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91232" w14:textId="77777777" w:rsidR="00DB74F4" w:rsidRDefault="00DB74F4" w:rsidP="00DB74F4">
      <w:pPr>
        <w:jc w:val="center"/>
      </w:pPr>
      <w:bookmarkStart w:id="0" w:name="_Hlk134912402"/>
      <w:bookmarkStart w:id="1" w:name="_Hlk135076572"/>
      <w:r>
        <w:rPr>
          <w:sz w:val="28"/>
          <w:szCs w:val="28"/>
          <w:lang w:val="uk-UA"/>
        </w:rPr>
        <w:t>Міністерство освіти і науки України</w:t>
      </w:r>
    </w:p>
    <w:p w14:paraId="317BCE26" w14:textId="77777777" w:rsidR="00DB74F4" w:rsidRDefault="00DB74F4" w:rsidP="00DB74F4">
      <w:pPr>
        <w:widowControl w:val="0"/>
        <w:jc w:val="center"/>
      </w:pPr>
      <w:r>
        <w:rPr>
          <w:sz w:val="28"/>
          <w:szCs w:val="28"/>
          <w:lang w:val="uk-UA"/>
        </w:rPr>
        <w:t>Національний університет «Одеська політехніка»</w:t>
      </w:r>
    </w:p>
    <w:p w14:paraId="75A0544E" w14:textId="77777777" w:rsidR="00DB74F4" w:rsidRDefault="00DB74F4" w:rsidP="00DB74F4">
      <w:pPr>
        <w:widowControl w:val="0"/>
        <w:jc w:val="center"/>
      </w:pPr>
      <w:r>
        <w:rPr>
          <w:sz w:val="28"/>
          <w:szCs w:val="28"/>
          <w:lang w:val="uk-UA"/>
        </w:rPr>
        <w:t>Навчально-науковий інститут публічної служби та управління</w:t>
      </w:r>
    </w:p>
    <w:p w14:paraId="22CF1FA3" w14:textId="77777777" w:rsidR="00DB74F4" w:rsidRDefault="00DB74F4" w:rsidP="00DB74F4">
      <w:pPr>
        <w:widowControl w:val="0"/>
        <w:jc w:val="center"/>
      </w:pPr>
      <w:r>
        <w:rPr>
          <w:sz w:val="28"/>
          <w:szCs w:val="28"/>
          <w:lang w:val="uk-UA"/>
        </w:rPr>
        <w:t>Кафедра менеджменту, фінансів і бізнес-технологій</w:t>
      </w:r>
    </w:p>
    <w:p w14:paraId="7EFD67E2" w14:textId="77777777" w:rsidR="00DB74F4" w:rsidRDefault="00DB74F4" w:rsidP="00DB74F4">
      <w:pPr>
        <w:widowControl w:val="0"/>
        <w:rPr>
          <w:bCs/>
          <w:sz w:val="28"/>
          <w:szCs w:val="28"/>
          <w:lang w:val="uk-UA"/>
        </w:rPr>
      </w:pPr>
    </w:p>
    <w:p w14:paraId="5A8747BB" w14:textId="77777777" w:rsidR="00DB74F4" w:rsidRDefault="00DB74F4" w:rsidP="00DB74F4">
      <w:pPr>
        <w:widowControl w:val="0"/>
        <w:rPr>
          <w:bCs/>
          <w:sz w:val="28"/>
          <w:szCs w:val="28"/>
          <w:lang w:val="uk-UA"/>
        </w:rPr>
      </w:pPr>
    </w:p>
    <w:p w14:paraId="12D7A9E0" w14:textId="77777777" w:rsidR="00DB74F4" w:rsidRDefault="00DB74F4" w:rsidP="00DB74F4">
      <w:pPr>
        <w:widowControl w:val="0"/>
        <w:spacing w:line="360" w:lineRule="auto"/>
        <w:rPr>
          <w:sz w:val="28"/>
          <w:szCs w:val="28"/>
          <w:lang w:val="uk-UA"/>
        </w:rPr>
      </w:pPr>
    </w:p>
    <w:p w14:paraId="769CC127" w14:textId="36959EB7" w:rsidR="00DB74F4" w:rsidRPr="00E4041C" w:rsidRDefault="00DB74F4" w:rsidP="00DB74F4">
      <w:pPr>
        <w:widowControl w:val="0"/>
        <w:spacing w:line="360" w:lineRule="auto"/>
        <w:jc w:val="center"/>
        <w:rPr>
          <w:lang w:val="uk-UA"/>
        </w:rPr>
      </w:pPr>
      <w:r>
        <w:rPr>
          <w:sz w:val="28"/>
          <w:szCs w:val="28"/>
          <w:lang w:val="uk-UA"/>
        </w:rPr>
        <w:t xml:space="preserve"> </w:t>
      </w:r>
      <w:r w:rsidRPr="00E4041C">
        <w:rPr>
          <w:color w:val="000000"/>
          <w:sz w:val="28"/>
          <w:szCs w:val="28"/>
          <w:lang w:val="uk-UA"/>
        </w:rPr>
        <w:t xml:space="preserve">Розгон Олексій </w:t>
      </w:r>
      <w:bookmarkStart w:id="2" w:name="_Hlk130744516"/>
      <w:r w:rsidRPr="00E4041C">
        <w:rPr>
          <w:color w:val="000000"/>
          <w:sz w:val="28"/>
          <w:szCs w:val="28"/>
          <w:lang w:val="uk-UA"/>
        </w:rPr>
        <w:t>Віталійович</w:t>
      </w:r>
      <w:bookmarkEnd w:id="2"/>
      <w:r w:rsidRPr="00DB74F4">
        <w:rPr>
          <w:sz w:val="28"/>
          <w:szCs w:val="28"/>
          <w:lang w:val="uk-UA"/>
        </w:rPr>
        <w:t>,</w:t>
      </w:r>
    </w:p>
    <w:p w14:paraId="76AAD9A5" w14:textId="3A2FAE6A" w:rsidR="00DB74F4" w:rsidRPr="00E4041C" w:rsidRDefault="00DB74F4" w:rsidP="00DB74F4">
      <w:pPr>
        <w:widowControl w:val="0"/>
        <w:spacing w:line="360" w:lineRule="auto"/>
        <w:jc w:val="center"/>
        <w:rPr>
          <w:lang w:val="uk-UA"/>
        </w:rPr>
      </w:pPr>
      <w:r>
        <w:rPr>
          <w:sz w:val="28"/>
          <w:szCs w:val="28"/>
          <w:lang w:val="uk-UA"/>
        </w:rPr>
        <w:t>здобувач групи</w:t>
      </w:r>
      <w:r w:rsidR="0098313A">
        <w:rPr>
          <w:sz w:val="28"/>
          <w:szCs w:val="28"/>
          <w:lang w:val="uk-UA"/>
        </w:rPr>
        <w:t xml:space="preserve"> </w:t>
      </w:r>
      <w:r w:rsidR="0098313A" w:rsidRPr="00FB534E">
        <w:rPr>
          <w:sz w:val="28"/>
          <w:szCs w:val="28"/>
          <w:lang w:val="uk-UA"/>
        </w:rPr>
        <w:t>ВМ-191</w:t>
      </w:r>
    </w:p>
    <w:p w14:paraId="136C7F1D" w14:textId="77777777" w:rsidR="00DB74F4" w:rsidRDefault="00DB74F4" w:rsidP="00DB74F4">
      <w:pPr>
        <w:widowControl w:val="0"/>
        <w:spacing w:line="360" w:lineRule="auto"/>
        <w:rPr>
          <w:sz w:val="28"/>
          <w:szCs w:val="28"/>
          <w:lang w:val="uk-UA"/>
        </w:rPr>
      </w:pPr>
    </w:p>
    <w:p w14:paraId="44552BDD" w14:textId="77777777" w:rsidR="00DB74F4" w:rsidRDefault="00DB74F4" w:rsidP="00DB74F4">
      <w:pPr>
        <w:widowControl w:val="0"/>
        <w:rPr>
          <w:sz w:val="28"/>
          <w:szCs w:val="28"/>
          <w:lang w:val="uk-UA"/>
        </w:rPr>
      </w:pPr>
    </w:p>
    <w:p w14:paraId="12809D32" w14:textId="2C94F7EF" w:rsidR="00DB74F4" w:rsidRPr="0098313A" w:rsidRDefault="00DB74F4" w:rsidP="00DB74F4">
      <w:pPr>
        <w:widowControl w:val="0"/>
        <w:jc w:val="center"/>
        <w:rPr>
          <w:lang w:val="uk-UA"/>
        </w:rPr>
      </w:pPr>
      <w:r>
        <w:rPr>
          <w:rFonts w:eastAsia="Calibri"/>
          <w:b/>
          <w:sz w:val="28"/>
          <w:szCs w:val="28"/>
          <w:lang w:val="uk-UA"/>
        </w:rPr>
        <w:t>КВАЛІФІКАЦІЙНА</w:t>
      </w:r>
      <w:r>
        <w:rPr>
          <w:rFonts w:eastAsia="Calibri"/>
          <w:b/>
          <w:spacing w:val="-1"/>
          <w:sz w:val="28"/>
          <w:szCs w:val="28"/>
          <w:lang w:val="uk-UA"/>
        </w:rPr>
        <w:t xml:space="preserve"> РОБОТА БАКАЛАВРА</w:t>
      </w:r>
    </w:p>
    <w:p w14:paraId="6B1B4DD2" w14:textId="77777777" w:rsidR="00DB74F4" w:rsidRDefault="00DB74F4" w:rsidP="00DB74F4">
      <w:pPr>
        <w:jc w:val="center"/>
        <w:rPr>
          <w:rFonts w:eastAsia="Calibri"/>
          <w:b/>
          <w:sz w:val="28"/>
          <w:szCs w:val="28"/>
          <w:lang w:val="uk-UA"/>
        </w:rPr>
      </w:pPr>
      <w:bookmarkStart w:id="3" w:name="_Hlk92123242"/>
    </w:p>
    <w:p w14:paraId="11855625" w14:textId="77777777" w:rsidR="00DB74F4" w:rsidRDefault="00DB74F4" w:rsidP="00DB74F4">
      <w:pPr>
        <w:jc w:val="center"/>
        <w:rPr>
          <w:rFonts w:eastAsia="Calibri"/>
          <w:b/>
          <w:sz w:val="28"/>
          <w:szCs w:val="28"/>
          <w:lang w:val="uk-UA"/>
        </w:rPr>
      </w:pPr>
    </w:p>
    <w:bookmarkEnd w:id="3"/>
    <w:p w14:paraId="43468FCD" w14:textId="4BB754A3" w:rsidR="00DB74F4" w:rsidRPr="00DB74F4" w:rsidRDefault="00DB74F4" w:rsidP="00DB74F4">
      <w:pPr>
        <w:widowControl w:val="0"/>
        <w:spacing w:line="360" w:lineRule="auto"/>
        <w:jc w:val="center"/>
        <w:rPr>
          <w:lang w:val="uk-UA"/>
        </w:rPr>
      </w:pPr>
      <w:r>
        <w:rPr>
          <w:b/>
          <w:sz w:val="28"/>
          <w:szCs w:val="28"/>
          <w:lang w:val="uk-UA"/>
        </w:rPr>
        <w:t xml:space="preserve"> </w:t>
      </w:r>
      <w:r>
        <w:rPr>
          <w:sz w:val="28"/>
          <w:szCs w:val="28"/>
          <w:lang w:val="uk-UA"/>
        </w:rPr>
        <w:t xml:space="preserve"> Ф</w:t>
      </w:r>
      <w:r w:rsidRPr="00CC65D6">
        <w:rPr>
          <w:sz w:val="28"/>
          <w:szCs w:val="28"/>
          <w:lang w:val="uk-UA"/>
        </w:rPr>
        <w:t>ормування і розвиток системи нематеріальної мотивації  персоналу підприємства</w:t>
      </w:r>
    </w:p>
    <w:p w14:paraId="05077475" w14:textId="77777777" w:rsidR="00DB74F4" w:rsidRDefault="00DB74F4" w:rsidP="00DB74F4">
      <w:pPr>
        <w:widowControl w:val="0"/>
        <w:spacing w:line="360" w:lineRule="auto"/>
        <w:jc w:val="center"/>
        <w:rPr>
          <w:sz w:val="28"/>
          <w:szCs w:val="28"/>
          <w:lang w:val="uk-UA"/>
        </w:rPr>
      </w:pPr>
    </w:p>
    <w:p w14:paraId="0A0B5CD6" w14:textId="77777777" w:rsidR="00DB74F4" w:rsidRDefault="00DB74F4" w:rsidP="00DB74F4">
      <w:pPr>
        <w:widowControl w:val="0"/>
        <w:spacing w:line="360" w:lineRule="auto"/>
        <w:jc w:val="center"/>
      </w:pPr>
      <w:r>
        <w:rPr>
          <w:sz w:val="28"/>
          <w:szCs w:val="28"/>
          <w:lang w:val="uk-UA"/>
        </w:rPr>
        <w:t>Спеціальність:</w:t>
      </w:r>
    </w:p>
    <w:p w14:paraId="70F53749" w14:textId="77777777" w:rsidR="00DB74F4" w:rsidRDefault="00DB74F4" w:rsidP="00DB74F4">
      <w:pPr>
        <w:widowControl w:val="0"/>
        <w:spacing w:line="360" w:lineRule="auto"/>
        <w:jc w:val="center"/>
      </w:pPr>
      <w:r>
        <w:rPr>
          <w:sz w:val="28"/>
          <w:szCs w:val="28"/>
          <w:lang w:val="uk-UA"/>
        </w:rPr>
        <w:t>073 Менеджмент</w:t>
      </w:r>
    </w:p>
    <w:p w14:paraId="0A56D88B" w14:textId="77777777" w:rsidR="00DB74F4" w:rsidRDefault="00DB74F4" w:rsidP="00DB74F4">
      <w:pPr>
        <w:widowControl w:val="0"/>
        <w:spacing w:line="360" w:lineRule="auto"/>
        <w:jc w:val="center"/>
        <w:rPr>
          <w:sz w:val="28"/>
          <w:szCs w:val="28"/>
          <w:lang w:val="uk-UA"/>
        </w:rPr>
      </w:pPr>
    </w:p>
    <w:p w14:paraId="40BE0B10" w14:textId="77777777" w:rsidR="00DB74F4" w:rsidRDefault="00DB74F4" w:rsidP="00DB74F4">
      <w:pPr>
        <w:widowControl w:val="0"/>
        <w:spacing w:line="360" w:lineRule="auto"/>
        <w:jc w:val="center"/>
      </w:pPr>
      <w:r>
        <w:rPr>
          <w:sz w:val="28"/>
          <w:szCs w:val="28"/>
          <w:lang w:val="uk-UA"/>
        </w:rPr>
        <w:t>Освітня програма:</w:t>
      </w:r>
    </w:p>
    <w:p w14:paraId="55BB31FD" w14:textId="77777777" w:rsidR="00DB74F4" w:rsidRDefault="00DB74F4" w:rsidP="00DB74F4">
      <w:pPr>
        <w:widowControl w:val="0"/>
        <w:spacing w:line="360" w:lineRule="auto"/>
        <w:jc w:val="center"/>
      </w:pPr>
      <w:r>
        <w:rPr>
          <w:sz w:val="28"/>
          <w:szCs w:val="28"/>
          <w:lang w:val="uk-UA"/>
        </w:rPr>
        <w:t>Менеджмен</w:t>
      </w:r>
      <w:r>
        <w:rPr>
          <w:sz w:val="28"/>
          <w:szCs w:val="28"/>
        </w:rPr>
        <w:t>т</w:t>
      </w:r>
    </w:p>
    <w:p w14:paraId="09799433" w14:textId="77777777" w:rsidR="00DB74F4" w:rsidRDefault="00DB74F4" w:rsidP="00DB74F4">
      <w:pPr>
        <w:widowControl w:val="0"/>
        <w:spacing w:line="360" w:lineRule="auto"/>
        <w:jc w:val="center"/>
        <w:rPr>
          <w:sz w:val="28"/>
          <w:szCs w:val="28"/>
          <w:lang w:val="uk-UA"/>
        </w:rPr>
      </w:pPr>
    </w:p>
    <w:p w14:paraId="1837217A" w14:textId="77777777" w:rsidR="00DB74F4" w:rsidRDefault="00DB74F4" w:rsidP="00DB74F4">
      <w:pPr>
        <w:widowControl w:val="0"/>
        <w:spacing w:line="360" w:lineRule="auto"/>
        <w:jc w:val="center"/>
      </w:pPr>
      <w:r>
        <w:rPr>
          <w:sz w:val="28"/>
          <w:szCs w:val="28"/>
          <w:lang w:val="uk-UA"/>
        </w:rPr>
        <w:t>Керівник:</w:t>
      </w:r>
    </w:p>
    <w:p w14:paraId="160BFA99" w14:textId="77777777" w:rsidR="00DB74F4" w:rsidRDefault="00DB74F4" w:rsidP="00DB74F4">
      <w:pPr>
        <w:widowControl w:val="0"/>
        <w:spacing w:line="360" w:lineRule="auto"/>
        <w:jc w:val="center"/>
      </w:pPr>
      <w:r>
        <w:rPr>
          <w:sz w:val="28"/>
          <w:szCs w:val="28"/>
          <w:lang w:val="uk-UA"/>
        </w:rPr>
        <w:t xml:space="preserve">Васютинська Людмила Анатоліївна  </w:t>
      </w:r>
    </w:p>
    <w:p w14:paraId="649978AD" w14:textId="77777777" w:rsidR="00DB74F4" w:rsidRDefault="00DB74F4" w:rsidP="00DB74F4">
      <w:pPr>
        <w:widowControl w:val="0"/>
        <w:spacing w:line="360" w:lineRule="auto"/>
        <w:jc w:val="center"/>
      </w:pPr>
      <w:r>
        <w:rPr>
          <w:sz w:val="28"/>
          <w:szCs w:val="28"/>
          <w:lang w:val="uk-UA"/>
        </w:rPr>
        <w:t>к.е.н., доцент</w:t>
      </w:r>
    </w:p>
    <w:p w14:paraId="6EB76E6B" w14:textId="77777777" w:rsidR="00DB74F4" w:rsidRDefault="00DB74F4" w:rsidP="00DB74F4">
      <w:pPr>
        <w:widowControl w:val="0"/>
        <w:spacing w:line="360" w:lineRule="auto"/>
        <w:rPr>
          <w:sz w:val="28"/>
          <w:szCs w:val="28"/>
          <w:lang w:val="uk-UA"/>
        </w:rPr>
      </w:pPr>
    </w:p>
    <w:p w14:paraId="0E13FC74" w14:textId="77777777" w:rsidR="00DB74F4" w:rsidRDefault="00DB74F4" w:rsidP="00DB74F4">
      <w:pPr>
        <w:widowControl w:val="0"/>
        <w:rPr>
          <w:sz w:val="28"/>
          <w:szCs w:val="28"/>
          <w:lang w:val="uk-UA"/>
        </w:rPr>
      </w:pPr>
    </w:p>
    <w:p w14:paraId="2FC8B21A" w14:textId="77777777" w:rsidR="00DB74F4" w:rsidRDefault="00DB74F4" w:rsidP="00DB74F4">
      <w:pPr>
        <w:widowControl w:val="0"/>
        <w:rPr>
          <w:sz w:val="28"/>
          <w:szCs w:val="28"/>
          <w:lang w:val="uk-UA"/>
        </w:rPr>
      </w:pPr>
    </w:p>
    <w:p w14:paraId="41655F9E" w14:textId="77777777" w:rsidR="00DB74F4" w:rsidRDefault="00DB74F4" w:rsidP="00DB74F4">
      <w:pPr>
        <w:widowControl w:val="0"/>
        <w:rPr>
          <w:sz w:val="28"/>
          <w:szCs w:val="28"/>
          <w:lang w:val="uk-UA"/>
        </w:rPr>
      </w:pPr>
    </w:p>
    <w:p w14:paraId="691217DF" w14:textId="77777777" w:rsidR="00DB74F4" w:rsidRDefault="00DB74F4" w:rsidP="00DB74F4">
      <w:pPr>
        <w:widowControl w:val="0"/>
        <w:tabs>
          <w:tab w:val="left" w:pos="1681"/>
        </w:tabs>
        <w:ind w:left="57"/>
        <w:jc w:val="center"/>
        <w:outlineLvl w:val="2"/>
        <w:rPr>
          <w:spacing w:val="-1"/>
          <w:sz w:val="28"/>
          <w:szCs w:val="28"/>
          <w:lang w:val="uk-UA"/>
        </w:rPr>
      </w:pPr>
    </w:p>
    <w:p w14:paraId="762AC04B" w14:textId="77777777" w:rsidR="00DB74F4" w:rsidRDefault="00DB74F4" w:rsidP="00DB74F4">
      <w:pPr>
        <w:widowControl w:val="0"/>
        <w:tabs>
          <w:tab w:val="left" w:pos="1681"/>
        </w:tabs>
        <w:ind w:left="57"/>
        <w:jc w:val="center"/>
        <w:outlineLvl w:val="2"/>
        <w:rPr>
          <w:spacing w:val="-1"/>
          <w:sz w:val="28"/>
          <w:szCs w:val="28"/>
          <w:lang w:val="uk-UA"/>
        </w:rPr>
      </w:pPr>
    </w:p>
    <w:p w14:paraId="611FE7DE" w14:textId="77777777" w:rsidR="00DB74F4" w:rsidRDefault="00DB74F4" w:rsidP="00DB74F4">
      <w:pPr>
        <w:widowControl w:val="0"/>
        <w:tabs>
          <w:tab w:val="left" w:pos="1681"/>
        </w:tabs>
        <w:ind w:left="57"/>
        <w:jc w:val="center"/>
        <w:outlineLvl w:val="2"/>
        <w:rPr>
          <w:spacing w:val="-1"/>
          <w:sz w:val="28"/>
          <w:szCs w:val="28"/>
          <w:lang w:val="uk-UA"/>
        </w:rPr>
      </w:pPr>
    </w:p>
    <w:p w14:paraId="200F1BC6" w14:textId="77777777" w:rsidR="00DB74F4" w:rsidRDefault="00DB74F4" w:rsidP="00DB74F4">
      <w:pPr>
        <w:widowControl w:val="0"/>
        <w:tabs>
          <w:tab w:val="left" w:pos="1681"/>
        </w:tabs>
        <w:ind w:left="57"/>
        <w:jc w:val="center"/>
        <w:outlineLvl w:val="2"/>
        <w:rPr>
          <w:spacing w:val="-1"/>
          <w:sz w:val="28"/>
          <w:szCs w:val="28"/>
          <w:lang w:val="uk-UA"/>
        </w:rPr>
      </w:pPr>
    </w:p>
    <w:p w14:paraId="7EA93286" w14:textId="77777777" w:rsidR="00DB74F4" w:rsidRDefault="00DB74F4" w:rsidP="00DB74F4">
      <w:pPr>
        <w:widowControl w:val="0"/>
        <w:tabs>
          <w:tab w:val="left" w:pos="1681"/>
        </w:tabs>
        <w:ind w:left="57"/>
        <w:jc w:val="center"/>
        <w:outlineLvl w:val="2"/>
        <w:rPr>
          <w:spacing w:val="-1"/>
          <w:sz w:val="28"/>
          <w:szCs w:val="28"/>
          <w:lang w:val="uk-UA"/>
        </w:rPr>
      </w:pPr>
    </w:p>
    <w:p w14:paraId="3C043657" w14:textId="4FD14021" w:rsidR="00DB74F4" w:rsidRDefault="00DB74F4" w:rsidP="00DB74F4">
      <w:pPr>
        <w:ind w:firstLine="708"/>
        <w:jc w:val="center"/>
      </w:pPr>
      <w:r>
        <w:rPr>
          <w:sz w:val="28"/>
          <w:szCs w:val="28"/>
          <w:lang w:val="uk-UA"/>
        </w:rPr>
        <w:t>Одеса – 202</w:t>
      </w:r>
      <w:r w:rsidR="00696BB8">
        <w:rPr>
          <w:sz w:val="28"/>
          <w:szCs w:val="28"/>
          <w:lang w:val="uk-UA"/>
        </w:rPr>
        <w:t>3</w:t>
      </w:r>
    </w:p>
    <w:bookmarkEnd w:id="0"/>
    <w:p w14:paraId="35F3B8CA" w14:textId="77777777" w:rsidR="00DB74F4" w:rsidRDefault="00DB74F4" w:rsidP="00DB74F4">
      <w:pPr>
        <w:keepNext/>
        <w:keepLines/>
        <w:widowControl w:val="0"/>
        <w:tabs>
          <w:tab w:val="left" w:pos="1294"/>
        </w:tabs>
        <w:ind w:firstLine="851"/>
        <w:jc w:val="center"/>
        <w:outlineLvl w:val="1"/>
      </w:pPr>
      <w:r>
        <w:rPr>
          <w:rFonts w:eastAsia="Calibri"/>
          <w:sz w:val="28"/>
          <w:szCs w:val="28"/>
          <w:lang w:val="uk-UA"/>
        </w:rPr>
        <w:lastRenderedPageBreak/>
        <w:t>Міністерство освіти і науки України</w:t>
      </w:r>
    </w:p>
    <w:p w14:paraId="6204FB57" w14:textId="77777777" w:rsidR="00DB74F4" w:rsidRDefault="00DB74F4" w:rsidP="00DB74F4">
      <w:pPr>
        <w:widowControl w:val="0"/>
        <w:ind w:left="120"/>
        <w:jc w:val="center"/>
      </w:pPr>
      <w:r>
        <w:rPr>
          <w:sz w:val="28"/>
          <w:szCs w:val="28"/>
          <w:lang w:val="uk-UA"/>
        </w:rPr>
        <w:t>Національний університет «Одеська політехніка»</w:t>
      </w:r>
    </w:p>
    <w:p w14:paraId="742B3043" w14:textId="77777777" w:rsidR="00DB74F4" w:rsidRDefault="00DB74F4" w:rsidP="00DB74F4">
      <w:pPr>
        <w:widowControl w:val="0"/>
        <w:ind w:left="120"/>
        <w:jc w:val="center"/>
      </w:pPr>
      <w:r>
        <w:rPr>
          <w:sz w:val="28"/>
          <w:szCs w:val="28"/>
          <w:lang w:val="uk-UA"/>
        </w:rPr>
        <w:t>Навчально-науковий інститут публічної служби та управління</w:t>
      </w:r>
    </w:p>
    <w:p w14:paraId="37E77D9D" w14:textId="77777777" w:rsidR="00DB74F4" w:rsidRDefault="00DB74F4" w:rsidP="00DB74F4">
      <w:pPr>
        <w:widowControl w:val="0"/>
        <w:ind w:left="120"/>
        <w:jc w:val="center"/>
      </w:pPr>
      <w:r>
        <w:rPr>
          <w:sz w:val="28"/>
          <w:szCs w:val="28"/>
          <w:lang w:val="uk-UA"/>
        </w:rPr>
        <w:t>Кафедра менеджменту, фінансів і бізнес-технологій</w:t>
      </w:r>
    </w:p>
    <w:p w14:paraId="46CAD2DE" w14:textId="77777777" w:rsidR="00DB74F4" w:rsidRDefault="00DB74F4" w:rsidP="00DB74F4">
      <w:pPr>
        <w:keepNext/>
        <w:keepLines/>
        <w:widowControl w:val="0"/>
        <w:tabs>
          <w:tab w:val="left" w:pos="1294"/>
        </w:tabs>
        <w:ind w:firstLine="851"/>
        <w:jc w:val="center"/>
        <w:outlineLvl w:val="1"/>
        <w:rPr>
          <w:rFonts w:eastAsia="Calibri"/>
          <w:b/>
          <w:bCs/>
          <w:sz w:val="28"/>
          <w:szCs w:val="28"/>
          <w:lang w:val="uk-UA"/>
        </w:rPr>
      </w:pPr>
    </w:p>
    <w:p w14:paraId="6E085886" w14:textId="77777777" w:rsidR="00DB74F4" w:rsidRDefault="00DB74F4" w:rsidP="00DB74F4">
      <w:pPr>
        <w:keepNext/>
        <w:keepLines/>
        <w:widowControl w:val="0"/>
        <w:tabs>
          <w:tab w:val="left" w:pos="1294"/>
        </w:tabs>
        <w:ind w:firstLine="851"/>
        <w:jc w:val="right"/>
        <w:outlineLvl w:val="1"/>
        <w:rPr>
          <w:rFonts w:eastAsia="Calibri"/>
          <w:b/>
          <w:bCs/>
          <w:sz w:val="28"/>
          <w:szCs w:val="28"/>
          <w:lang w:val="uk-UA"/>
        </w:rPr>
      </w:pPr>
    </w:p>
    <w:p w14:paraId="513910A1" w14:textId="77777777" w:rsidR="00DB74F4" w:rsidRDefault="00DB74F4" w:rsidP="00DB74F4">
      <w:pPr>
        <w:keepNext/>
        <w:keepLines/>
        <w:widowControl w:val="0"/>
        <w:tabs>
          <w:tab w:val="left" w:pos="1294"/>
        </w:tabs>
        <w:ind w:firstLine="851"/>
        <w:jc w:val="right"/>
        <w:outlineLvl w:val="1"/>
        <w:rPr>
          <w:rFonts w:eastAsia="Calibri"/>
          <w:b/>
          <w:sz w:val="28"/>
          <w:szCs w:val="28"/>
          <w:lang w:val="uk-UA"/>
        </w:rPr>
      </w:pPr>
    </w:p>
    <w:tbl>
      <w:tblPr>
        <w:tblW w:w="0" w:type="auto"/>
        <w:tblInd w:w="108" w:type="dxa"/>
        <w:tblLayout w:type="fixed"/>
        <w:tblLook w:val="0000" w:firstRow="0" w:lastRow="0" w:firstColumn="0" w:lastColumn="0" w:noHBand="0" w:noVBand="0"/>
      </w:tblPr>
      <w:tblGrid>
        <w:gridCol w:w="2586"/>
        <w:gridCol w:w="7195"/>
      </w:tblGrid>
      <w:tr w:rsidR="00DB74F4" w14:paraId="4A8412B9" w14:textId="77777777" w:rsidTr="002C53E2">
        <w:trPr>
          <w:trHeight w:val="255"/>
        </w:trPr>
        <w:tc>
          <w:tcPr>
            <w:tcW w:w="9781" w:type="dxa"/>
            <w:gridSpan w:val="2"/>
            <w:shd w:val="clear" w:color="auto" w:fill="auto"/>
            <w:vAlign w:val="bottom"/>
          </w:tcPr>
          <w:p w14:paraId="153FC563" w14:textId="3EAC1A0D" w:rsidR="00DB74F4" w:rsidRDefault="00DB74F4" w:rsidP="002C53E2">
            <w:pPr>
              <w:widowControl w:val="0"/>
            </w:pPr>
            <w:r>
              <w:rPr>
                <w:rFonts w:eastAsia="Calibri"/>
                <w:sz w:val="28"/>
                <w:szCs w:val="28"/>
                <w:lang w:val="uk-UA"/>
              </w:rPr>
              <w:t xml:space="preserve">Рівень вищої освіти </w:t>
            </w:r>
            <w:r>
              <w:rPr>
                <w:rFonts w:eastAsia="Calibri"/>
                <w:spacing w:val="-1"/>
                <w:sz w:val="28"/>
                <w:szCs w:val="28"/>
                <w:lang w:val="uk-UA"/>
              </w:rPr>
              <w:t>другий (</w:t>
            </w:r>
            <w:r w:rsidR="00321BF2">
              <w:rPr>
                <w:rFonts w:eastAsia="Calibri"/>
                <w:spacing w:val="-1"/>
                <w:sz w:val="28"/>
                <w:szCs w:val="28"/>
                <w:lang w:val="uk-UA"/>
              </w:rPr>
              <w:t>бакалаврський</w:t>
            </w:r>
            <w:r>
              <w:rPr>
                <w:rFonts w:eastAsia="Calibri"/>
                <w:spacing w:val="-1"/>
                <w:sz w:val="28"/>
                <w:szCs w:val="28"/>
                <w:lang w:val="uk-UA"/>
              </w:rPr>
              <w:t>)</w:t>
            </w:r>
          </w:p>
        </w:tc>
      </w:tr>
      <w:tr w:rsidR="00DB74F4" w14:paraId="700D21DB" w14:textId="77777777" w:rsidTr="002C53E2">
        <w:trPr>
          <w:trHeight w:val="255"/>
        </w:trPr>
        <w:tc>
          <w:tcPr>
            <w:tcW w:w="9781" w:type="dxa"/>
            <w:gridSpan w:val="2"/>
            <w:shd w:val="clear" w:color="auto" w:fill="auto"/>
            <w:vAlign w:val="bottom"/>
          </w:tcPr>
          <w:p w14:paraId="47CF200B" w14:textId="77777777" w:rsidR="00DB74F4" w:rsidRDefault="00DB74F4" w:rsidP="002C53E2">
            <w:pPr>
              <w:widowControl w:val="0"/>
            </w:pPr>
            <w:r>
              <w:rPr>
                <w:rFonts w:eastAsia="Calibri"/>
                <w:sz w:val="28"/>
                <w:szCs w:val="28"/>
                <w:lang w:val="uk-UA"/>
              </w:rPr>
              <w:t>Спеціальність                 073 Менеджмент</w:t>
            </w:r>
          </w:p>
        </w:tc>
      </w:tr>
      <w:tr w:rsidR="00DB74F4" w14:paraId="65BF6020" w14:textId="77777777" w:rsidTr="002C53E2">
        <w:trPr>
          <w:trHeight w:val="255"/>
        </w:trPr>
        <w:tc>
          <w:tcPr>
            <w:tcW w:w="2586" w:type="dxa"/>
            <w:shd w:val="clear" w:color="auto" w:fill="auto"/>
          </w:tcPr>
          <w:p w14:paraId="42D8C2EC" w14:textId="77777777" w:rsidR="00DB74F4" w:rsidRDefault="00DB74F4" w:rsidP="002C53E2">
            <w:pPr>
              <w:widowControl w:val="0"/>
            </w:pPr>
            <w:r>
              <w:rPr>
                <w:rFonts w:eastAsia="Calibri"/>
                <w:sz w:val="28"/>
                <w:szCs w:val="28"/>
                <w:lang w:val="uk-UA"/>
              </w:rPr>
              <w:t xml:space="preserve">Освітня програма </w:t>
            </w:r>
          </w:p>
        </w:tc>
        <w:tc>
          <w:tcPr>
            <w:tcW w:w="7195" w:type="dxa"/>
            <w:shd w:val="clear" w:color="auto" w:fill="auto"/>
            <w:vAlign w:val="bottom"/>
          </w:tcPr>
          <w:p w14:paraId="10BAB506" w14:textId="77777777" w:rsidR="00DB74F4" w:rsidRDefault="00DB74F4" w:rsidP="002C53E2">
            <w:pPr>
              <w:widowControl w:val="0"/>
            </w:pPr>
            <w:r>
              <w:rPr>
                <w:sz w:val="28"/>
                <w:szCs w:val="28"/>
                <w:lang w:val="uk-UA"/>
              </w:rPr>
              <w:t xml:space="preserve"> Менеджмент</w:t>
            </w:r>
          </w:p>
        </w:tc>
      </w:tr>
    </w:tbl>
    <w:p w14:paraId="79D78742" w14:textId="77777777" w:rsidR="00DB74F4" w:rsidRDefault="00DB74F4" w:rsidP="00DB74F4">
      <w:pPr>
        <w:keepNext/>
        <w:keepLines/>
        <w:widowControl w:val="0"/>
        <w:tabs>
          <w:tab w:val="left" w:pos="1294"/>
        </w:tabs>
        <w:ind w:firstLine="851"/>
        <w:jc w:val="right"/>
        <w:outlineLvl w:val="1"/>
        <w:rPr>
          <w:rFonts w:eastAsia="Calibri"/>
          <w:b/>
          <w:sz w:val="28"/>
          <w:szCs w:val="28"/>
          <w:lang w:val="uk-UA"/>
        </w:rPr>
      </w:pPr>
    </w:p>
    <w:p w14:paraId="5C6CF4CC" w14:textId="77777777" w:rsidR="00DB74F4" w:rsidRDefault="00DB74F4" w:rsidP="00DB74F4">
      <w:pPr>
        <w:keepNext/>
        <w:keepLines/>
        <w:widowControl w:val="0"/>
        <w:tabs>
          <w:tab w:val="left" w:pos="1294"/>
        </w:tabs>
        <w:ind w:firstLine="851"/>
        <w:jc w:val="right"/>
        <w:outlineLvl w:val="1"/>
        <w:rPr>
          <w:rFonts w:eastAsia="Calibri"/>
          <w:b/>
          <w:sz w:val="28"/>
          <w:szCs w:val="28"/>
          <w:lang w:val="uk-UA"/>
        </w:rPr>
      </w:pPr>
    </w:p>
    <w:tbl>
      <w:tblPr>
        <w:tblW w:w="0" w:type="auto"/>
        <w:tblInd w:w="108" w:type="dxa"/>
        <w:tblLayout w:type="fixed"/>
        <w:tblLook w:val="0000" w:firstRow="0" w:lastRow="0" w:firstColumn="0" w:lastColumn="0" w:noHBand="0" w:noVBand="0"/>
      </w:tblPr>
      <w:tblGrid>
        <w:gridCol w:w="5387"/>
        <w:gridCol w:w="4394"/>
      </w:tblGrid>
      <w:tr w:rsidR="00DB74F4" w14:paraId="5DFC2A7C" w14:textId="77777777" w:rsidTr="002C53E2">
        <w:trPr>
          <w:trHeight w:val="107"/>
        </w:trPr>
        <w:tc>
          <w:tcPr>
            <w:tcW w:w="5387" w:type="dxa"/>
            <w:vMerge w:val="restart"/>
            <w:shd w:val="clear" w:color="auto" w:fill="auto"/>
          </w:tcPr>
          <w:p w14:paraId="5AF81FD5" w14:textId="77777777" w:rsidR="00DB74F4" w:rsidRDefault="00DB74F4" w:rsidP="002C53E2">
            <w:pPr>
              <w:widowControl w:val="0"/>
              <w:snapToGrid w:val="0"/>
              <w:rPr>
                <w:rFonts w:eastAsia="Calibri"/>
                <w:sz w:val="28"/>
                <w:szCs w:val="28"/>
                <w:lang w:val="uk-UA"/>
              </w:rPr>
            </w:pPr>
          </w:p>
        </w:tc>
        <w:tc>
          <w:tcPr>
            <w:tcW w:w="4394" w:type="dxa"/>
            <w:shd w:val="clear" w:color="auto" w:fill="auto"/>
            <w:vAlign w:val="bottom"/>
          </w:tcPr>
          <w:p w14:paraId="7BEA1387" w14:textId="77777777" w:rsidR="00DB74F4" w:rsidRDefault="00DB74F4" w:rsidP="002C53E2">
            <w:pPr>
              <w:widowControl w:val="0"/>
            </w:pPr>
            <w:r>
              <w:rPr>
                <w:rFonts w:eastAsia="Calibri"/>
                <w:sz w:val="28"/>
                <w:szCs w:val="28"/>
                <w:lang w:val="uk-UA"/>
              </w:rPr>
              <w:t>ЗАТВЕРДЖУЮ</w:t>
            </w:r>
          </w:p>
        </w:tc>
      </w:tr>
      <w:tr w:rsidR="00DB74F4" w14:paraId="2DD8FF07" w14:textId="77777777" w:rsidTr="002C53E2">
        <w:trPr>
          <w:trHeight w:val="115"/>
        </w:trPr>
        <w:tc>
          <w:tcPr>
            <w:tcW w:w="5387" w:type="dxa"/>
            <w:vMerge/>
            <w:shd w:val="clear" w:color="auto" w:fill="auto"/>
          </w:tcPr>
          <w:p w14:paraId="2DF6CE69" w14:textId="77777777" w:rsidR="00DB74F4" w:rsidRDefault="00DB74F4" w:rsidP="002C53E2">
            <w:pPr>
              <w:widowControl w:val="0"/>
              <w:snapToGrid w:val="0"/>
              <w:rPr>
                <w:rFonts w:eastAsia="Calibri"/>
                <w:sz w:val="28"/>
                <w:szCs w:val="28"/>
                <w:lang w:val="uk-UA"/>
              </w:rPr>
            </w:pPr>
          </w:p>
        </w:tc>
        <w:tc>
          <w:tcPr>
            <w:tcW w:w="4394" w:type="dxa"/>
            <w:shd w:val="clear" w:color="auto" w:fill="auto"/>
            <w:vAlign w:val="bottom"/>
          </w:tcPr>
          <w:p w14:paraId="7059532E" w14:textId="77777777" w:rsidR="00DB74F4" w:rsidRDefault="00DB74F4" w:rsidP="002C53E2">
            <w:pPr>
              <w:widowControl w:val="0"/>
            </w:pPr>
            <w:r>
              <w:rPr>
                <w:rFonts w:eastAsia="Calibri"/>
                <w:sz w:val="28"/>
                <w:szCs w:val="28"/>
                <w:lang w:val="uk-UA"/>
              </w:rPr>
              <w:t>Завідувач кафедри</w:t>
            </w:r>
          </w:p>
        </w:tc>
      </w:tr>
      <w:tr w:rsidR="00DB74F4" w14:paraId="4D97CE56" w14:textId="77777777" w:rsidTr="002C53E2">
        <w:trPr>
          <w:trHeight w:val="115"/>
        </w:trPr>
        <w:tc>
          <w:tcPr>
            <w:tcW w:w="5387" w:type="dxa"/>
            <w:vMerge/>
            <w:shd w:val="clear" w:color="auto" w:fill="auto"/>
          </w:tcPr>
          <w:p w14:paraId="78BC77FF" w14:textId="77777777" w:rsidR="00DB74F4" w:rsidRDefault="00DB74F4" w:rsidP="002C53E2">
            <w:pPr>
              <w:widowControl w:val="0"/>
              <w:snapToGrid w:val="0"/>
              <w:rPr>
                <w:rFonts w:eastAsia="Calibri"/>
                <w:sz w:val="28"/>
                <w:szCs w:val="28"/>
                <w:lang w:val="uk-UA"/>
              </w:rPr>
            </w:pPr>
          </w:p>
        </w:tc>
        <w:tc>
          <w:tcPr>
            <w:tcW w:w="4394" w:type="dxa"/>
            <w:shd w:val="clear" w:color="auto" w:fill="auto"/>
            <w:vAlign w:val="bottom"/>
          </w:tcPr>
          <w:p w14:paraId="71546446" w14:textId="77777777" w:rsidR="00DB74F4" w:rsidRDefault="00DB74F4" w:rsidP="002C53E2">
            <w:pPr>
              <w:widowControl w:val="0"/>
              <w:snapToGrid w:val="0"/>
              <w:jc w:val="right"/>
              <w:rPr>
                <w:rFonts w:eastAsia="Calibri"/>
                <w:sz w:val="28"/>
                <w:szCs w:val="28"/>
                <w:lang w:val="uk-UA"/>
              </w:rPr>
            </w:pPr>
          </w:p>
        </w:tc>
      </w:tr>
      <w:tr w:rsidR="00DB74F4" w14:paraId="339984BC" w14:textId="77777777" w:rsidTr="002C53E2">
        <w:trPr>
          <w:trHeight w:val="115"/>
        </w:trPr>
        <w:tc>
          <w:tcPr>
            <w:tcW w:w="5387" w:type="dxa"/>
            <w:vMerge/>
            <w:shd w:val="clear" w:color="auto" w:fill="auto"/>
          </w:tcPr>
          <w:p w14:paraId="53D38B4A" w14:textId="77777777" w:rsidR="00DB74F4" w:rsidRDefault="00DB74F4" w:rsidP="002C53E2">
            <w:pPr>
              <w:widowControl w:val="0"/>
              <w:snapToGrid w:val="0"/>
              <w:rPr>
                <w:rFonts w:eastAsia="Calibri"/>
                <w:sz w:val="28"/>
                <w:szCs w:val="28"/>
                <w:lang w:val="uk-UA"/>
              </w:rPr>
            </w:pPr>
          </w:p>
        </w:tc>
        <w:tc>
          <w:tcPr>
            <w:tcW w:w="4394" w:type="dxa"/>
            <w:shd w:val="clear" w:color="auto" w:fill="auto"/>
            <w:vAlign w:val="bottom"/>
          </w:tcPr>
          <w:p w14:paraId="75936BBF" w14:textId="77777777" w:rsidR="00DB74F4" w:rsidRDefault="00DB74F4" w:rsidP="002C53E2">
            <w:pPr>
              <w:widowControl w:val="0"/>
            </w:pPr>
            <w:r>
              <w:rPr>
                <w:sz w:val="28"/>
                <w:szCs w:val="28"/>
                <w:u w:val="single"/>
                <w:lang w:val="uk-UA"/>
              </w:rPr>
              <w:t xml:space="preserve">                         </w:t>
            </w:r>
            <w:r>
              <w:rPr>
                <w:rFonts w:eastAsia="Calibri"/>
                <w:sz w:val="28"/>
                <w:szCs w:val="28"/>
                <w:lang w:val="uk-UA"/>
              </w:rPr>
              <w:t>Красностанова Н.Е</w:t>
            </w:r>
            <w:r>
              <w:rPr>
                <w:rFonts w:eastAsia="Calibri"/>
                <w:sz w:val="28"/>
                <w:szCs w:val="28"/>
                <w:u w:val="single"/>
                <w:lang w:val="uk-UA"/>
              </w:rPr>
              <w:t>.</w:t>
            </w:r>
          </w:p>
        </w:tc>
      </w:tr>
      <w:tr w:rsidR="00DB74F4" w14:paraId="2A3FC712" w14:textId="77777777" w:rsidTr="002C53E2">
        <w:trPr>
          <w:trHeight w:val="150"/>
        </w:trPr>
        <w:tc>
          <w:tcPr>
            <w:tcW w:w="5387" w:type="dxa"/>
            <w:vMerge/>
            <w:shd w:val="clear" w:color="auto" w:fill="auto"/>
          </w:tcPr>
          <w:p w14:paraId="2385EE00" w14:textId="77777777" w:rsidR="00DB74F4" w:rsidRDefault="00DB74F4" w:rsidP="002C53E2">
            <w:pPr>
              <w:widowControl w:val="0"/>
              <w:snapToGrid w:val="0"/>
              <w:rPr>
                <w:rFonts w:eastAsia="Calibri"/>
                <w:b/>
                <w:sz w:val="28"/>
                <w:szCs w:val="28"/>
                <w:u w:val="single"/>
                <w:lang w:val="uk-UA"/>
              </w:rPr>
            </w:pPr>
          </w:p>
        </w:tc>
        <w:tc>
          <w:tcPr>
            <w:tcW w:w="4394" w:type="dxa"/>
            <w:shd w:val="clear" w:color="auto" w:fill="auto"/>
            <w:vAlign w:val="bottom"/>
          </w:tcPr>
          <w:p w14:paraId="64083756" w14:textId="4CACA585" w:rsidR="00DB74F4" w:rsidRDefault="00DB74F4" w:rsidP="002C53E2">
            <w:pPr>
              <w:widowControl w:val="0"/>
            </w:pPr>
            <w:r>
              <w:rPr>
                <w:rFonts w:eastAsia="Calibri"/>
                <w:sz w:val="28"/>
                <w:szCs w:val="28"/>
                <w:lang w:val="uk-UA"/>
              </w:rPr>
              <w:t>______  ____________  202</w:t>
            </w:r>
            <w:r w:rsidR="00321BF2">
              <w:rPr>
                <w:rFonts w:eastAsia="Calibri"/>
                <w:sz w:val="28"/>
                <w:szCs w:val="28"/>
                <w:lang w:val="uk-UA"/>
              </w:rPr>
              <w:t>3</w:t>
            </w:r>
            <w:r>
              <w:rPr>
                <w:rFonts w:eastAsia="Calibri"/>
                <w:sz w:val="28"/>
                <w:szCs w:val="28"/>
                <w:lang w:val="uk-UA"/>
              </w:rPr>
              <w:t>р.</w:t>
            </w:r>
          </w:p>
        </w:tc>
      </w:tr>
    </w:tbl>
    <w:p w14:paraId="6BC4B56F" w14:textId="77777777" w:rsidR="00DB74F4" w:rsidRDefault="00DB74F4" w:rsidP="00DB74F4">
      <w:pPr>
        <w:widowControl w:val="0"/>
        <w:rPr>
          <w:rFonts w:eastAsia="Calibri"/>
          <w:sz w:val="28"/>
          <w:szCs w:val="28"/>
          <w:lang w:val="uk-UA"/>
        </w:rPr>
      </w:pPr>
    </w:p>
    <w:tbl>
      <w:tblPr>
        <w:tblW w:w="9781" w:type="dxa"/>
        <w:tblInd w:w="108" w:type="dxa"/>
        <w:tblLayout w:type="fixed"/>
        <w:tblLook w:val="0000" w:firstRow="0" w:lastRow="0" w:firstColumn="0" w:lastColumn="0" w:noHBand="0" w:noVBand="0"/>
      </w:tblPr>
      <w:tblGrid>
        <w:gridCol w:w="9781"/>
      </w:tblGrid>
      <w:tr w:rsidR="00DB74F4" w14:paraId="3A29E4A4" w14:textId="77777777" w:rsidTr="00DB74F4">
        <w:trPr>
          <w:trHeight w:val="255"/>
        </w:trPr>
        <w:tc>
          <w:tcPr>
            <w:tcW w:w="9781" w:type="dxa"/>
            <w:shd w:val="clear" w:color="auto" w:fill="auto"/>
            <w:vAlign w:val="bottom"/>
          </w:tcPr>
          <w:p w14:paraId="7471507E" w14:textId="77777777" w:rsidR="00DB74F4" w:rsidRDefault="00DB74F4" w:rsidP="002C53E2">
            <w:pPr>
              <w:jc w:val="center"/>
            </w:pPr>
            <w:r>
              <w:rPr>
                <w:b/>
                <w:sz w:val="28"/>
                <w:szCs w:val="28"/>
                <w:lang w:val="uk-UA"/>
              </w:rPr>
              <w:t>ЗАВДАННЯ</w:t>
            </w:r>
          </w:p>
        </w:tc>
      </w:tr>
      <w:tr w:rsidR="00DB74F4" w14:paraId="36FC5B7F" w14:textId="77777777" w:rsidTr="00DB74F4">
        <w:trPr>
          <w:trHeight w:val="255"/>
        </w:trPr>
        <w:tc>
          <w:tcPr>
            <w:tcW w:w="9781" w:type="dxa"/>
            <w:shd w:val="clear" w:color="auto" w:fill="auto"/>
            <w:vAlign w:val="bottom"/>
          </w:tcPr>
          <w:p w14:paraId="74352C96" w14:textId="77777777" w:rsidR="00DB74F4" w:rsidRDefault="00DB74F4" w:rsidP="002C53E2">
            <w:pPr>
              <w:jc w:val="center"/>
            </w:pPr>
            <w:r>
              <w:rPr>
                <w:b/>
                <w:sz w:val="28"/>
                <w:szCs w:val="28"/>
                <w:lang w:val="uk-UA"/>
              </w:rPr>
              <w:t>НА КВАЛІФІКАЦІЙНУ РОБОТУ</w:t>
            </w:r>
          </w:p>
        </w:tc>
      </w:tr>
    </w:tbl>
    <w:p w14:paraId="0A4EEB49" w14:textId="7B96900F" w:rsidR="00DB74F4" w:rsidRPr="00DB74F4" w:rsidRDefault="00DB74F4" w:rsidP="00DB74F4">
      <w:pPr>
        <w:widowControl w:val="0"/>
        <w:jc w:val="center"/>
        <w:rPr>
          <w:rFonts w:eastAsia="Calibri"/>
          <w:sz w:val="28"/>
          <w:szCs w:val="28"/>
          <w:lang w:val="uk-UA"/>
        </w:rPr>
      </w:pPr>
      <w:r w:rsidRPr="00DB74F4">
        <w:rPr>
          <w:color w:val="000000"/>
          <w:sz w:val="28"/>
          <w:szCs w:val="28"/>
        </w:rPr>
        <w:t>Розгон</w:t>
      </w:r>
      <w:r>
        <w:rPr>
          <w:color w:val="000000"/>
          <w:sz w:val="28"/>
          <w:szCs w:val="28"/>
          <w:lang w:val="uk-UA"/>
        </w:rPr>
        <w:t>у</w:t>
      </w:r>
      <w:r w:rsidRPr="00DB74F4">
        <w:rPr>
          <w:color w:val="000000"/>
          <w:sz w:val="28"/>
          <w:szCs w:val="28"/>
        </w:rPr>
        <w:t xml:space="preserve"> Олексі</w:t>
      </w:r>
      <w:r>
        <w:rPr>
          <w:color w:val="000000"/>
          <w:sz w:val="28"/>
          <w:szCs w:val="28"/>
          <w:lang w:val="uk-UA"/>
        </w:rPr>
        <w:t>ю</w:t>
      </w:r>
      <w:r w:rsidRPr="00DB74F4">
        <w:rPr>
          <w:color w:val="000000"/>
          <w:sz w:val="28"/>
          <w:szCs w:val="28"/>
        </w:rPr>
        <w:t xml:space="preserve"> Віталійович</w:t>
      </w:r>
      <w:r>
        <w:rPr>
          <w:color w:val="000000"/>
          <w:sz w:val="28"/>
          <w:szCs w:val="28"/>
          <w:lang w:val="uk-UA"/>
        </w:rPr>
        <w:t>у</w:t>
      </w:r>
    </w:p>
    <w:tbl>
      <w:tblPr>
        <w:tblW w:w="0" w:type="auto"/>
        <w:tblInd w:w="108" w:type="dxa"/>
        <w:tblLayout w:type="fixed"/>
        <w:tblLook w:val="0000" w:firstRow="0" w:lastRow="0" w:firstColumn="0" w:lastColumn="0" w:noHBand="0" w:noVBand="0"/>
      </w:tblPr>
      <w:tblGrid>
        <w:gridCol w:w="9781"/>
      </w:tblGrid>
      <w:tr w:rsidR="00DB74F4" w14:paraId="2556E379" w14:textId="77777777" w:rsidTr="002C53E2">
        <w:trPr>
          <w:trHeight w:val="255"/>
        </w:trPr>
        <w:tc>
          <w:tcPr>
            <w:tcW w:w="9781" w:type="dxa"/>
            <w:shd w:val="clear" w:color="auto" w:fill="auto"/>
            <w:vAlign w:val="bottom"/>
          </w:tcPr>
          <w:p w14:paraId="10A50253" w14:textId="68DA6172" w:rsidR="00DB74F4" w:rsidRDefault="00DB74F4" w:rsidP="002C53E2">
            <w:pPr>
              <w:widowControl w:val="0"/>
              <w:jc w:val="center"/>
            </w:pPr>
          </w:p>
        </w:tc>
      </w:tr>
    </w:tbl>
    <w:p w14:paraId="11617113" w14:textId="77777777" w:rsidR="00DB74F4" w:rsidRDefault="00DB74F4" w:rsidP="00DB74F4">
      <w:pPr>
        <w:widowControl w:val="0"/>
        <w:rPr>
          <w:rFonts w:eastAsia="Calibri"/>
          <w:sz w:val="28"/>
          <w:szCs w:val="28"/>
          <w:lang w:val="uk-UA"/>
        </w:rPr>
      </w:pPr>
    </w:p>
    <w:tbl>
      <w:tblPr>
        <w:tblW w:w="0" w:type="auto"/>
        <w:tblInd w:w="108" w:type="dxa"/>
        <w:tblLayout w:type="fixed"/>
        <w:tblLook w:val="0000" w:firstRow="0" w:lastRow="0" w:firstColumn="0" w:lastColumn="0" w:noHBand="0" w:noVBand="0"/>
      </w:tblPr>
      <w:tblGrid>
        <w:gridCol w:w="2694"/>
        <w:gridCol w:w="7087"/>
      </w:tblGrid>
      <w:tr w:rsidR="00DB74F4" w14:paraId="310CA4EC" w14:textId="77777777" w:rsidTr="002C53E2">
        <w:trPr>
          <w:trHeight w:val="255"/>
        </w:trPr>
        <w:tc>
          <w:tcPr>
            <w:tcW w:w="2694" w:type="dxa"/>
            <w:shd w:val="clear" w:color="auto" w:fill="auto"/>
          </w:tcPr>
          <w:p w14:paraId="623BB0C1" w14:textId="77777777" w:rsidR="00DB74F4" w:rsidRPr="009D2D5D" w:rsidRDefault="00DB74F4" w:rsidP="002C53E2">
            <w:pPr>
              <w:widowControl w:val="0"/>
              <w:rPr>
                <w:sz w:val="28"/>
                <w:szCs w:val="28"/>
              </w:rPr>
            </w:pPr>
            <w:r w:rsidRPr="009D2D5D">
              <w:rPr>
                <w:rFonts w:eastAsia="Calibri"/>
                <w:sz w:val="28"/>
                <w:szCs w:val="28"/>
                <w:lang w:val="uk-UA"/>
              </w:rPr>
              <w:t xml:space="preserve">1. Тема роботи:                   </w:t>
            </w:r>
          </w:p>
        </w:tc>
        <w:tc>
          <w:tcPr>
            <w:tcW w:w="7087" w:type="dxa"/>
            <w:shd w:val="clear" w:color="auto" w:fill="auto"/>
            <w:vAlign w:val="bottom"/>
          </w:tcPr>
          <w:p w14:paraId="26F8C790" w14:textId="0D824120" w:rsidR="00DB74F4" w:rsidRPr="009D2D5D" w:rsidRDefault="00DB74F4" w:rsidP="002C53E2">
            <w:pPr>
              <w:rPr>
                <w:sz w:val="28"/>
                <w:szCs w:val="28"/>
              </w:rPr>
            </w:pPr>
            <w:r w:rsidRPr="009D2D5D">
              <w:rPr>
                <w:sz w:val="28"/>
                <w:szCs w:val="28"/>
                <w:lang w:val="uk-UA"/>
              </w:rPr>
              <w:t>Формування і розвиток системи нематеріальної мотивації  персоналу підприємства</w:t>
            </w:r>
          </w:p>
        </w:tc>
      </w:tr>
    </w:tbl>
    <w:p w14:paraId="4D1FC1C2" w14:textId="77777777" w:rsidR="00DB74F4" w:rsidRDefault="00DB74F4" w:rsidP="00DB74F4">
      <w:pPr>
        <w:widowControl w:val="0"/>
        <w:rPr>
          <w:rFonts w:eastAsia="Calibri"/>
          <w:sz w:val="28"/>
          <w:szCs w:val="28"/>
          <w:lang w:val="uk-UA"/>
        </w:rPr>
      </w:pPr>
    </w:p>
    <w:tbl>
      <w:tblPr>
        <w:tblW w:w="0" w:type="auto"/>
        <w:tblInd w:w="108" w:type="dxa"/>
        <w:tblLayout w:type="fixed"/>
        <w:tblLook w:val="0000" w:firstRow="0" w:lastRow="0" w:firstColumn="0" w:lastColumn="0" w:noHBand="0" w:noVBand="0"/>
      </w:tblPr>
      <w:tblGrid>
        <w:gridCol w:w="2694"/>
        <w:gridCol w:w="7087"/>
      </w:tblGrid>
      <w:tr w:rsidR="00DB74F4" w14:paraId="2CF302E9" w14:textId="77777777" w:rsidTr="002C53E2">
        <w:trPr>
          <w:trHeight w:val="255"/>
        </w:trPr>
        <w:tc>
          <w:tcPr>
            <w:tcW w:w="2694" w:type="dxa"/>
            <w:shd w:val="clear" w:color="auto" w:fill="auto"/>
          </w:tcPr>
          <w:p w14:paraId="56590904" w14:textId="77777777" w:rsidR="00DB74F4" w:rsidRDefault="00DB74F4" w:rsidP="002C53E2">
            <w:pPr>
              <w:widowControl w:val="0"/>
            </w:pPr>
            <w:r>
              <w:rPr>
                <w:rFonts w:eastAsia="Calibri"/>
                <w:sz w:val="28"/>
                <w:szCs w:val="28"/>
                <w:lang w:val="uk-UA"/>
              </w:rPr>
              <w:t>Керівник роботи:</w:t>
            </w:r>
          </w:p>
        </w:tc>
        <w:tc>
          <w:tcPr>
            <w:tcW w:w="7087" w:type="dxa"/>
            <w:shd w:val="clear" w:color="auto" w:fill="auto"/>
            <w:vAlign w:val="bottom"/>
          </w:tcPr>
          <w:p w14:paraId="30BBBA9E" w14:textId="77777777" w:rsidR="00DB74F4" w:rsidRPr="009D2D5D" w:rsidRDefault="00DB74F4" w:rsidP="002C53E2">
            <w:pPr>
              <w:widowControl w:val="0"/>
              <w:rPr>
                <w:sz w:val="28"/>
                <w:szCs w:val="28"/>
              </w:rPr>
            </w:pPr>
            <w:r w:rsidRPr="009D2D5D">
              <w:rPr>
                <w:rFonts w:eastAsia="Calibri"/>
                <w:sz w:val="28"/>
                <w:szCs w:val="28"/>
                <w:lang w:val="uk-UA"/>
              </w:rPr>
              <w:t>Васютинська Людмила Анатоліївна, к.е.н, доцент</w:t>
            </w:r>
          </w:p>
        </w:tc>
      </w:tr>
    </w:tbl>
    <w:p w14:paraId="01C37160" w14:textId="77777777" w:rsidR="00DB74F4" w:rsidRDefault="00DB74F4" w:rsidP="00DB74F4">
      <w:pPr>
        <w:widowControl w:val="0"/>
        <w:rPr>
          <w:rFonts w:eastAsia="Calibri"/>
          <w:sz w:val="28"/>
          <w:szCs w:val="28"/>
          <w:lang w:val="uk-UA"/>
        </w:rPr>
      </w:pPr>
    </w:p>
    <w:tbl>
      <w:tblPr>
        <w:tblW w:w="0" w:type="auto"/>
        <w:tblInd w:w="108" w:type="dxa"/>
        <w:tblLayout w:type="fixed"/>
        <w:tblLook w:val="0000" w:firstRow="0" w:lastRow="0" w:firstColumn="0" w:lastColumn="0" w:noHBand="0" w:noVBand="0"/>
      </w:tblPr>
      <w:tblGrid>
        <w:gridCol w:w="9781"/>
      </w:tblGrid>
      <w:tr w:rsidR="00DB74F4" w14:paraId="7516055E" w14:textId="77777777" w:rsidTr="002C53E2">
        <w:trPr>
          <w:trHeight w:val="255"/>
        </w:trPr>
        <w:tc>
          <w:tcPr>
            <w:tcW w:w="9781" w:type="dxa"/>
            <w:shd w:val="clear" w:color="auto" w:fill="auto"/>
            <w:vAlign w:val="bottom"/>
          </w:tcPr>
          <w:p w14:paraId="41E1235A" w14:textId="7B0AED09" w:rsidR="00DB74F4" w:rsidRDefault="00DB74F4" w:rsidP="002C53E2">
            <w:r w:rsidRPr="009D2D5D">
              <w:rPr>
                <w:sz w:val="28"/>
                <w:szCs w:val="28"/>
                <w:lang w:val="uk-UA"/>
              </w:rPr>
              <w:t xml:space="preserve">затверджені наказом ректора від </w:t>
            </w:r>
            <w:r w:rsidR="00762A30" w:rsidRPr="009D2D5D">
              <w:rPr>
                <w:sz w:val="28"/>
                <w:szCs w:val="28"/>
                <w:lang w:val="uk-UA"/>
              </w:rPr>
              <w:t>4 квітня</w:t>
            </w:r>
            <w:r w:rsidRPr="009D2D5D">
              <w:rPr>
                <w:sz w:val="28"/>
                <w:szCs w:val="28"/>
                <w:lang w:val="uk-UA"/>
              </w:rPr>
              <w:t xml:space="preserve"> 202</w:t>
            </w:r>
            <w:r w:rsidR="00762A30" w:rsidRPr="009D2D5D">
              <w:rPr>
                <w:sz w:val="28"/>
                <w:szCs w:val="28"/>
                <w:lang w:val="uk-UA"/>
              </w:rPr>
              <w:t>3</w:t>
            </w:r>
            <w:r w:rsidRPr="009D2D5D">
              <w:rPr>
                <w:sz w:val="28"/>
                <w:szCs w:val="28"/>
                <w:lang w:val="uk-UA"/>
              </w:rPr>
              <w:t xml:space="preserve"> р. № </w:t>
            </w:r>
            <w:r w:rsidR="00762A30" w:rsidRPr="009D2D5D">
              <w:rPr>
                <w:sz w:val="28"/>
                <w:szCs w:val="28"/>
                <w:lang w:val="uk-UA"/>
              </w:rPr>
              <w:t>222</w:t>
            </w:r>
            <w:r w:rsidRPr="009D2D5D">
              <w:rPr>
                <w:sz w:val="28"/>
                <w:szCs w:val="28"/>
                <w:lang w:val="uk-UA"/>
              </w:rPr>
              <w:t>-в</w:t>
            </w:r>
          </w:p>
        </w:tc>
      </w:tr>
    </w:tbl>
    <w:p w14:paraId="68D8D78A" w14:textId="77777777" w:rsidR="00DB74F4" w:rsidRDefault="00DB74F4" w:rsidP="00DB74F4">
      <w:pPr>
        <w:widowControl w:val="0"/>
        <w:rPr>
          <w:rFonts w:eastAsia="Calibri"/>
          <w:sz w:val="28"/>
          <w:szCs w:val="28"/>
          <w:lang w:val="uk-UA"/>
        </w:rPr>
      </w:pPr>
    </w:p>
    <w:tbl>
      <w:tblPr>
        <w:tblW w:w="0" w:type="auto"/>
        <w:tblInd w:w="108" w:type="dxa"/>
        <w:tblLayout w:type="fixed"/>
        <w:tblLook w:val="0000" w:firstRow="0" w:lastRow="0" w:firstColumn="0" w:lastColumn="0" w:noHBand="0" w:noVBand="0"/>
      </w:tblPr>
      <w:tblGrid>
        <w:gridCol w:w="9373"/>
      </w:tblGrid>
      <w:tr w:rsidR="00DB74F4" w:rsidRPr="008B6075" w14:paraId="0C1BB394" w14:textId="77777777" w:rsidTr="002C53E2">
        <w:trPr>
          <w:trHeight w:val="1908"/>
        </w:trPr>
        <w:tc>
          <w:tcPr>
            <w:tcW w:w="9373" w:type="dxa"/>
            <w:shd w:val="clear" w:color="auto" w:fill="auto"/>
          </w:tcPr>
          <w:p w14:paraId="61D1B4A7" w14:textId="77777777" w:rsidR="00DB74F4" w:rsidRPr="008B6075" w:rsidRDefault="00DB74F4" w:rsidP="002C53E2">
            <w:pPr>
              <w:shd w:val="clear" w:color="auto" w:fill="FFFFFF"/>
              <w:ind w:firstLine="40"/>
              <w:jc w:val="both"/>
              <w:rPr>
                <w:lang w:val="uk-UA"/>
              </w:rPr>
            </w:pPr>
            <w:r w:rsidRPr="008B6075">
              <w:rPr>
                <w:rFonts w:eastAsia="Calibri"/>
                <w:sz w:val="28"/>
                <w:szCs w:val="28"/>
                <w:lang w:val="uk-UA"/>
              </w:rPr>
              <w:t xml:space="preserve">2. Зміст роботи: </w:t>
            </w:r>
          </w:p>
          <w:p w14:paraId="1D6B4B91" w14:textId="3B0C7329" w:rsidR="009D2D5D" w:rsidRPr="008B6075" w:rsidRDefault="009D2D5D" w:rsidP="002C53E2">
            <w:pPr>
              <w:shd w:val="clear" w:color="auto" w:fill="FFFFFF"/>
              <w:ind w:left="40"/>
              <w:jc w:val="both"/>
              <w:rPr>
                <w:lang w:val="uk-UA"/>
              </w:rPr>
            </w:pPr>
            <w:r w:rsidRPr="008B6075">
              <w:rPr>
                <w:lang w:val="uk-UA"/>
              </w:rPr>
              <w:t>Вступ</w:t>
            </w:r>
          </w:p>
          <w:p w14:paraId="1AC74D9F" w14:textId="25D0D051" w:rsidR="009D2D5D" w:rsidRPr="008B6075" w:rsidRDefault="009D2D5D" w:rsidP="009D2D5D">
            <w:pPr>
              <w:jc w:val="both"/>
              <w:rPr>
                <w:bCs/>
                <w:lang w:val="uk-UA"/>
              </w:rPr>
            </w:pPr>
            <w:bookmarkStart w:id="4" w:name="_Hlk135073674"/>
            <w:r w:rsidRPr="008B6075">
              <w:rPr>
                <w:bCs/>
                <w:lang w:val="uk-UA"/>
              </w:rPr>
              <w:t>Розділ 1.  Теоретичні і методологічні засади формування та розвитку системи мотивації персоналу</w:t>
            </w:r>
          </w:p>
          <w:p w14:paraId="6AF99165" w14:textId="77777777" w:rsidR="009D2D5D" w:rsidRPr="008B6075" w:rsidRDefault="009D2D5D" w:rsidP="00AD6F69">
            <w:pPr>
              <w:pStyle w:val="a9"/>
              <w:numPr>
                <w:ilvl w:val="1"/>
                <w:numId w:val="10"/>
              </w:numPr>
              <w:spacing w:after="0" w:line="240" w:lineRule="auto"/>
              <w:ind w:left="567" w:hanging="567"/>
              <w:jc w:val="both"/>
              <w:rPr>
                <w:rFonts w:ascii="Times New Roman" w:hAnsi="Times New Roman" w:cs="Times New Roman"/>
                <w:bCs/>
                <w:sz w:val="24"/>
                <w:szCs w:val="24"/>
                <w:lang w:val="uk-UA" w:eastAsia="ru-RU"/>
              </w:rPr>
            </w:pPr>
            <w:r w:rsidRPr="008B6075">
              <w:rPr>
                <w:rFonts w:ascii="Times New Roman" w:hAnsi="Times New Roman" w:cs="Times New Roman"/>
                <w:bCs/>
                <w:sz w:val="24"/>
                <w:szCs w:val="24"/>
                <w:lang w:val="uk-UA" w:eastAsia="ru-RU"/>
              </w:rPr>
              <w:t>Сутність мотивації персоналу</w:t>
            </w:r>
          </w:p>
          <w:p w14:paraId="034BB838" w14:textId="77777777" w:rsidR="009D2D5D" w:rsidRPr="008B6075" w:rsidRDefault="009D2D5D" w:rsidP="00AD6F69">
            <w:pPr>
              <w:pStyle w:val="a9"/>
              <w:numPr>
                <w:ilvl w:val="1"/>
                <w:numId w:val="10"/>
              </w:numPr>
              <w:spacing w:after="0" w:line="240" w:lineRule="auto"/>
              <w:ind w:left="567" w:hanging="567"/>
              <w:jc w:val="both"/>
              <w:rPr>
                <w:rFonts w:ascii="Times New Roman" w:hAnsi="Times New Roman" w:cs="Times New Roman"/>
                <w:bCs/>
                <w:sz w:val="24"/>
                <w:szCs w:val="24"/>
                <w:lang w:val="uk-UA" w:eastAsia="ru-RU"/>
              </w:rPr>
            </w:pPr>
            <w:r w:rsidRPr="008B6075">
              <w:rPr>
                <w:rFonts w:ascii="Times New Roman" w:hAnsi="Times New Roman" w:cs="Times New Roman"/>
                <w:bCs/>
                <w:sz w:val="24"/>
                <w:szCs w:val="24"/>
                <w:lang w:val="uk-UA"/>
              </w:rPr>
              <w:t>Форми, види та методи нематеріальної мотивації</w:t>
            </w:r>
          </w:p>
          <w:p w14:paraId="0AE6FECF" w14:textId="77777777" w:rsidR="009D2D5D" w:rsidRPr="008B6075" w:rsidRDefault="009D2D5D" w:rsidP="00AD6F69">
            <w:pPr>
              <w:pStyle w:val="a9"/>
              <w:numPr>
                <w:ilvl w:val="1"/>
                <w:numId w:val="10"/>
              </w:numPr>
              <w:spacing w:after="0" w:line="240" w:lineRule="auto"/>
              <w:ind w:left="567" w:hanging="567"/>
              <w:jc w:val="both"/>
              <w:rPr>
                <w:rFonts w:ascii="Times New Roman" w:hAnsi="Times New Roman" w:cs="Times New Roman"/>
                <w:bCs/>
                <w:sz w:val="24"/>
                <w:szCs w:val="24"/>
                <w:lang w:val="uk-UA" w:eastAsia="ru-RU"/>
              </w:rPr>
            </w:pPr>
            <w:r w:rsidRPr="008B6075">
              <w:rPr>
                <w:rFonts w:ascii="Times New Roman" w:hAnsi="Times New Roman" w:cs="Times New Roman"/>
                <w:bCs/>
                <w:sz w:val="24"/>
                <w:szCs w:val="24"/>
                <w:lang w:val="uk-UA"/>
              </w:rPr>
              <w:t xml:space="preserve">Етапи формування системи нематеріальної мотивації персоналу </w:t>
            </w:r>
          </w:p>
          <w:p w14:paraId="5ACA0319" w14:textId="70761F73" w:rsidR="009D2D5D" w:rsidRPr="008B6075" w:rsidRDefault="009D2D5D" w:rsidP="009D2D5D">
            <w:pPr>
              <w:tabs>
                <w:tab w:val="left" w:pos="709"/>
              </w:tabs>
              <w:jc w:val="both"/>
              <w:rPr>
                <w:bCs/>
                <w:lang w:val="uk-UA"/>
              </w:rPr>
            </w:pPr>
            <w:r w:rsidRPr="008B6075">
              <w:rPr>
                <w:bCs/>
                <w:lang w:val="uk-UA"/>
              </w:rPr>
              <w:t>Розділ 2. Аналіз господарської діяльності підприємства та дослідження системи управління персоналом (на прикладі ПРАТ «ТерА»)</w:t>
            </w:r>
          </w:p>
          <w:p w14:paraId="12E5B3E3" w14:textId="77777777" w:rsidR="009D2D5D" w:rsidRPr="008B6075" w:rsidRDefault="009D2D5D" w:rsidP="009D2D5D">
            <w:pPr>
              <w:pStyle w:val="a9"/>
              <w:spacing w:after="0" w:line="240" w:lineRule="auto"/>
              <w:ind w:left="0"/>
              <w:jc w:val="both"/>
              <w:rPr>
                <w:rFonts w:ascii="Times New Roman" w:hAnsi="Times New Roman"/>
                <w:bCs/>
                <w:sz w:val="24"/>
                <w:szCs w:val="24"/>
                <w:lang w:val="uk-UA"/>
              </w:rPr>
            </w:pPr>
            <w:r w:rsidRPr="008B6075">
              <w:rPr>
                <w:rFonts w:ascii="Times New Roman" w:hAnsi="Times New Roman"/>
                <w:bCs/>
                <w:sz w:val="24"/>
                <w:szCs w:val="24"/>
                <w:lang w:val="uk-UA"/>
              </w:rPr>
              <w:t>2.1. Характеристика господарської діяльності підприємства</w:t>
            </w:r>
          </w:p>
          <w:p w14:paraId="1132BF8B" w14:textId="77777777" w:rsidR="009D2D5D" w:rsidRPr="008B6075" w:rsidRDefault="009D2D5D" w:rsidP="009D2D5D">
            <w:pPr>
              <w:pStyle w:val="a9"/>
              <w:tabs>
                <w:tab w:val="left" w:pos="1134"/>
              </w:tabs>
              <w:spacing w:after="0" w:line="240" w:lineRule="auto"/>
              <w:ind w:left="0"/>
              <w:jc w:val="both"/>
              <w:rPr>
                <w:rFonts w:ascii="Times New Roman" w:eastAsia="MS Mincho" w:hAnsi="Times New Roman" w:cs="Times New Roman"/>
                <w:bCs/>
                <w:color w:val="000000"/>
                <w:sz w:val="24"/>
                <w:szCs w:val="24"/>
                <w:lang w:val="uk-UA"/>
              </w:rPr>
            </w:pPr>
            <w:r w:rsidRPr="008B6075">
              <w:rPr>
                <w:rFonts w:ascii="Times New Roman" w:eastAsia="MS Mincho" w:hAnsi="Times New Roman" w:cs="Times New Roman"/>
                <w:bCs/>
                <w:color w:val="000000"/>
                <w:sz w:val="24"/>
                <w:szCs w:val="24"/>
                <w:lang w:val="uk-UA"/>
              </w:rPr>
              <w:t>2.2. Діагностування  фінансово-економічної діяльності підприємства</w:t>
            </w:r>
          </w:p>
          <w:p w14:paraId="62EAF430" w14:textId="77777777" w:rsidR="009D2D5D" w:rsidRPr="008B6075" w:rsidRDefault="009D2D5D" w:rsidP="009D2D5D">
            <w:pPr>
              <w:autoSpaceDE w:val="0"/>
              <w:autoSpaceDN w:val="0"/>
              <w:adjustRightInd w:val="0"/>
              <w:rPr>
                <w:rFonts w:eastAsiaTheme="minorHAnsi"/>
                <w:bCs/>
                <w:lang w:val="uk-UA" w:eastAsia="en-US"/>
              </w:rPr>
            </w:pPr>
            <w:r w:rsidRPr="008B6075">
              <w:rPr>
                <w:rFonts w:eastAsiaTheme="minorHAnsi"/>
                <w:bCs/>
                <w:lang w:val="uk-UA" w:eastAsia="en-US"/>
              </w:rPr>
              <w:t xml:space="preserve">2.3. Аналіз складу та структури персоналу </w:t>
            </w:r>
          </w:p>
          <w:p w14:paraId="6AA6B438" w14:textId="68FC248F" w:rsidR="009D2D5D" w:rsidRPr="008B6075" w:rsidRDefault="009D2D5D" w:rsidP="009D2D5D">
            <w:pPr>
              <w:jc w:val="both"/>
              <w:rPr>
                <w:bCs/>
                <w:lang w:val="uk-UA"/>
              </w:rPr>
            </w:pPr>
            <w:r w:rsidRPr="008B6075">
              <w:rPr>
                <w:bCs/>
                <w:lang w:val="uk-UA"/>
              </w:rPr>
              <w:t>Розділ 3. Науково-практичні підходи до формування і розвитку системи нематеріальної мотивації ПРАТ «ТерА»</w:t>
            </w:r>
          </w:p>
          <w:p w14:paraId="185CBFEF" w14:textId="77777777" w:rsidR="009D2D5D" w:rsidRPr="008B6075" w:rsidRDefault="009D2D5D" w:rsidP="009D2D5D">
            <w:pPr>
              <w:tabs>
                <w:tab w:val="left" w:pos="426"/>
              </w:tabs>
              <w:jc w:val="both"/>
              <w:rPr>
                <w:bCs/>
                <w:lang w:val="uk-UA"/>
              </w:rPr>
            </w:pPr>
            <w:r w:rsidRPr="008B6075">
              <w:rPr>
                <w:bCs/>
                <w:lang w:val="uk-UA"/>
              </w:rPr>
              <w:t xml:space="preserve">3.1.  Обґрунтування причин щодо необхідності формування та розвитку системи нематеріальної мотивації на підприємстві </w:t>
            </w:r>
          </w:p>
          <w:p w14:paraId="393BE368" w14:textId="77777777" w:rsidR="009D2D5D" w:rsidRPr="008B6075" w:rsidRDefault="009D2D5D" w:rsidP="009D2D5D">
            <w:pPr>
              <w:jc w:val="both"/>
              <w:rPr>
                <w:bCs/>
                <w:lang w:val="uk-UA"/>
              </w:rPr>
            </w:pPr>
            <w:r w:rsidRPr="008B6075">
              <w:rPr>
                <w:bCs/>
                <w:lang w:val="uk-UA"/>
              </w:rPr>
              <w:t xml:space="preserve">3.2. Напрямки покращення соціально-психологічного клімату на підприємстві </w:t>
            </w:r>
          </w:p>
          <w:bookmarkEnd w:id="4"/>
          <w:p w14:paraId="67D04945" w14:textId="2C1364C8" w:rsidR="00DB74F4" w:rsidRPr="008B6075" w:rsidRDefault="00DB74F4" w:rsidP="002C53E2">
            <w:pPr>
              <w:shd w:val="clear" w:color="auto" w:fill="FFFFFF"/>
              <w:ind w:left="40"/>
              <w:jc w:val="both"/>
              <w:rPr>
                <w:color w:val="000000"/>
                <w:lang w:val="uk-UA"/>
              </w:rPr>
            </w:pPr>
            <w:r w:rsidRPr="008B6075">
              <w:rPr>
                <w:color w:val="000000"/>
                <w:lang w:val="uk-UA"/>
              </w:rPr>
              <w:lastRenderedPageBreak/>
              <w:t>Висновки</w:t>
            </w:r>
          </w:p>
          <w:p w14:paraId="7F0E1688" w14:textId="77777777" w:rsidR="009D2D5D" w:rsidRPr="008B6075" w:rsidRDefault="009D2D5D" w:rsidP="002C53E2">
            <w:pPr>
              <w:shd w:val="clear" w:color="auto" w:fill="FFFFFF"/>
              <w:ind w:left="40"/>
              <w:jc w:val="both"/>
              <w:rPr>
                <w:color w:val="000000"/>
                <w:sz w:val="28"/>
                <w:szCs w:val="28"/>
                <w:lang w:val="uk-UA"/>
              </w:rPr>
            </w:pPr>
          </w:p>
          <w:p w14:paraId="172BB14D" w14:textId="77777777" w:rsidR="00415EA5" w:rsidRPr="008B6075" w:rsidRDefault="00DB74F4" w:rsidP="00415EA5">
            <w:pPr>
              <w:pStyle w:val="a9"/>
              <w:spacing w:after="0" w:line="240" w:lineRule="auto"/>
              <w:ind w:left="0"/>
              <w:jc w:val="both"/>
              <w:rPr>
                <w:rFonts w:ascii="Times New Roman" w:hAnsi="Times New Roman" w:cs="Times New Roman"/>
                <w:sz w:val="24"/>
                <w:szCs w:val="24"/>
                <w:lang w:val="uk-UA"/>
              </w:rPr>
            </w:pPr>
            <w:r w:rsidRPr="008B6075">
              <w:rPr>
                <w:rFonts w:ascii="Times New Roman" w:eastAsia="Calibri" w:hAnsi="Times New Roman" w:cs="Times New Roman"/>
                <w:sz w:val="28"/>
                <w:szCs w:val="28"/>
                <w:lang w:val="uk-UA"/>
              </w:rPr>
              <w:t>3. Перелік ілюстративного матеріалу:</w:t>
            </w:r>
            <w:r w:rsidRPr="008B6075">
              <w:rPr>
                <w:rFonts w:ascii="Times New Roman" w:eastAsia="Calibri" w:hAnsi="Times New Roman" w:cs="Times New Roman"/>
                <w:sz w:val="24"/>
                <w:szCs w:val="24"/>
                <w:lang w:val="uk-UA"/>
              </w:rPr>
              <w:t xml:space="preserve"> </w:t>
            </w:r>
            <w:r w:rsidR="00415EA5" w:rsidRPr="008B6075">
              <w:rPr>
                <w:rFonts w:ascii="Times New Roman" w:eastAsia="Calibri" w:hAnsi="Times New Roman" w:cs="Times New Roman"/>
                <w:sz w:val="24"/>
                <w:szCs w:val="24"/>
                <w:lang w:val="uk-UA"/>
              </w:rPr>
              <w:t xml:space="preserve"> </w:t>
            </w:r>
            <w:r w:rsidR="00415EA5" w:rsidRPr="008B6075">
              <w:rPr>
                <w:rFonts w:ascii="Times New Roman" w:hAnsi="Times New Roman" w:cs="Times New Roman"/>
                <w:sz w:val="24"/>
                <w:szCs w:val="24"/>
                <w:lang w:val="uk-UA"/>
              </w:rPr>
              <w:t xml:space="preserve">Ієрархія потреб Маслоу. Сучасні підходи до тлумачення піраміди Маслоу. Основні аспекти формування системи нематеріальної мотивації. </w:t>
            </w:r>
            <w:r w:rsidR="00415EA5" w:rsidRPr="008B6075">
              <w:rPr>
                <w:rFonts w:ascii="Times New Roman" w:eastAsia="MS Mincho" w:hAnsi="Times New Roman" w:cs="Times New Roman"/>
                <w:color w:val="000000"/>
                <w:sz w:val="24"/>
                <w:szCs w:val="24"/>
                <w:lang w:val="uk-UA"/>
              </w:rPr>
              <w:t xml:space="preserve">Основні складові організаційної структури </w:t>
            </w:r>
            <w:r w:rsidR="00415EA5" w:rsidRPr="008B6075">
              <w:rPr>
                <w:rFonts w:ascii="Times New Roman" w:hAnsi="Times New Roman" w:cs="Times New Roman"/>
                <w:color w:val="000000"/>
                <w:sz w:val="24"/>
                <w:szCs w:val="24"/>
                <w:lang w:val="uk-UA"/>
              </w:rPr>
              <w:t>ПРАТ «ТерА»</w:t>
            </w:r>
            <w:r w:rsidR="00415EA5" w:rsidRPr="008B6075">
              <w:rPr>
                <w:rFonts w:ascii="Times New Roman" w:eastAsia="MS Mincho" w:hAnsi="Times New Roman" w:cs="Times New Roman"/>
                <w:color w:val="000000"/>
                <w:sz w:val="24"/>
                <w:szCs w:val="24"/>
                <w:lang w:val="uk-UA"/>
              </w:rPr>
              <w:t xml:space="preserve">. Структура продукції ПРАТ «ТерА» у 2021 р. </w:t>
            </w:r>
            <w:r w:rsidR="00415EA5" w:rsidRPr="008B6075">
              <w:rPr>
                <w:rFonts w:ascii="Times New Roman" w:hAnsi="Times New Roman" w:cs="Times New Roman"/>
                <w:color w:val="111325"/>
                <w:spacing w:val="-5"/>
                <w:sz w:val="24"/>
                <w:szCs w:val="24"/>
                <w:lang w:val="uk-UA" w:eastAsia="ru-UA"/>
              </w:rPr>
              <w:t xml:space="preserve">Частки ринку підприємств кондитерських виробів у 2020 році. </w:t>
            </w:r>
            <w:r w:rsidR="00415EA5" w:rsidRPr="008B6075">
              <w:rPr>
                <w:rFonts w:ascii="Times New Roman" w:hAnsi="Times New Roman" w:cs="Times New Roman"/>
                <w:color w:val="000000"/>
                <w:sz w:val="24"/>
                <w:szCs w:val="24"/>
                <w:lang w:val="uk-UA"/>
              </w:rPr>
              <w:t>Сегментація ринку кондитерських виробів в Україні у 2021 році</w:t>
            </w:r>
            <w:r w:rsidR="00415EA5" w:rsidRPr="008B6075">
              <w:rPr>
                <w:rFonts w:ascii="Times New Roman" w:eastAsia="MS Mincho" w:hAnsi="Times New Roman" w:cs="Times New Roman"/>
                <w:color w:val="000000"/>
                <w:sz w:val="24"/>
                <w:szCs w:val="24"/>
                <w:lang w:val="uk-UA"/>
              </w:rPr>
              <w:t xml:space="preserve">. Динаміка чистого доходу (виручки) від реалізації товарів і послуг та собівартості продукції </w:t>
            </w:r>
            <w:r w:rsidR="00415EA5" w:rsidRPr="008B6075">
              <w:rPr>
                <w:rFonts w:ascii="Times New Roman" w:hAnsi="Times New Roman" w:cs="Times New Roman"/>
                <w:color w:val="000000"/>
                <w:sz w:val="24"/>
                <w:szCs w:val="24"/>
                <w:lang w:val="uk-UA"/>
              </w:rPr>
              <w:t xml:space="preserve">ПРАТ «ТерА» </w:t>
            </w:r>
            <w:r w:rsidR="00415EA5" w:rsidRPr="008B6075">
              <w:rPr>
                <w:rFonts w:ascii="Times New Roman" w:eastAsia="MS Mincho" w:hAnsi="Times New Roman" w:cs="Times New Roman"/>
                <w:color w:val="000000"/>
                <w:sz w:val="24"/>
                <w:szCs w:val="24"/>
                <w:lang w:val="uk-UA"/>
              </w:rPr>
              <w:t xml:space="preserve">у 2020-2021 роках. Динаміка вартості активів </w:t>
            </w:r>
            <w:r w:rsidR="00415EA5" w:rsidRPr="008B6075">
              <w:rPr>
                <w:rFonts w:ascii="Times New Roman" w:hAnsi="Times New Roman" w:cs="Times New Roman"/>
                <w:color w:val="000000"/>
                <w:sz w:val="24"/>
                <w:szCs w:val="24"/>
                <w:lang w:val="uk-UA"/>
              </w:rPr>
              <w:t xml:space="preserve">ПРАТ «ТерА» у 2020-2021 роках. </w:t>
            </w:r>
            <w:r w:rsidR="00415EA5" w:rsidRPr="008B6075">
              <w:rPr>
                <w:rFonts w:ascii="Times New Roman" w:hAnsi="Times New Roman" w:cs="Times New Roman"/>
                <w:sz w:val="24"/>
                <w:szCs w:val="24"/>
                <w:lang w:val="uk-UA"/>
              </w:rPr>
              <w:t xml:space="preserve">Показники динаміки фінансових результатів ПрАТ «ТерА» у 2018-2021 рр. Динаміка рентабельності ПрАТ «ТерА» у 2020-2021 роки. </w:t>
            </w:r>
            <w:r w:rsidR="00415EA5" w:rsidRPr="008B6075">
              <w:rPr>
                <w:rFonts w:ascii="Times New Roman" w:hAnsi="Times New Roman" w:cs="Times New Roman"/>
                <w:color w:val="000000"/>
                <w:sz w:val="24"/>
                <w:szCs w:val="24"/>
                <w:lang w:val="uk-UA"/>
              </w:rPr>
              <w:t xml:space="preserve">Динаміка </w:t>
            </w:r>
            <w:r w:rsidR="00415EA5" w:rsidRPr="008B6075">
              <w:rPr>
                <w:rFonts w:ascii="Times New Roman" w:hAnsi="Times New Roman" w:cs="Times New Roman"/>
                <w:sz w:val="24"/>
                <w:szCs w:val="24"/>
                <w:lang w:val="uk-UA"/>
              </w:rPr>
              <w:t>вартості основних засобів ПрАТ «ТерА» у 2020-2021.</w:t>
            </w:r>
            <w:r w:rsidR="00415EA5" w:rsidRPr="008B6075">
              <w:rPr>
                <w:rFonts w:ascii="Times New Roman" w:hAnsi="Times New Roman" w:cs="Times New Roman"/>
                <w:color w:val="000000"/>
                <w:sz w:val="24"/>
                <w:szCs w:val="24"/>
                <w:lang w:val="uk-UA"/>
              </w:rPr>
              <w:t xml:space="preserve"> Організаційна структура </w:t>
            </w:r>
            <w:r w:rsidR="00415EA5" w:rsidRPr="008B6075">
              <w:rPr>
                <w:rFonts w:ascii="Times New Roman" w:hAnsi="Times New Roman" w:cs="Times New Roman"/>
                <w:sz w:val="24"/>
                <w:szCs w:val="24"/>
                <w:lang w:val="uk-UA"/>
              </w:rPr>
              <w:t xml:space="preserve">ПрАТ «ТерА». </w:t>
            </w:r>
            <w:r w:rsidR="00415EA5" w:rsidRPr="008B6075">
              <w:rPr>
                <w:rFonts w:ascii="Times New Roman" w:hAnsi="Times New Roman" w:cs="Times New Roman"/>
                <w:color w:val="000000"/>
                <w:sz w:val="24"/>
                <w:szCs w:val="24"/>
                <w:lang w:val="uk-UA"/>
              </w:rPr>
              <w:t xml:space="preserve">Структура персоналу за статтю </w:t>
            </w:r>
            <w:r w:rsidR="00415EA5" w:rsidRPr="008B6075">
              <w:rPr>
                <w:rFonts w:ascii="Times New Roman" w:hAnsi="Times New Roman" w:cs="Times New Roman"/>
                <w:sz w:val="24"/>
                <w:szCs w:val="24"/>
                <w:lang w:val="uk-UA"/>
              </w:rPr>
              <w:t xml:space="preserve">ПрАТ «ТерА» у 2019-2022 роках. </w:t>
            </w:r>
            <w:r w:rsidR="00415EA5" w:rsidRPr="008B6075">
              <w:rPr>
                <w:rFonts w:ascii="Times New Roman" w:hAnsi="Times New Roman" w:cs="Times New Roman"/>
                <w:color w:val="000000"/>
                <w:sz w:val="24"/>
                <w:szCs w:val="24"/>
                <w:lang w:val="uk-UA"/>
              </w:rPr>
              <w:t xml:space="preserve">Вікова структура персоналу за підрозділами у  </w:t>
            </w:r>
            <w:r w:rsidR="00415EA5" w:rsidRPr="008B6075">
              <w:rPr>
                <w:rFonts w:ascii="Times New Roman" w:hAnsi="Times New Roman" w:cs="Times New Roman"/>
                <w:sz w:val="24"/>
                <w:szCs w:val="24"/>
                <w:lang w:val="uk-UA"/>
              </w:rPr>
              <w:t>ПрАТ «ТерА» в 2022  році.</w:t>
            </w:r>
          </w:p>
          <w:p w14:paraId="2751E71B" w14:textId="023D8FFF" w:rsidR="00DB74F4" w:rsidRPr="008B6075" w:rsidRDefault="00DB74F4" w:rsidP="002C53E2">
            <w:pPr>
              <w:jc w:val="both"/>
              <w:rPr>
                <w:lang w:val="uk-UA"/>
              </w:rPr>
            </w:pPr>
          </w:p>
        </w:tc>
      </w:tr>
    </w:tbl>
    <w:p w14:paraId="27D76FA2" w14:textId="376D3CF6" w:rsidR="00DB74F4" w:rsidRPr="008B6075" w:rsidRDefault="00415EA5" w:rsidP="00DB74F4">
      <w:pPr>
        <w:widowControl w:val="0"/>
      </w:pPr>
      <w:r w:rsidRPr="008B6075">
        <w:rPr>
          <w:rFonts w:eastAsia="Calibri"/>
          <w:sz w:val="28"/>
          <w:szCs w:val="28"/>
          <w:lang w:val="uk-UA"/>
        </w:rPr>
        <w:lastRenderedPageBreak/>
        <w:t xml:space="preserve">  4. </w:t>
      </w:r>
      <w:r w:rsidR="00DB74F4" w:rsidRPr="008B6075">
        <w:rPr>
          <w:rFonts w:eastAsia="Calibri"/>
          <w:sz w:val="28"/>
          <w:szCs w:val="28"/>
          <w:lang w:val="uk-UA"/>
        </w:rPr>
        <w:t xml:space="preserve">Дата видачі завдання </w:t>
      </w:r>
      <w:r w:rsidR="008B6075" w:rsidRPr="008B6075">
        <w:rPr>
          <w:rFonts w:eastAsia="Calibri"/>
          <w:sz w:val="28"/>
          <w:szCs w:val="28"/>
          <w:lang w:val="uk-UA"/>
        </w:rPr>
        <w:t>1</w:t>
      </w:r>
      <w:r w:rsidRPr="008B6075">
        <w:rPr>
          <w:rFonts w:eastAsia="Calibri"/>
          <w:sz w:val="28"/>
          <w:szCs w:val="28"/>
          <w:lang w:val="uk-UA"/>
        </w:rPr>
        <w:t>4</w:t>
      </w:r>
      <w:r w:rsidR="00DB74F4" w:rsidRPr="008B6075">
        <w:rPr>
          <w:rFonts w:eastAsia="Calibri"/>
          <w:sz w:val="28"/>
          <w:szCs w:val="28"/>
          <w:lang w:val="uk-UA"/>
        </w:rPr>
        <w:t>.0</w:t>
      </w:r>
      <w:r w:rsidR="008B6075" w:rsidRPr="008B6075">
        <w:rPr>
          <w:rFonts w:eastAsia="Calibri"/>
          <w:sz w:val="28"/>
          <w:szCs w:val="28"/>
          <w:lang w:val="uk-UA"/>
        </w:rPr>
        <w:t>3</w:t>
      </w:r>
      <w:r w:rsidR="00DB74F4" w:rsidRPr="008B6075">
        <w:rPr>
          <w:rFonts w:eastAsia="Calibri"/>
          <w:sz w:val="28"/>
          <w:szCs w:val="28"/>
          <w:lang w:val="uk-UA"/>
        </w:rPr>
        <w:t>.202</w:t>
      </w:r>
      <w:r w:rsidRPr="008B6075">
        <w:rPr>
          <w:rFonts w:eastAsia="Calibri"/>
          <w:sz w:val="28"/>
          <w:szCs w:val="28"/>
          <w:lang w:val="uk-UA"/>
        </w:rPr>
        <w:t>3.</w:t>
      </w:r>
      <w:r w:rsidR="00DB74F4" w:rsidRPr="008B6075">
        <w:rPr>
          <w:rFonts w:eastAsia="Calibri"/>
          <w:sz w:val="28"/>
          <w:szCs w:val="28"/>
          <w:lang w:val="uk-UA"/>
        </w:rPr>
        <w:tab/>
      </w:r>
      <w:r w:rsidR="00DB74F4" w:rsidRPr="008B6075">
        <w:rPr>
          <w:rFonts w:eastAsia="Calibri"/>
          <w:sz w:val="28"/>
          <w:szCs w:val="28"/>
          <w:lang w:val="uk-UA"/>
        </w:rPr>
        <w:tab/>
      </w:r>
    </w:p>
    <w:p w14:paraId="0EE2702C" w14:textId="77777777" w:rsidR="00DB74F4" w:rsidRPr="008B6075" w:rsidRDefault="00DB74F4" w:rsidP="00DB74F4">
      <w:pPr>
        <w:widowControl w:val="0"/>
        <w:jc w:val="center"/>
        <w:outlineLvl w:val="3"/>
        <w:rPr>
          <w:rFonts w:eastAsia="Calibri"/>
          <w:b/>
          <w:bCs/>
          <w:sz w:val="28"/>
          <w:szCs w:val="28"/>
          <w:lang w:val="uk-UA"/>
        </w:rPr>
      </w:pPr>
    </w:p>
    <w:p w14:paraId="1FF6050E" w14:textId="77777777" w:rsidR="00DB74F4" w:rsidRPr="008B6075" w:rsidRDefault="00DB74F4" w:rsidP="00DB74F4">
      <w:pPr>
        <w:widowControl w:val="0"/>
        <w:jc w:val="center"/>
        <w:outlineLvl w:val="3"/>
      </w:pPr>
      <w:r w:rsidRPr="008B6075">
        <w:rPr>
          <w:b/>
          <w:bCs/>
          <w:sz w:val="28"/>
          <w:szCs w:val="28"/>
          <w:lang w:val="uk-UA"/>
        </w:rPr>
        <w:t>КАЛЕНДАРНИЙ ПЛАН</w:t>
      </w:r>
    </w:p>
    <w:tbl>
      <w:tblPr>
        <w:tblW w:w="0" w:type="auto"/>
        <w:tblInd w:w="108" w:type="dxa"/>
        <w:tblLayout w:type="fixed"/>
        <w:tblLook w:val="0000" w:firstRow="0" w:lastRow="0" w:firstColumn="0" w:lastColumn="0" w:noHBand="0" w:noVBand="0"/>
      </w:tblPr>
      <w:tblGrid>
        <w:gridCol w:w="567"/>
        <w:gridCol w:w="6237"/>
        <w:gridCol w:w="1843"/>
        <w:gridCol w:w="1134"/>
      </w:tblGrid>
      <w:tr w:rsidR="00DB74F4" w:rsidRPr="008B6075" w14:paraId="5DD68A8A" w14:textId="77777777" w:rsidTr="002C53E2">
        <w:trPr>
          <w:cantSplit/>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9EFC" w14:textId="77777777" w:rsidR="00DB74F4" w:rsidRPr="008B6075" w:rsidRDefault="00DB74F4" w:rsidP="002C53E2">
            <w:pPr>
              <w:jc w:val="center"/>
            </w:pPr>
            <w:r w:rsidRPr="008B6075">
              <w:rPr>
                <w:rFonts w:eastAsia="Calibri"/>
                <w:sz w:val="28"/>
                <w:szCs w:val="28"/>
                <w:lang w:val="uk-UA"/>
              </w:rPr>
              <w:t>№</w:t>
            </w:r>
          </w:p>
          <w:p w14:paraId="16DC0C88" w14:textId="77777777" w:rsidR="00DB74F4" w:rsidRPr="008B6075" w:rsidRDefault="00DB74F4" w:rsidP="002C53E2">
            <w:pPr>
              <w:jc w:val="center"/>
            </w:pPr>
            <w:r w:rsidRPr="008B6075">
              <w:rPr>
                <w:rFonts w:eastAsia="Calibri"/>
                <w:sz w:val="28"/>
                <w:szCs w:val="28"/>
                <w:lang w:val="uk-UA"/>
              </w:rPr>
              <w:t>з/п</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6EDD" w14:textId="77777777" w:rsidR="00DB74F4" w:rsidRPr="008B6075" w:rsidRDefault="00DB74F4" w:rsidP="002C53E2">
            <w:pPr>
              <w:jc w:val="center"/>
            </w:pPr>
            <w:r w:rsidRPr="008B6075">
              <w:rPr>
                <w:rFonts w:eastAsia="Calibri"/>
                <w:lang w:val="uk-UA"/>
              </w:rPr>
              <w:t xml:space="preserve">Назва етапів кваліфікаційної роботи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EC344" w14:textId="77777777" w:rsidR="00DB74F4" w:rsidRPr="008B6075" w:rsidRDefault="00DB74F4" w:rsidP="002C53E2">
            <w:pPr>
              <w:jc w:val="center"/>
            </w:pPr>
            <w:r w:rsidRPr="008B6075">
              <w:rPr>
                <w:rFonts w:eastAsia="Calibri"/>
                <w:spacing w:val="-20"/>
                <w:lang w:val="uk-UA"/>
              </w:rPr>
              <w:t xml:space="preserve">Строк  </w:t>
            </w:r>
            <w:r w:rsidRPr="008B6075">
              <w:rPr>
                <w:rFonts w:eastAsia="Calibri"/>
                <w:lang w:val="uk-UA"/>
              </w:rPr>
              <w:t xml:space="preserve">виконання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5DD46" w14:textId="77777777" w:rsidR="00DB74F4" w:rsidRPr="008B6075" w:rsidRDefault="00DB74F4" w:rsidP="002C53E2">
            <w:pPr>
              <w:ind w:firstLine="63"/>
              <w:jc w:val="center"/>
            </w:pPr>
            <w:r w:rsidRPr="008B6075">
              <w:rPr>
                <w:lang w:val="uk-UA"/>
              </w:rPr>
              <w:t>Примітка</w:t>
            </w:r>
          </w:p>
        </w:tc>
      </w:tr>
      <w:tr w:rsidR="001F6F46" w:rsidRPr="008B6075" w14:paraId="4AD4F5D5" w14:textId="77777777" w:rsidTr="002C53E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8DAE3F" w14:textId="77777777" w:rsidR="001F6F46" w:rsidRPr="008B6075" w:rsidRDefault="001F6F46" w:rsidP="00AD6F69">
            <w:pPr>
              <w:numPr>
                <w:ilvl w:val="0"/>
                <w:numId w:val="3"/>
              </w:numPr>
              <w:suppressAutoHyphens/>
              <w:snapToGrid w:val="0"/>
              <w:ind w:left="0" w:firstLine="0"/>
              <w:rPr>
                <w:rFonts w:eastAsia="Calibri"/>
                <w:sz w:val="28"/>
                <w:szCs w:val="28"/>
                <w:lang w:val="uk-UA"/>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78625FC1" w14:textId="77777777" w:rsidR="001F6F46" w:rsidRPr="008B6075" w:rsidRDefault="001F6F46" w:rsidP="001F6F46">
            <w:r w:rsidRPr="008B6075">
              <w:rPr>
                <w:rFonts w:eastAsia="Calibri"/>
                <w:lang w:val="uk-UA"/>
              </w:rPr>
              <w:t xml:space="preserve">Обґрунтування актуальність теми кваліфікаційної роботи. Опарювання наукових та нормативно-правових джерел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1006A25" w14:textId="725A2991" w:rsidR="001F6F46" w:rsidRPr="008B6075" w:rsidRDefault="00E26D53" w:rsidP="001F6F46">
            <w:pPr>
              <w:jc w:val="center"/>
            </w:pPr>
            <w:r w:rsidRPr="008B6075">
              <w:rPr>
                <w:u w:color="FF0000"/>
                <w:lang w:val="uk-UA"/>
              </w:rPr>
              <w:t>14.03</w:t>
            </w:r>
            <w:r w:rsidR="008B6075" w:rsidRPr="008B6075">
              <w:rPr>
                <w:u w:color="FF0000"/>
                <w:lang w:val="uk-UA"/>
              </w:rPr>
              <w:t xml:space="preserve"> – 19.03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F4F12C" w14:textId="77777777" w:rsidR="001F6F46" w:rsidRPr="008B6075" w:rsidRDefault="001F6F46" w:rsidP="001F6F46">
            <w:pPr>
              <w:snapToGrid w:val="0"/>
              <w:jc w:val="center"/>
              <w:rPr>
                <w:rFonts w:eastAsia="Calibri"/>
                <w:lang w:val="uk-UA"/>
              </w:rPr>
            </w:pPr>
          </w:p>
        </w:tc>
      </w:tr>
      <w:tr w:rsidR="001F6F46" w:rsidRPr="008B6075" w14:paraId="66297592" w14:textId="77777777" w:rsidTr="002C53E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E7C5D7" w14:textId="77777777" w:rsidR="001F6F46" w:rsidRPr="008B6075" w:rsidRDefault="001F6F46" w:rsidP="00AD6F69">
            <w:pPr>
              <w:numPr>
                <w:ilvl w:val="0"/>
                <w:numId w:val="3"/>
              </w:numPr>
              <w:suppressAutoHyphens/>
              <w:snapToGrid w:val="0"/>
              <w:ind w:left="0" w:firstLine="0"/>
              <w:rPr>
                <w:rFonts w:eastAsia="Calibri"/>
                <w:sz w:val="28"/>
                <w:szCs w:val="28"/>
                <w:lang w:val="uk-UA"/>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649DC4A9" w14:textId="77777777" w:rsidR="001F6F46" w:rsidRPr="008B6075" w:rsidRDefault="001F6F46" w:rsidP="001F6F46">
            <w:r w:rsidRPr="008B6075">
              <w:rPr>
                <w:rFonts w:eastAsia="Calibri"/>
                <w:lang w:val="uk-UA"/>
              </w:rPr>
              <w:t>Визначення мети і завдань та об’єкту і предмету дослідження. Обґрунтування методів дослідження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38E7564" w14:textId="32B1690E" w:rsidR="001F6F46" w:rsidRPr="008B6075" w:rsidRDefault="008B6075" w:rsidP="001F6F46">
            <w:pPr>
              <w:jc w:val="center"/>
              <w:rPr>
                <w:lang w:val="uk-UA"/>
              </w:rPr>
            </w:pPr>
            <w:r w:rsidRPr="008B6075">
              <w:rPr>
                <w:lang w:val="uk-UA"/>
              </w:rPr>
              <w:t xml:space="preserve">20.03 – 25.03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A49AE" w14:textId="77777777" w:rsidR="001F6F46" w:rsidRPr="008B6075" w:rsidRDefault="001F6F46" w:rsidP="001F6F46">
            <w:pPr>
              <w:snapToGrid w:val="0"/>
              <w:jc w:val="center"/>
              <w:rPr>
                <w:rFonts w:eastAsia="Calibri"/>
                <w:lang w:val="uk-UA"/>
              </w:rPr>
            </w:pPr>
          </w:p>
        </w:tc>
      </w:tr>
      <w:tr w:rsidR="001F6F46" w:rsidRPr="008B6075" w14:paraId="7E185FCA" w14:textId="77777777" w:rsidTr="002C53E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904851" w14:textId="77777777" w:rsidR="001F6F46" w:rsidRPr="008B6075" w:rsidRDefault="001F6F46" w:rsidP="00AD6F69">
            <w:pPr>
              <w:numPr>
                <w:ilvl w:val="0"/>
                <w:numId w:val="3"/>
              </w:numPr>
              <w:suppressAutoHyphens/>
              <w:snapToGrid w:val="0"/>
              <w:ind w:left="0" w:firstLine="0"/>
              <w:rPr>
                <w:rFonts w:eastAsia="Calibri"/>
                <w:sz w:val="28"/>
                <w:szCs w:val="28"/>
                <w:lang w:val="uk-UA"/>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3D3322F1" w14:textId="77777777" w:rsidR="001F6F46" w:rsidRPr="008B6075" w:rsidRDefault="001F6F46" w:rsidP="001F6F46">
            <w:r w:rsidRPr="008B6075">
              <w:rPr>
                <w:rFonts w:eastAsia="Calibri"/>
                <w:lang w:val="uk-UA"/>
              </w:rPr>
              <w:t>Підготовка першого розділу кваліфікаційної роботи та надання його керівнику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D05762" w14:textId="032D4B32" w:rsidR="001F6F46" w:rsidRPr="008B6075" w:rsidRDefault="008B6075" w:rsidP="001F6F46">
            <w:pPr>
              <w:jc w:val="center"/>
              <w:rPr>
                <w:lang w:val="uk-UA"/>
              </w:rPr>
            </w:pPr>
            <w:r w:rsidRPr="008B6075">
              <w:rPr>
                <w:lang w:val="uk-UA"/>
              </w:rPr>
              <w:t>26.03 – 0</w:t>
            </w:r>
            <w:r w:rsidR="007E48B7">
              <w:rPr>
                <w:lang w:val="uk-UA"/>
              </w:rPr>
              <w:t>6</w:t>
            </w:r>
            <w:r w:rsidRPr="008B6075">
              <w:rPr>
                <w:lang w:val="uk-UA"/>
              </w:rPr>
              <w:t xml:space="preserve">.04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B530A7" w14:textId="77777777" w:rsidR="001F6F46" w:rsidRPr="008B6075" w:rsidRDefault="001F6F46" w:rsidP="001F6F46">
            <w:pPr>
              <w:snapToGrid w:val="0"/>
              <w:jc w:val="center"/>
              <w:rPr>
                <w:rFonts w:eastAsia="Calibri"/>
                <w:lang w:val="uk-UA"/>
              </w:rPr>
            </w:pPr>
          </w:p>
        </w:tc>
      </w:tr>
      <w:tr w:rsidR="001F6F46" w:rsidRPr="008B6075" w14:paraId="6AC46DD7" w14:textId="77777777" w:rsidTr="002C53E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1FC298" w14:textId="77777777" w:rsidR="001F6F46" w:rsidRPr="008B6075" w:rsidRDefault="001F6F46" w:rsidP="00AD6F69">
            <w:pPr>
              <w:numPr>
                <w:ilvl w:val="0"/>
                <w:numId w:val="3"/>
              </w:numPr>
              <w:suppressAutoHyphens/>
              <w:snapToGrid w:val="0"/>
              <w:ind w:left="0" w:firstLine="0"/>
              <w:rPr>
                <w:rFonts w:eastAsia="Calibri"/>
                <w:sz w:val="28"/>
                <w:szCs w:val="28"/>
                <w:lang w:val="uk-UA"/>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4578FE96" w14:textId="77777777" w:rsidR="001F6F46" w:rsidRPr="008B6075" w:rsidRDefault="001F6F46" w:rsidP="001F6F46">
            <w:pPr>
              <w:rPr>
                <w:lang w:val="uk-UA"/>
              </w:rPr>
            </w:pPr>
            <w:r w:rsidRPr="008B6075">
              <w:rPr>
                <w:rFonts w:eastAsia="Calibri"/>
                <w:lang w:val="uk-UA"/>
              </w:rPr>
              <w:t>Врахування зауважень та рекомендацій керівника щодо першого розділу та підготовка другого розділу кваліфікаційної роботи та надання його керівнику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CB9144" w14:textId="3184C7E3" w:rsidR="001F6F46" w:rsidRPr="008B6075" w:rsidRDefault="007E48B7" w:rsidP="001F6F46">
            <w:pPr>
              <w:jc w:val="center"/>
            </w:pPr>
            <w:r>
              <w:rPr>
                <w:u w:color="FF0000"/>
                <w:lang w:val="uk-UA"/>
              </w:rPr>
              <w:t>06</w:t>
            </w:r>
            <w:r w:rsidR="008B6075" w:rsidRPr="008B6075">
              <w:rPr>
                <w:u w:color="FF0000"/>
                <w:lang w:val="uk-UA"/>
              </w:rPr>
              <w:t xml:space="preserve">.04 – </w:t>
            </w:r>
            <w:r>
              <w:rPr>
                <w:u w:color="FF0000"/>
                <w:lang w:val="uk-UA"/>
              </w:rPr>
              <w:t>19</w:t>
            </w:r>
            <w:r w:rsidR="008B6075" w:rsidRPr="008B6075">
              <w:rPr>
                <w:u w:color="FF0000"/>
                <w:lang w:val="uk-UA"/>
              </w:rPr>
              <w:t xml:space="preserve">.04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0B034" w14:textId="77777777" w:rsidR="001F6F46" w:rsidRPr="008B6075" w:rsidRDefault="001F6F46" w:rsidP="001F6F46">
            <w:pPr>
              <w:snapToGrid w:val="0"/>
              <w:jc w:val="center"/>
              <w:rPr>
                <w:rFonts w:eastAsia="Calibri"/>
                <w:lang w:val="uk-UA"/>
              </w:rPr>
            </w:pPr>
          </w:p>
        </w:tc>
      </w:tr>
      <w:tr w:rsidR="001F6F46" w:rsidRPr="008B6075" w14:paraId="60A7A5E2" w14:textId="77777777" w:rsidTr="002C53E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B6BEBB" w14:textId="77777777" w:rsidR="001F6F46" w:rsidRPr="008B6075" w:rsidRDefault="001F6F46" w:rsidP="00AD6F69">
            <w:pPr>
              <w:numPr>
                <w:ilvl w:val="0"/>
                <w:numId w:val="3"/>
              </w:numPr>
              <w:suppressAutoHyphens/>
              <w:snapToGrid w:val="0"/>
              <w:ind w:left="0" w:firstLine="0"/>
              <w:rPr>
                <w:rFonts w:eastAsia="Calibri"/>
                <w:sz w:val="28"/>
                <w:szCs w:val="28"/>
                <w:lang w:val="uk-UA"/>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59BFB584" w14:textId="77777777" w:rsidR="001F6F46" w:rsidRPr="008B6075" w:rsidRDefault="001F6F46" w:rsidP="001F6F46">
            <w:pPr>
              <w:rPr>
                <w:lang w:val="uk-UA"/>
              </w:rPr>
            </w:pPr>
            <w:r w:rsidRPr="008B6075">
              <w:rPr>
                <w:rFonts w:eastAsia="Calibri"/>
                <w:lang w:val="uk-UA"/>
              </w:rPr>
              <w:t>Врахування зауважень та рекомендацій керівника щодо другого розділу та підготовка третього розділу кваліфікаційної роботи та надання його керівнику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A381E4" w14:textId="24423BB1" w:rsidR="001F6F46" w:rsidRPr="008B6075" w:rsidRDefault="008B6075" w:rsidP="001F6F46">
            <w:pPr>
              <w:jc w:val="center"/>
              <w:rPr>
                <w:lang w:val="uk-UA"/>
              </w:rPr>
            </w:pPr>
            <w:r w:rsidRPr="008B6075">
              <w:rPr>
                <w:lang w:val="uk-UA"/>
              </w:rPr>
              <w:t>2</w:t>
            </w:r>
            <w:r w:rsidR="007E48B7">
              <w:rPr>
                <w:lang w:val="uk-UA"/>
              </w:rPr>
              <w:t>0</w:t>
            </w:r>
            <w:r w:rsidRPr="008B6075">
              <w:rPr>
                <w:lang w:val="uk-UA"/>
              </w:rPr>
              <w:t>.04 –  0</w:t>
            </w:r>
            <w:r w:rsidR="007E48B7">
              <w:rPr>
                <w:lang w:val="uk-UA"/>
              </w:rPr>
              <w:t>1</w:t>
            </w:r>
            <w:r w:rsidRPr="008B6075">
              <w:rPr>
                <w:lang w:val="uk-UA"/>
              </w:rPr>
              <w:t xml:space="preserve">.05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BAC1BF" w14:textId="77777777" w:rsidR="001F6F46" w:rsidRPr="008B6075" w:rsidRDefault="001F6F46" w:rsidP="001F6F46">
            <w:pPr>
              <w:snapToGrid w:val="0"/>
              <w:jc w:val="center"/>
              <w:rPr>
                <w:rFonts w:eastAsia="Calibri"/>
                <w:lang w:val="uk-UA"/>
              </w:rPr>
            </w:pPr>
          </w:p>
        </w:tc>
      </w:tr>
      <w:tr w:rsidR="001F6F46" w:rsidRPr="008B6075" w14:paraId="5BBD4025" w14:textId="77777777" w:rsidTr="002C53E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93C5B7" w14:textId="77777777" w:rsidR="001F6F46" w:rsidRPr="008B6075" w:rsidRDefault="001F6F46" w:rsidP="00AD6F69">
            <w:pPr>
              <w:numPr>
                <w:ilvl w:val="0"/>
                <w:numId w:val="3"/>
              </w:numPr>
              <w:suppressAutoHyphens/>
              <w:snapToGrid w:val="0"/>
              <w:ind w:left="0" w:firstLine="0"/>
              <w:rPr>
                <w:rFonts w:eastAsia="Calibri"/>
                <w:sz w:val="28"/>
                <w:szCs w:val="28"/>
                <w:lang w:val="uk-UA"/>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3214C590" w14:textId="77777777" w:rsidR="001F6F46" w:rsidRPr="008B6075" w:rsidRDefault="001F6F46" w:rsidP="001F6F46">
            <w:r w:rsidRPr="008B6075">
              <w:rPr>
                <w:rFonts w:eastAsia="Calibri"/>
                <w:lang w:val="uk-UA"/>
              </w:rPr>
              <w:t>Врахування зауважень та рекомендацій керівника щодо третього розділу та підготовка висновків до розділів і загальних висновків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EBF51C" w14:textId="3132A0A4" w:rsidR="001F6F46" w:rsidRPr="008B6075" w:rsidRDefault="001F6F46" w:rsidP="001F6F46">
            <w:pPr>
              <w:jc w:val="center"/>
            </w:pPr>
            <w:r w:rsidRPr="008B6075">
              <w:rPr>
                <w:u w:color="FF0000"/>
                <w:lang w:val="uk-UA"/>
              </w:rPr>
              <w:t>0</w:t>
            </w:r>
            <w:r w:rsidR="007E48B7">
              <w:rPr>
                <w:u w:color="FF0000"/>
                <w:lang w:val="uk-UA"/>
              </w:rPr>
              <w:t>2</w:t>
            </w:r>
            <w:r w:rsidRPr="008B6075">
              <w:rPr>
                <w:u w:color="FF0000"/>
                <w:lang w:val="uk-UA"/>
              </w:rPr>
              <w:t>.0</w:t>
            </w:r>
            <w:r w:rsidR="008B6075" w:rsidRPr="008B6075">
              <w:rPr>
                <w:u w:color="FF0000"/>
                <w:lang w:val="uk-UA"/>
              </w:rPr>
              <w:t xml:space="preserve">5 – 14.05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271E2C" w14:textId="77777777" w:rsidR="001F6F46" w:rsidRPr="008B6075" w:rsidRDefault="001F6F46" w:rsidP="001F6F46">
            <w:pPr>
              <w:snapToGrid w:val="0"/>
              <w:jc w:val="center"/>
              <w:rPr>
                <w:rFonts w:eastAsia="Calibri"/>
                <w:lang w:val="uk-UA"/>
              </w:rPr>
            </w:pPr>
          </w:p>
        </w:tc>
      </w:tr>
      <w:tr w:rsidR="001F6F46" w14:paraId="3E54A0E9" w14:textId="77777777" w:rsidTr="002C53E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52B432" w14:textId="77777777" w:rsidR="001F6F46" w:rsidRPr="008B6075" w:rsidRDefault="001F6F46" w:rsidP="00AD6F69">
            <w:pPr>
              <w:numPr>
                <w:ilvl w:val="0"/>
                <w:numId w:val="3"/>
              </w:numPr>
              <w:suppressAutoHyphens/>
              <w:snapToGrid w:val="0"/>
              <w:ind w:left="0" w:firstLine="0"/>
              <w:rPr>
                <w:rFonts w:eastAsia="Calibri"/>
                <w:sz w:val="28"/>
                <w:szCs w:val="28"/>
                <w:lang w:val="uk-UA"/>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2DD79318" w14:textId="77777777" w:rsidR="001F6F46" w:rsidRPr="008B6075" w:rsidRDefault="001F6F46" w:rsidP="001F6F46">
            <w:r w:rsidRPr="008B6075">
              <w:rPr>
                <w:rFonts w:eastAsia="Calibri"/>
                <w:lang w:val="uk-UA"/>
              </w:rPr>
              <w:t xml:space="preserve">Подання кваліфікаційної роботи керівнику для подальшого проходження контролю та перевірки на академічну доброчесність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32CAA6" w14:textId="0C2CE864" w:rsidR="001F6F46" w:rsidRPr="008B6075" w:rsidRDefault="008B6075" w:rsidP="001F6F46">
            <w:pPr>
              <w:jc w:val="center"/>
            </w:pPr>
            <w:r w:rsidRPr="008B6075">
              <w:rPr>
                <w:u w:color="FF0000"/>
                <w:lang w:val="uk-UA"/>
              </w:rPr>
              <w:t>15.05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950E5C" w14:textId="77777777" w:rsidR="001F6F46" w:rsidRDefault="001F6F46" w:rsidP="001F6F46">
            <w:pPr>
              <w:snapToGrid w:val="0"/>
              <w:jc w:val="center"/>
              <w:rPr>
                <w:rFonts w:eastAsia="Calibri"/>
                <w:lang w:val="uk-UA"/>
              </w:rPr>
            </w:pPr>
          </w:p>
        </w:tc>
      </w:tr>
      <w:tr w:rsidR="007E48B7" w14:paraId="1C43A2AD" w14:textId="77777777" w:rsidTr="002C53E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0E1150" w14:textId="77777777" w:rsidR="007E48B7" w:rsidRPr="008B6075" w:rsidRDefault="007E48B7" w:rsidP="00AD6F69">
            <w:pPr>
              <w:numPr>
                <w:ilvl w:val="0"/>
                <w:numId w:val="3"/>
              </w:numPr>
              <w:suppressAutoHyphens/>
              <w:snapToGrid w:val="0"/>
              <w:ind w:left="0" w:firstLine="0"/>
              <w:rPr>
                <w:rFonts w:eastAsia="Calibri"/>
                <w:sz w:val="28"/>
                <w:szCs w:val="28"/>
                <w:lang w:val="uk-UA"/>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60BB082C" w14:textId="319593D3" w:rsidR="007E48B7" w:rsidRPr="008B6075" w:rsidRDefault="007E48B7" w:rsidP="001F6F46">
            <w:pPr>
              <w:rPr>
                <w:rFonts w:eastAsia="Calibri"/>
                <w:lang w:val="uk-UA"/>
              </w:rPr>
            </w:pPr>
            <w:r>
              <w:rPr>
                <w:sz w:val="28"/>
              </w:rPr>
              <w:t>Подання кваліфікаційної роботи на кафедру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355F39" w14:textId="3F0E9C8D" w:rsidR="007E48B7" w:rsidRPr="008B6075" w:rsidRDefault="007E48B7" w:rsidP="001F6F46">
            <w:pPr>
              <w:jc w:val="center"/>
              <w:rPr>
                <w:u w:color="FF0000"/>
                <w:lang w:val="uk-UA"/>
              </w:rPr>
            </w:pPr>
            <w:r>
              <w:rPr>
                <w:u w:color="FF0000"/>
                <w:lang w:val="uk-UA"/>
              </w:rPr>
              <w:t>19.05.2023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92BC03" w14:textId="77777777" w:rsidR="007E48B7" w:rsidRDefault="007E48B7" w:rsidP="001F6F46">
            <w:pPr>
              <w:snapToGrid w:val="0"/>
              <w:jc w:val="center"/>
              <w:rPr>
                <w:rFonts w:eastAsia="Calibri"/>
                <w:lang w:val="uk-UA"/>
              </w:rPr>
            </w:pPr>
          </w:p>
        </w:tc>
      </w:tr>
    </w:tbl>
    <w:p w14:paraId="4FADDB0B" w14:textId="77777777" w:rsidR="00DB74F4" w:rsidRDefault="00DB74F4" w:rsidP="00DB74F4">
      <w:pPr>
        <w:widowControl w:val="0"/>
        <w:jc w:val="center"/>
        <w:rPr>
          <w:rFonts w:eastAsia="Calibri"/>
          <w:b/>
          <w:sz w:val="28"/>
          <w:szCs w:val="28"/>
          <w:lang w:val="uk-UA"/>
        </w:rPr>
      </w:pPr>
    </w:p>
    <w:tbl>
      <w:tblPr>
        <w:tblW w:w="0" w:type="auto"/>
        <w:tblInd w:w="108" w:type="dxa"/>
        <w:tblLayout w:type="fixed"/>
        <w:tblLook w:val="0000" w:firstRow="0" w:lastRow="0" w:firstColumn="0" w:lastColumn="0" w:noHBand="0" w:noVBand="0"/>
      </w:tblPr>
      <w:tblGrid>
        <w:gridCol w:w="3544"/>
        <w:gridCol w:w="3119"/>
        <w:gridCol w:w="3118"/>
      </w:tblGrid>
      <w:tr w:rsidR="00DB74F4" w14:paraId="4E8FBB70" w14:textId="77777777" w:rsidTr="002C53E2">
        <w:trPr>
          <w:trHeight w:val="255"/>
        </w:trPr>
        <w:tc>
          <w:tcPr>
            <w:tcW w:w="3544" w:type="dxa"/>
            <w:shd w:val="clear" w:color="auto" w:fill="auto"/>
          </w:tcPr>
          <w:p w14:paraId="5BB90B03" w14:textId="77777777" w:rsidR="00DB74F4" w:rsidRDefault="00DB74F4" w:rsidP="002C53E2">
            <w:pPr>
              <w:widowControl w:val="0"/>
              <w:ind w:right="-3092"/>
            </w:pPr>
            <w:r>
              <w:rPr>
                <w:rFonts w:eastAsia="Calibri"/>
                <w:b/>
                <w:sz w:val="28"/>
                <w:szCs w:val="28"/>
                <w:lang w:val="uk-UA"/>
              </w:rPr>
              <w:t>Здобувач вищої освіти</w:t>
            </w:r>
          </w:p>
        </w:tc>
        <w:tc>
          <w:tcPr>
            <w:tcW w:w="3119" w:type="dxa"/>
            <w:shd w:val="clear" w:color="auto" w:fill="auto"/>
            <w:vAlign w:val="bottom"/>
          </w:tcPr>
          <w:p w14:paraId="64E86002" w14:textId="77777777" w:rsidR="00DB74F4" w:rsidRDefault="00DB74F4" w:rsidP="002C53E2">
            <w:pPr>
              <w:widowControl w:val="0"/>
              <w:snapToGrid w:val="0"/>
              <w:ind w:right="-1856"/>
              <w:jc w:val="center"/>
              <w:rPr>
                <w:rFonts w:eastAsia="Calibri"/>
                <w:sz w:val="28"/>
                <w:szCs w:val="28"/>
                <w:lang w:val="en-US"/>
              </w:rPr>
            </w:pPr>
          </w:p>
        </w:tc>
        <w:tc>
          <w:tcPr>
            <w:tcW w:w="3118" w:type="dxa"/>
            <w:shd w:val="clear" w:color="auto" w:fill="auto"/>
            <w:vAlign w:val="bottom"/>
          </w:tcPr>
          <w:p w14:paraId="1BE9834C" w14:textId="77777777" w:rsidR="00DB74F4" w:rsidRDefault="00876FB4" w:rsidP="002C53E2">
            <w:pPr>
              <w:widowControl w:val="0"/>
              <w:rPr>
                <w:rFonts w:eastAsia="Calibri"/>
                <w:sz w:val="28"/>
                <w:szCs w:val="28"/>
                <w:lang w:val="uk-UA"/>
              </w:rPr>
            </w:pPr>
            <w:r>
              <w:rPr>
                <w:rFonts w:eastAsia="Calibri"/>
                <w:sz w:val="28"/>
                <w:szCs w:val="28"/>
                <w:lang w:val="uk-UA"/>
              </w:rPr>
              <w:t>Розгон О.В.</w:t>
            </w:r>
          </w:p>
          <w:p w14:paraId="14492828" w14:textId="77777777" w:rsidR="009D2D5D" w:rsidRDefault="009D2D5D" w:rsidP="002C53E2">
            <w:pPr>
              <w:widowControl w:val="0"/>
              <w:rPr>
                <w:rFonts w:eastAsia="Calibri"/>
                <w:sz w:val="28"/>
                <w:szCs w:val="28"/>
                <w:lang w:val="uk-UA"/>
              </w:rPr>
            </w:pPr>
          </w:p>
          <w:p w14:paraId="41B81879" w14:textId="685EB4C0" w:rsidR="009D2D5D" w:rsidRDefault="009D2D5D" w:rsidP="002C53E2">
            <w:pPr>
              <w:widowControl w:val="0"/>
            </w:pPr>
          </w:p>
        </w:tc>
      </w:tr>
      <w:tr w:rsidR="00DB74F4" w14:paraId="681C4B36" w14:textId="77777777" w:rsidTr="002C53E2">
        <w:trPr>
          <w:trHeight w:val="255"/>
        </w:trPr>
        <w:tc>
          <w:tcPr>
            <w:tcW w:w="3544" w:type="dxa"/>
            <w:shd w:val="clear" w:color="auto" w:fill="auto"/>
          </w:tcPr>
          <w:p w14:paraId="2DA884E5" w14:textId="77777777" w:rsidR="00DB74F4" w:rsidRDefault="00DB74F4" w:rsidP="002C53E2">
            <w:pPr>
              <w:widowControl w:val="0"/>
            </w:pPr>
            <w:r>
              <w:rPr>
                <w:rFonts w:eastAsia="Calibri"/>
                <w:b/>
                <w:sz w:val="28"/>
                <w:szCs w:val="28"/>
                <w:lang w:val="uk-UA"/>
              </w:rPr>
              <w:t>Керівник роботи</w:t>
            </w:r>
          </w:p>
        </w:tc>
        <w:tc>
          <w:tcPr>
            <w:tcW w:w="3119" w:type="dxa"/>
            <w:shd w:val="clear" w:color="auto" w:fill="auto"/>
            <w:vAlign w:val="bottom"/>
          </w:tcPr>
          <w:p w14:paraId="34FF1358" w14:textId="77777777" w:rsidR="00DB74F4" w:rsidRDefault="00DB74F4" w:rsidP="002C53E2">
            <w:pPr>
              <w:widowControl w:val="0"/>
              <w:snapToGrid w:val="0"/>
              <w:rPr>
                <w:rFonts w:eastAsia="Calibri"/>
                <w:sz w:val="28"/>
                <w:szCs w:val="28"/>
                <w:lang w:val="uk-UA"/>
              </w:rPr>
            </w:pPr>
          </w:p>
        </w:tc>
        <w:tc>
          <w:tcPr>
            <w:tcW w:w="3118" w:type="dxa"/>
            <w:shd w:val="clear" w:color="auto" w:fill="auto"/>
            <w:vAlign w:val="bottom"/>
          </w:tcPr>
          <w:p w14:paraId="3895DBC1" w14:textId="5B23946A" w:rsidR="00DB74F4" w:rsidRDefault="00DB74F4" w:rsidP="002C53E2">
            <w:pPr>
              <w:widowControl w:val="0"/>
            </w:pPr>
            <w:r>
              <w:rPr>
                <w:rFonts w:eastAsia="Calibri"/>
                <w:sz w:val="28"/>
                <w:szCs w:val="28"/>
                <w:lang w:val="uk-UA"/>
              </w:rPr>
              <w:t>Васютинська Л.А</w:t>
            </w:r>
            <w:r w:rsidR="00876FB4">
              <w:rPr>
                <w:rFonts w:eastAsia="Calibri"/>
                <w:sz w:val="28"/>
                <w:szCs w:val="28"/>
                <w:lang w:val="uk-UA"/>
              </w:rPr>
              <w:t>.</w:t>
            </w:r>
          </w:p>
        </w:tc>
      </w:tr>
      <w:tr w:rsidR="00DB74F4" w14:paraId="207677EF" w14:textId="77777777" w:rsidTr="002C53E2">
        <w:trPr>
          <w:trHeight w:val="255"/>
        </w:trPr>
        <w:tc>
          <w:tcPr>
            <w:tcW w:w="3544" w:type="dxa"/>
            <w:shd w:val="clear" w:color="auto" w:fill="auto"/>
          </w:tcPr>
          <w:p w14:paraId="207E3721" w14:textId="77777777" w:rsidR="00DB74F4" w:rsidRDefault="00DB74F4" w:rsidP="002C53E2">
            <w:pPr>
              <w:widowControl w:val="0"/>
              <w:snapToGrid w:val="0"/>
              <w:rPr>
                <w:rFonts w:eastAsia="Calibri"/>
                <w:sz w:val="28"/>
                <w:szCs w:val="28"/>
                <w:lang w:val="uk-UA"/>
              </w:rPr>
            </w:pPr>
          </w:p>
        </w:tc>
        <w:tc>
          <w:tcPr>
            <w:tcW w:w="3119" w:type="dxa"/>
            <w:shd w:val="clear" w:color="auto" w:fill="auto"/>
            <w:vAlign w:val="bottom"/>
          </w:tcPr>
          <w:p w14:paraId="25159EAB" w14:textId="77777777" w:rsidR="00DB74F4" w:rsidRDefault="00DB74F4" w:rsidP="002C53E2">
            <w:pPr>
              <w:widowControl w:val="0"/>
              <w:snapToGrid w:val="0"/>
              <w:jc w:val="center"/>
              <w:rPr>
                <w:rFonts w:eastAsia="Calibri"/>
                <w:sz w:val="28"/>
                <w:szCs w:val="28"/>
                <w:lang w:val="uk-UA"/>
              </w:rPr>
            </w:pPr>
          </w:p>
        </w:tc>
        <w:tc>
          <w:tcPr>
            <w:tcW w:w="3118" w:type="dxa"/>
            <w:shd w:val="clear" w:color="auto" w:fill="auto"/>
            <w:vAlign w:val="bottom"/>
          </w:tcPr>
          <w:p w14:paraId="4974CA02" w14:textId="77777777" w:rsidR="00DB74F4" w:rsidRDefault="00DB74F4" w:rsidP="002C53E2">
            <w:pPr>
              <w:widowControl w:val="0"/>
              <w:snapToGrid w:val="0"/>
              <w:rPr>
                <w:rFonts w:eastAsia="Calibri"/>
                <w:sz w:val="28"/>
                <w:szCs w:val="28"/>
                <w:lang w:val="uk-UA"/>
              </w:rPr>
            </w:pPr>
          </w:p>
        </w:tc>
      </w:tr>
    </w:tbl>
    <w:p w14:paraId="7BE3D10E" w14:textId="55964A6A" w:rsidR="00DB74F4" w:rsidRDefault="00DB74F4" w:rsidP="00DB74F4">
      <w:pPr>
        <w:pStyle w:val="1"/>
        <w:numPr>
          <w:ilvl w:val="0"/>
          <w:numId w:val="0"/>
        </w:numPr>
        <w:spacing w:before="0"/>
        <w:jc w:val="center"/>
        <w:rPr>
          <w:sz w:val="28"/>
          <w:szCs w:val="28"/>
        </w:rPr>
      </w:pPr>
    </w:p>
    <w:p w14:paraId="01B1B415" w14:textId="504FF480" w:rsidR="009D2D5D" w:rsidRDefault="009D2D5D" w:rsidP="009D2D5D">
      <w:pPr>
        <w:pStyle w:val="a0"/>
        <w:rPr>
          <w:lang w:eastAsia="zh-CN"/>
        </w:rPr>
      </w:pPr>
    </w:p>
    <w:p w14:paraId="2663B93B" w14:textId="5AC5C108" w:rsidR="004439CE" w:rsidRDefault="004439CE" w:rsidP="009D2D5D">
      <w:pPr>
        <w:pStyle w:val="a0"/>
        <w:rPr>
          <w:lang w:eastAsia="zh-CN"/>
        </w:rPr>
      </w:pPr>
    </w:p>
    <w:p w14:paraId="6F8B3D60" w14:textId="77777777" w:rsidR="004439CE" w:rsidRPr="009D2D5D" w:rsidRDefault="004439CE" w:rsidP="009D2D5D">
      <w:pPr>
        <w:pStyle w:val="a0"/>
        <w:rPr>
          <w:lang w:eastAsia="zh-CN"/>
        </w:rPr>
      </w:pPr>
    </w:p>
    <w:p w14:paraId="6DD7FFFE" w14:textId="7E6B874B" w:rsidR="00DB74F4" w:rsidRDefault="009D2D5D" w:rsidP="00AD6F69">
      <w:pPr>
        <w:pStyle w:val="1"/>
        <w:numPr>
          <w:ilvl w:val="0"/>
          <w:numId w:val="2"/>
        </w:numPr>
        <w:spacing w:before="0"/>
        <w:jc w:val="center"/>
        <w:rPr>
          <w:sz w:val="28"/>
          <w:szCs w:val="28"/>
          <w:lang w:val="uk-UA"/>
        </w:rPr>
      </w:pPr>
      <w:r>
        <w:rPr>
          <w:sz w:val="28"/>
          <w:szCs w:val="28"/>
          <w:lang w:val="uk-UA"/>
        </w:rPr>
        <w:t xml:space="preserve">АНОТАЦІЯ </w:t>
      </w:r>
    </w:p>
    <w:p w14:paraId="7E3235B6" w14:textId="674395DA" w:rsidR="00E26D53" w:rsidRDefault="00E26D53" w:rsidP="00E26D53">
      <w:pPr>
        <w:pStyle w:val="a0"/>
        <w:rPr>
          <w:lang w:val="uk-UA" w:eastAsia="zh-CN"/>
        </w:rPr>
      </w:pPr>
    </w:p>
    <w:p w14:paraId="26D8CD73" w14:textId="77777777" w:rsidR="00E26D53" w:rsidRPr="00E26D53" w:rsidRDefault="00E26D53" w:rsidP="00E26D53">
      <w:pPr>
        <w:pStyle w:val="a0"/>
        <w:rPr>
          <w:lang w:val="uk-UA" w:eastAsia="zh-CN"/>
        </w:rPr>
      </w:pPr>
    </w:p>
    <w:p w14:paraId="1284A17F" w14:textId="74C869A7" w:rsidR="00DB74F4" w:rsidRPr="00876FB4" w:rsidRDefault="00876FB4" w:rsidP="00876FB4">
      <w:pPr>
        <w:widowControl w:val="0"/>
        <w:spacing w:line="360" w:lineRule="auto"/>
        <w:jc w:val="both"/>
        <w:rPr>
          <w:lang w:val="uk-UA"/>
        </w:rPr>
      </w:pPr>
      <w:r>
        <w:rPr>
          <w:sz w:val="28"/>
          <w:szCs w:val="28"/>
          <w:lang w:val="uk-UA"/>
        </w:rPr>
        <w:t>Розгон Олексій Віталійович</w:t>
      </w:r>
      <w:r w:rsidR="00DB74F4">
        <w:rPr>
          <w:sz w:val="28"/>
          <w:szCs w:val="28"/>
          <w:lang w:val="uk-UA"/>
        </w:rPr>
        <w:t xml:space="preserve">. – </w:t>
      </w:r>
      <w:r>
        <w:rPr>
          <w:sz w:val="28"/>
          <w:szCs w:val="28"/>
          <w:lang w:val="uk-UA"/>
        </w:rPr>
        <w:t>Ф</w:t>
      </w:r>
      <w:r w:rsidRPr="00CC65D6">
        <w:rPr>
          <w:sz w:val="28"/>
          <w:szCs w:val="28"/>
          <w:lang w:val="uk-UA"/>
        </w:rPr>
        <w:t>ормування і розвиток системи</w:t>
      </w:r>
      <w:r>
        <w:rPr>
          <w:sz w:val="28"/>
          <w:szCs w:val="28"/>
          <w:lang w:val="uk-UA"/>
        </w:rPr>
        <w:t xml:space="preserve"> </w:t>
      </w:r>
      <w:r w:rsidRPr="00CC65D6">
        <w:rPr>
          <w:sz w:val="28"/>
          <w:szCs w:val="28"/>
          <w:lang w:val="uk-UA"/>
        </w:rPr>
        <w:t>нематеріальної мотивації  персоналу підприємства</w:t>
      </w:r>
      <w:r w:rsidR="00DB74F4">
        <w:rPr>
          <w:bCs/>
          <w:sz w:val="28"/>
          <w:szCs w:val="28"/>
          <w:lang w:val="uk-UA"/>
        </w:rPr>
        <w:t xml:space="preserve">. </w:t>
      </w:r>
      <w:r w:rsidR="00DB74F4">
        <w:rPr>
          <w:sz w:val="28"/>
          <w:szCs w:val="28"/>
          <w:lang w:val="uk-UA"/>
        </w:rPr>
        <w:t xml:space="preserve"> Кваліфікаційна робота на правах рукопису.</w:t>
      </w:r>
    </w:p>
    <w:p w14:paraId="7A330B7C" w14:textId="77777777" w:rsidR="000859C4" w:rsidRDefault="00DB74F4" w:rsidP="00E26D53">
      <w:pPr>
        <w:widowControl w:val="0"/>
        <w:spacing w:line="360" w:lineRule="auto"/>
        <w:jc w:val="both"/>
        <w:rPr>
          <w:sz w:val="28"/>
          <w:szCs w:val="28"/>
          <w:lang w:val="uk-UA"/>
        </w:rPr>
      </w:pPr>
      <w:r>
        <w:rPr>
          <w:sz w:val="28"/>
          <w:szCs w:val="28"/>
          <w:lang w:val="uk-UA"/>
        </w:rPr>
        <w:t>Кваліфікаційна робота на здобуття ступеня вищої освіти «</w:t>
      </w:r>
      <w:r w:rsidR="00876FB4">
        <w:rPr>
          <w:sz w:val="28"/>
          <w:szCs w:val="28"/>
          <w:lang w:val="uk-UA"/>
        </w:rPr>
        <w:t>Бакалавр</w:t>
      </w:r>
      <w:r>
        <w:rPr>
          <w:sz w:val="28"/>
          <w:szCs w:val="28"/>
          <w:lang w:val="uk-UA"/>
        </w:rPr>
        <w:t>» за спеціальністю 073 «Менеджмент». – Національний університет «Одеська політехніка», Одеса, 202</w:t>
      </w:r>
      <w:r w:rsidR="007E4C2D">
        <w:rPr>
          <w:sz w:val="28"/>
          <w:szCs w:val="28"/>
          <w:lang w:val="uk-UA"/>
        </w:rPr>
        <w:t>3</w:t>
      </w:r>
      <w:r>
        <w:rPr>
          <w:sz w:val="28"/>
          <w:szCs w:val="28"/>
          <w:lang w:val="uk-UA"/>
        </w:rPr>
        <w:t>.</w:t>
      </w:r>
    </w:p>
    <w:p w14:paraId="017A9988" w14:textId="343F3F4F" w:rsidR="008023B7" w:rsidRDefault="00DB74F4" w:rsidP="00E26D53">
      <w:pPr>
        <w:widowControl w:val="0"/>
        <w:spacing w:line="360" w:lineRule="auto"/>
        <w:jc w:val="both"/>
        <w:rPr>
          <w:bCs/>
          <w:sz w:val="28"/>
          <w:szCs w:val="28"/>
          <w:lang w:val="uk-UA"/>
        </w:rPr>
      </w:pPr>
      <w:r w:rsidRPr="004B3C15">
        <w:rPr>
          <w:sz w:val="28"/>
          <w:szCs w:val="28"/>
          <w:lang w:val="uk-UA"/>
        </w:rPr>
        <w:t xml:space="preserve">У першому розділі </w:t>
      </w:r>
      <w:r w:rsidR="00D40C62" w:rsidRPr="004B3C15">
        <w:rPr>
          <w:sz w:val="28"/>
          <w:szCs w:val="28"/>
          <w:lang w:val="uk-UA"/>
        </w:rPr>
        <w:t>«</w:t>
      </w:r>
      <w:r w:rsidR="00D40C62" w:rsidRPr="004B3C15">
        <w:rPr>
          <w:bCs/>
          <w:sz w:val="28"/>
          <w:szCs w:val="28"/>
          <w:lang w:val="uk-UA"/>
        </w:rPr>
        <w:t>Теоретичні і методологічні засади формування та розвитку системи мотивації персоналу» розкрито сутність мотивації персоналу;  обґрунтовано етапи формування системи нематеріальної мотивації</w:t>
      </w:r>
      <w:r w:rsidR="008023B7">
        <w:rPr>
          <w:bCs/>
          <w:sz w:val="28"/>
          <w:szCs w:val="28"/>
          <w:lang w:val="uk-UA"/>
        </w:rPr>
        <w:t>.</w:t>
      </w:r>
      <w:r w:rsidR="00D40C62" w:rsidRPr="004B3C15">
        <w:rPr>
          <w:bCs/>
          <w:sz w:val="28"/>
          <w:szCs w:val="28"/>
          <w:lang w:val="uk-UA"/>
        </w:rPr>
        <w:t xml:space="preserve"> </w:t>
      </w:r>
    </w:p>
    <w:p w14:paraId="159663B2" w14:textId="03256499" w:rsidR="001022D2" w:rsidRPr="00E26D53" w:rsidRDefault="00D40C62" w:rsidP="00E26D53">
      <w:pPr>
        <w:widowControl w:val="0"/>
        <w:spacing w:line="360" w:lineRule="auto"/>
        <w:jc w:val="both"/>
        <w:rPr>
          <w:lang w:val="uk-UA"/>
        </w:rPr>
      </w:pPr>
      <w:r w:rsidRPr="004B3C15">
        <w:rPr>
          <w:bCs/>
          <w:sz w:val="28"/>
          <w:szCs w:val="28"/>
          <w:lang w:val="uk-UA"/>
        </w:rPr>
        <w:t>У другому розділі «</w:t>
      </w:r>
      <w:r w:rsidR="00A139F5" w:rsidRPr="004B3C15">
        <w:rPr>
          <w:bCs/>
          <w:sz w:val="28"/>
          <w:szCs w:val="28"/>
          <w:lang w:val="uk-UA"/>
        </w:rPr>
        <w:t xml:space="preserve">Аналіз господарської діяльності підприємства та дослідження системи управління персоналом (на прикладі ПРАТ «ТерА»)» </w:t>
      </w:r>
      <w:r w:rsidRPr="004B3C15">
        <w:rPr>
          <w:bCs/>
          <w:sz w:val="28"/>
          <w:szCs w:val="28"/>
          <w:lang w:val="uk-UA"/>
        </w:rPr>
        <w:t xml:space="preserve"> охарактеризовано господарську діяльність підприємства;</w:t>
      </w:r>
      <w:r w:rsidRPr="004B3C15">
        <w:rPr>
          <w:sz w:val="28"/>
          <w:szCs w:val="28"/>
          <w:lang w:val="uk-UA"/>
        </w:rPr>
        <w:t xml:space="preserve"> </w:t>
      </w:r>
      <w:r w:rsidR="001022D2" w:rsidRPr="004B3C15">
        <w:rPr>
          <w:rFonts w:eastAsia="MS Mincho"/>
          <w:bCs/>
          <w:color w:val="000000"/>
          <w:sz w:val="28"/>
          <w:szCs w:val="28"/>
          <w:lang w:val="uk-UA"/>
        </w:rPr>
        <w:t>продіагностувано</w:t>
      </w:r>
      <w:r w:rsidRPr="004B3C15">
        <w:rPr>
          <w:rFonts w:eastAsia="MS Mincho"/>
          <w:bCs/>
          <w:color w:val="000000"/>
          <w:sz w:val="28"/>
          <w:szCs w:val="28"/>
          <w:lang w:val="uk-UA"/>
        </w:rPr>
        <w:t xml:space="preserve"> фінансово-економічну діяльність підприємства;</w:t>
      </w:r>
      <w:r w:rsidRPr="004B3C15">
        <w:rPr>
          <w:sz w:val="28"/>
          <w:szCs w:val="28"/>
          <w:lang w:val="uk-UA"/>
        </w:rPr>
        <w:t xml:space="preserve"> </w:t>
      </w:r>
      <w:r w:rsidRPr="004B3C15">
        <w:rPr>
          <w:rFonts w:eastAsia="MS Mincho"/>
          <w:bCs/>
          <w:color w:val="000000"/>
          <w:sz w:val="28"/>
          <w:szCs w:val="28"/>
          <w:lang w:val="uk-UA"/>
        </w:rPr>
        <w:t>проаналізовано склад і структуру персоналу підприємства</w:t>
      </w:r>
      <w:r w:rsidR="008023B7">
        <w:rPr>
          <w:rFonts w:eastAsia="MS Mincho"/>
          <w:bCs/>
          <w:color w:val="000000"/>
          <w:sz w:val="28"/>
          <w:szCs w:val="28"/>
          <w:lang w:val="uk-UA"/>
        </w:rPr>
        <w:t xml:space="preserve">. </w:t>
      </w:r>
    </w:p>
    <w:p w14:paraId="2E1F2B39" w14:textId="12B27A70" w:rsidR="00750ED1" w:rsidRPr="004B3C15" w:rsidRDefault="00750ED1" w:rsidP="00E26D53">
      <w:pPr>
        <w:shd w:val="clear" w:color="auto" w:fill="FFFFFF"/>
        <w:spacing w:line="360" w:lineRule="auto"/>
        <w:jc w:val="both"/>
        <w:rPr>
          <w:sz w:val="28"/>
          <w:szCs w:val="28"/>
          <w:lang w:val="uk-UA"/>
        </w:rPr>
      </w:pPr>
      <w:r w:rsidRPr="004B3C15">
        <w:rPr>
          <w:sz w:val="28"/>
          <w:szCs w:val="28"/>
          <w:lang w:val="uk-UA"/>
        </w:rPr>
        <w:t xml:space="preserve">У другому розділі охарактеризовано  </w:t>
      </w:r>
      <w:r w:rsidRPr="004B3C15">
        <w:rPr>
          <w:bCs/>
          <w:sz w:val="28"/>
          <w:szCs w:val="28"/>
          <w:lang w:val="uk-UA"/>
        </w:rPr>
        <w:t>господарську діяльність підприємства;</w:t>
      </w:r>
      <w:r w:rsidRPr="004B3C15">
        <w:rPr>
          <w:sz w:val="28"/>
          <w:szCs w:val="28"/>
          <w:lang w:val="uk-UA"/>
        </w:rPr>
        <w:t xml:space="preserve"> </w:t>
      </w:r>
      <w:r w:rsidRPr="004B3C15">
        <w:rPr>
          <w:rFonts w:eastAsia="MS Mincho"/>
          <w:bCs/>
          <w:color w:val="000000"/>
          <w:sz w:val="28"/>
          <w:szCs w:val="28"/>
          <w:lang w:val="uk-UA"/>
        </w:rPr>
        <w:t>продіагностувано  фінансово-економічну діяльність підприємства;</w:t>
      </w:r>
      <w:r w:rsidRPr="004B3C15">
        <w:rPr>
          <w:sz w:val="28"/>
          <w:szCs w:val="28"/>
          <w:lang w:val="uk-UA"/>
        </w:rPr>
        <w:t xml:space="preserve"> </w:t>
      </w:r>
      <w:r w:rsidRPr="004B3C15">
        <w:rPr>
          <w:rFonts w:eastAsia="MS Mincho"/>
          <w:bCs/>
          <w:color w:val="000000"/>
          <w:sz w:val="28"/>
          <w:szCs w:val="28"/>
          <w:lang w:val="uk-UA"/>
        </w:rPr>
        <w:t>проаналізовано склад і структуру персоналу підприємства.</w:t>
      </w:r>
    </w:p>
    <w:p w14:paraId="563C4269" w14:textId="1EB09ACE" w:rsidR="00D40C62" w:rsidRPr="00C626DA" w:rsidRDefault="00A139F5" w:rsidP="00E26D53">
      <w:pPr>
        <w:shd w:val="clear" w:color="auto" w:fill="FFFFFF"/>
        <w:spacing w:line="360" w:lineRule="auto"/>
        <w:jc w:val="both"/>
        <w:rPr>
          <w:sz w:val="28"/>
          <w:szCs w:val="28"/>
          <w:lang w:val="uk-UA"/>
        </w:rPr>
      </w:pPr>
      <w:r w:rsidRPr="004B3C15">
        <w:rPr>
          <w:bCs/>
          <w:sz w:val="28"/>
          <w:szCs w:val="28"/>
          <w:lang w:val="uk-UA"/>
        </w:rPr>
        <w:t xml:space="preserve">У третьому розділі  </w:t>
      </w:r>
      <w:r w:rsidRPr="004B3C15">
        <w:rPr>
          <w:sz w:val="28"/>
          <w:szCs w:val="28"/>
          <w:lang w:val="uk-UA"/>
        </w:rPr>
        <w:t>«Науково-практичні підходи</w:t>
      </w:r>
      <w:r w:rsidR="001022D2" w:rsidRPr="004B3C15">
        <w:rPr>
          <w:sz w:val="28"/>
          <w:szCs w:val="28"/>
          <w:lang w:val="uk-UA"/>
        </w:rPr>
        <w:t xml:space="preserve"> </w:t>
      </w:r>
      <w:r w:rsidR="001022D2" w:rsidRPr="004B3C15">
        <w:rPr>
          <w:bCs/>
          <w:sz w:val="28"/>
          <w:szCs w:val="28"/>
          <w:lang w:val="uk-UA"/>
        </w:rPr>
        <w:t>до формування і розвитку системи нематеріальної мотивації ПРАТ «ТерА»</w:t>
      </w:r>
      <w:r w:rsidR="00C626DA" w:rsidRPr="004B3C15">
        <w:rPr>
          <w:sz w:val="28"/>
          <w:szCs w:val="28"/>
          <w:lang w:val="uk-UA"/>
        </w:rPr>
        <w:t xml:space="preserve"> </w:t>
      </w:r>
      <w:r w:rsidRPr="004B3C15">
        <w:rPr>
          <w:bCs/>
          <w:sz w:val="28"/>
          <w:szCs w:val="28"/>
          <w:lang w:val="uk-UA"/>
        </w:rPr>
        <w:t>обґрунтовано</w:t>
      </w:r>
      <w:r w:rsidR="00D40C62" w:rsidRPr="00C626DA">
        <w:rPr>
          <w:bCs/>
          <w:sz w:val="28"/>
          <w:szCs w:val="28"/>
          <w:lang w:val="uk-UA"/>
        </w:rPr>
        <w:t xml:space="preserve"> причини щодо необхідності формування та розвитку системи нематеріальної мотивації на підприємстві;</w:t>
      </w:r>
      <w:r w:rsidR="00D40C62" w:rsidRPr="00C626DA">
        <w:rPr>
          <w:sz w:val="28"/>
          <w:szCs w:val="28"/>
          <w:lang w:val="uk-UA"/>
        </w:rPr>
        <w:t xml:space="preserve"> </w:t>
      </w:r>
      <w:r w:rsidR="00D40C62" w:rsidRPr="00C626DA">
        <w:rPr>
          <w:bCs/>
          <w:sz w:val="28"/>
          <w:szCs w:val="28"/>
          <w:lang w:val="uk-UA"/>
        </w:rPr>
        <w:t>визначено напрямки покращення соціально-психологічного клімату на підприємстві.</w:t>
      </w:r>
    </w:p>
    <w:p w14:paraId="13B1D2C7" w14:textId="046B33F8" w:rsidR="00DB74F4" w:rsidRDefault="00DB74F4" w:rsidP="00E26D53">
      <w:pPr>
        <w:spacing w:line="360" w:lineRule="auto"/>
        <w:jc w:val="both"/>
      </w:pPr>
      <w:r>
        <w:rPr>
          <w:sz w:val="28"/>
          <w:szCs w:val="28"/>
          <w:lang w:val="uk-UA"/>
        </w:rPr>
        <w:t xml:space="preserve">Ключові слова: </w:t>
      </w:r>
      <w:r w:rsidR="00AE682C">
        <w:rPr>
          <w:sz w:val="28"/>
          <w:szCs w:val="28"/>
          <w:lang w:val="uk-UA"/>
        </w:rPr>
        <w:t xml:space="preserve">мотивація персоналу, нематеріальна мотивація, система управління персоналом, фінансовий стан підприємства, </w:t>
      </w:r>
      <w:r w:rsidR="00496E32">
        <w:rPr>
          <w:sz w:val="28"/>
          <w:szCs w:val="28"/>
          <w:lang w:val="uk-UA"/>
        </w:rPr>
        <w:t>менеджмент персоналу,  ринок кондитерської продукції.</w:t>
      </w:r>
    </w:p>
    <w:p w14:paraId="61214CE6" w14:textId="77777777" w:rsidR="009D2D5D" w:rsidRPr="00E4041C" w:rsidRDefault="009D2D5D" w:rsidP="00DB74F4">
      <w:pPr>
        <w:jc w:val="center"/>
        <w:rPr>
          <w:b/>
          <w:bCs/>
          <w:sz w:val="28"/>
          <w:szCs w:val="28"/>
        </w:rPr>
      </w:pPr>
    </w:p>
    <w:p w14:paraId="0FFFF16F" w14:textId="77777777" w:rsidR="009D2D5D" w:rsidRPr="00E4041C" w:rsidRDefault="009D2D5D" w:rsidP="00DB74F4">
      <w:pPr>
        <w:jc w:val="center"/>
        <w:rPr>
          <w:b/>
          <w:bCs/>
          <w:sz w:val="28"/>
          <w:szCs w:val="28"/>
        </w:rPr>
      </w:pPr>
    </w:p>
    <w:p w14:paraId="2216725F" w14:textId="77777777" w:rsidR="009D2D5D" w:rsidRPr="00E4041C" w:rsidRDefault="009D2D5D" w:rsidP="00DB74F4">
      <w:pPr>
        <w:jc w:val="center"/>
        <w:rPr>
          <w:b/>
          <w:bCs/>
          <w:sz w:val="28"/>
          <w:szCs w:val="28"/>
        </w:rPr>
      </w:pPr>
    </w:p>
    <w:p w14:paraId="159610E1" w14:textId="1B40811B" w:rsidR="00DB74F4" w:rsidRDefault="00DB74F4" w:rsidP="00E26D53">
      <w:pPr>
        <w:spacing w:line="360" w:lineRule="auto"/>
        <w:jc w:val="center"/>
        <w:rPr>
          <w:b/>
          <w:bCs/>
          <w:sz w:val="28"/>
          <w:szCs w:val="28"/>
          <w:lang w:val="en-US"/>
        </w:rPr>
      </w:pPr>
      <w:r w:rsidRPr="008A06D5">
        <w:rPr>
          <w:b/>
          <w:bCs/>
          <w:sz w:val="28"/>
          <w:szCs w:val="28"/>
          <w:lang w:val="en-US"/>
        </w:rPr>
        <w:lastRenderedPageBreak/>
        <w:t>ANNOTATION</w:t>
      </w:r>
    </w:p>
    <w:p w14:paraId="14A5A07C" w14:textId="310A66F3" w:rsidR="00E26D53" w:rsidRDefault="00E26D53" w:rsidP="00E26D53">
      <w:pPr>
        <w:spacing w:line="360" w:lineRule="auto"/>
        <w:jc w:val="center"/>
        <w:rPr>
          <w:b/>
          <w:bCs/>
          <w:sz w:val="28"/>
          <w:szCs w:val="28"/>
          <w:lang w:val="en-US"/>
        </w:rPr>
      </w:pPr>
    </w:p>
    <w:p w14:paraId="771C5110" w14:textId="77777777" w:rsidR="00E26D53" w:rsidRPr="00E4041C" w:rsidRDefault="00E26D53" w:rsidP="00E26D53">
      <w:pPr>
        <w:spacing w:line="360" w:lineRule="auto"/>
        <w:jc w:val="center"/>
        <w:rPr>
          <w:b/>
          <w:bCs/>
          <w:lang w:val="en-US"/>
        </w:rPr>
      </w:pPr>
    </w:p>
    <w:p w14:paraId="0E6D5C83" w14:textId="10FCD3DD" w:rsidR="00DB74F4" w:rsidRPr="007E4C2D" w:rsidRDefault="00496E32" w:rsidP="00E26D53">
      <w:pPr>
        <w:spacing w:line="360" w:lineRule="auto"/>
        <w:jc w:val="both"/>
        <w:rPr>
          <w:bCs/>
          <w:sz w:val="28"/>
          <w:szCs w:val="28"/>
          <w:lang w:val="uk-UA"/>
        </w:rPr>
      </w:pPr>
      <w:r w:rsidRPr="007E4C2D">
        <w:rPr>
          <w:caps/>
          <w:color w:val="282828"/>
          <w:sz w:val="28"/>
          <w:szCs w:val="28"/>
          <w:shd w:val="clear" w:color="auto" w:fill="FFFFFF"/>
          <w:lang w:val="en-US"/>
        </w:rPr>
        <w:t>R</w:t>
      </w:r>
      <w:r w:rsidRPr="007E4C2D">
        <w:rPr>
          <w:color w:val="282828"/>
          <w:sz w:val="28"/>
          <w:szCs w:val="28"/>
          <w:shd w:val="clear" w:color="auto" w:fill="FFFFFF"/>
          <w:lang w:val="en-US"/>
        </w:rPr>
        <w:t>ozghon Оleksii</w:t>
      </w:r>
      <w:r w:rsidRPr="007E4C2D">
        <w:rPr>
          <w:bCs/>
          <w:sz w:val="28"/>
          <w:szCs w:val="28"/>
          <w:lang w:val="en-US"/>
        </w:rPr>
        <w:t xml:space="preserve"> </w:t>
      </w:r>
      <w:r w:rsidR="007E4C2D" w:rsidRPr="007E4C2D">
        <w:rPr>
          <w:rFonts w:eastAsia="Calibri"/>
          <w:sz w:val="28"/>
          <w:szCs w:val="28"/>
          <w:lang w:val="en-US"/>
        </w:rPr>
        <w:t>–</w:t>
      </w:r>
      <w:r w:rsidR="00FB5601">
        <w:rPr>
          <w:rFonts w:eastAsia="Calibri"/>
          <w:sz w:val="28"/>
          <w:szCs w:val="28"/>
          <w:lang w:val="uk-UA"/>
        </w:rPr>
        <w:t xml:space="preserve"> </w:t>
      </w:r>
      <w:r w:rsidR="00FB5601" w:rsidRPr="00A153A9">
        <w:rPr>
          <w:sz w:val="28"/>
          <w:szCs w:val="28"/>
          <w:lang w:val="uk-UA"/>
        </w:rPr>
        <w:t>Formation and development of the system of non-material motivation of the company's personnel</w:t>
      </w:r>
      <w:r w:rsidR="007E4C2D" w:rsidRPr="007E4C2D">
        <w:rPr>
          <w:rFonts w:eastAsia="Calibri"/>
          <w:sz w:val="28"/>
          <w:szCs w:val="28"/>
          <w:lang w:val="en-US"/>
        </w:rPr>
        <w:t>.</w:t>
      </w:r>
      <w:r w:rsidR="007E4C2D" w:rsidRPr="007E4C2D">
        <w:rPr>
          <w:rFonts w:eastAsia="Calibri"/>
          <w:sz w:val="28"/>
          <w:szCs w:val="28"/>
          <w:lang w:val="uk-UA"/>
        </w:rPr>
        <w:t xml:space="preserve"> </w:t>
      </w:r>
      <w:r w:rsidRPr="007E4C2D">
        <w:rPr>
          <w:rFonts w:eastAsia="Calibri"/>
          <w:sz w:val="28"/>
          <w:szCs w:val="28"/>
          <w:lang w:val="uk-UA"/>
        </w:rPr>
        <w:t xml:space="preserve">   </w:t>
      </w:r>
      <w:r w:rsidR="00DB74F4" w:rsidRPr="007E4C2D">
        <w:rPr>
          <w:sz w:val="28"/>
          <w:szCs w:val="28"/>
          <w:lang w:val="en-US"/>
        </w:rPr>
        <w:t xml:space="preserve"> Qualification work on the rights of manuscript. </w:t>
      </w:r>
    </w:p>
    <w:p w14:paraId="1482D932" w14:textId="6D56ABB9" w:rsidR="00DB74F4" w:rsidRPr="00535245" w:rsidRDefault="00DB74F4" w:rsidP="00E26D53">
      <w:pPr>
        <w:shd w:val="clear" w:color="auto" w:fill="FFFFFF"/>
        <w:spacing w:line="360" w:lineRule="auto"/>
        <w:jc w:val="both"/>
        <w:rPr>
          <w:lang w:val="en-US"/>
        </w:rPr>
      </w:pPr>
      <w:r w:rsidRPr="00535245">
        <w:rPr>
          <w:sz w:val="28"/>
          <w:szCs w:val="28"/>
          <w:lang w:val="en-US"/>
        </w:rPr>
        <w:t>Qualification work for obtaining the degree of higher education «Master» in specialty 073 «Management». – Odesa Polytechnic National University, Odesa, 202</w:t>
      </w:r>
      <w:r w:rsidR="007E4C2D" w:rsidRPr="00535245">
        <w:rPr>
          <w:sz w:val="28"/>
          <w:szCs w:val="28"/>
          <w:lang w:val="uk-UA"/>
        </w:rPr>
        <w:t>3</w:t>
      </w:r>
      <w:r w:rsidRPr="00535245">
        <w:rPr>
          <w:sz w:val="28"/>
          <w:szCs w:val="28"/>
          <w:lang w:val="en-US"/>
        </w:rPr>
        <w:t xml:space="preserve">. </w:t>
      </w:r>
    </w:p>
    <w:p w14:paraId="6F75D5F9" w14:textId="62A089E9" w:rsidR="00C626DA" w:rsidRPr="00535245" w:rsidRDefault="000859C4" w:rsidP="00E26D53">
      <w:pPr>
        <w:shd w:val="clear" w:color="auto" w:fill="FFFFFF"/>
        <w:spacing w:line="360" w:lineRule="auto"/>
        <w:jc w:val="both"/>
        <w:rPr>
          <w:rFonts w:eastAsia="Calibri"/>
          <w:sz w:val="28"/>
          <w:szCs w:val="28"/>
          <w:lang w:val="en-US"/>
        </w:rPr>
      </w:pPr>
      <w:r w:rsidRPr="005D66BE">
        <w:rPr>
          <w:sz w:val="28"/>
          <w:szCs w:val="28"/>
          <w:lang w:val="uk-UA"/>
        </w:rPr>
        <w:t>The</w:t>
      </w:r>
      <w:r w:rsidR="00DB74F4" w:rsidRPr="00535245">
        <w:rPr>
          <w:rFonts w:eastAsia="Calibri"/>
          <w:sz w:val="28"/>
          <w:szCs w:val="28"/>
          <w:lang w:val="en-US"/>
        </w:rPr>
        <w:t xml:space="preserve"> first chapter «Theoretical and methodological foundations of the formation and development of the staff motivation system»: </w:t>
      </w:r>
      <w:r w:rsidR="00574FB9" w:rsidRPr="00535245">
        <w:rPr>
          <w:rFonts w:eastAsia="Calibri"/>
          <w:sz w:val="28"/>
          <w:szCs w:val="28"/>
          <w:lang w:val="en-US"/>
        </w:rPr>
        <w:t xml:space="preserve"> the essence of staff motivation is revealed; forms, types and methods of non-</w:t>
      </w:r>
      <w:r w:rsidR="005D66BE" w:rsidRPr="00535245">
        <w:rPr>
          <w:rFonts w:eastAsia="Calibri"/>
          <w:sz w:val="28"/>
          <w:szCs w:val="28"/>
          <w:lang w:val="en-US"/>
        </w:rPr>
        <w:t>financial motivation</w:t>
      </w:r>
      <w:r w:rsidR="00574FB9" w:rsidRPr="00535245">
        <w:rPr>
          <w:rFonts w:eastAsia="Calibri"/>
          <w:sz w:val="28"/>
          <w:szCs w:val="28"/>
          <w:lang w:val="en-US"/>
        </w:rPr>
        <w:t xml:space="preserve"> </w:t>
      </w:r>
      <w:r w:rsidR="005D66BE" w:rsidRPr="00535245">
        <w:rPr>
          <w:rFonts w:eastAsia="Calibri"/>
          <w:sz w:val="28"/>
          <w:szCs w:val="28"/>
          <w:lang w:val="en-US"/>
        </w:rPr>
        <w:t>was investigated</w:t>
      </w:r>
      <w:r w:rsidR="00574FB9" w:rsidRPr="00535245">
        <w:rPr>
          <w:rFonts w:eastAsia="Calibri"/>
          <w:sz w:val="28"/>
          <w:szCs w:val="28"/>
          <w:lang w:val="en-US"/>
        </w:rPr>
        <w:t>; the stages of formation of the system of non-financial motivation of staff was justified;</w:t>
      </w:r>
    </w:p>
    <w:p w14:paraId="697249F9" w14:textId="4E83DD5C" w:rsidR="003D4DBB" w:rsidRDefault="003D4DBB" w:rsidP="00E26D53">
      <w:pPr>
        <w:shd w:val="clear" w:color="auto" w:fill="FFFFFF"/>
        <w:spacing w:line="360" w:lineRule="auto"/>
        <w:jc w:val="both"/>
        <w:rPr>
          <w:rFonts w:eastAsia="Calibri"/>
          <w:sz w:val="28"/>
          <w:szCs w:val="28"/>
          <w:lang w:val="en-US"/>
        </w:rPr>
      </w:pPr>
      <w:r w:rsidRPr="00535245">
        <w:rPr>
          <w:rFonts w:eastAsia="Calibri"/>
          <w:sz w:val="28"/>
          <w:szCs w:val="28"/>
          <w:lang w:val="en-US"/>
        </w:rPr>
        <w:t>The second chapter " Analysis</w:t>
      </w:r>
      <w:r w:rsidRPr="003D4DBB">
        <w:rPr>
          <w:rFonts w:eastAsia="Calibri"/>
          <w:sz w:val="28"/>
          <w:szCs w:val="28"/>
          <w:lang w:val="en-US"/>
        </w:rPr>
        <w:t xml:space="preserve"> of the economic activity of the enterprise and research of the of the staff motivation system (on the example of PSC "TerA"): the economic activity of the enterprise was  describes; the financial and economic activity of the enterprise was diagnosed; the composition and structure of the enterprise's staff were analyzed.</w:t>
      </w:r>
    </w:p>
    <w:p w14:paraId="4A069F41" w14:textId="13BBA0D5" w:rsidR="003D4DBB" w:rsidRPr="005D66BE" w:rsidRDefault="005D66BE" w:rsidP="00E26D53">
      <w:pPr>
        <w:shd w:val="clear" w:color="auto" w:fill="FFFFFF"/>
        <w:spacing w:line="360" w:lineRule="auto"/>
        <w:jc w:val="both"/>
        <w:rPr>
          <w:sz w:val="28"/>
          <w:szCs w:val="28"/>
          <w:lang w:val="en-US"/>
        </w:rPr>
      </w:pPr>
      <w:r w:rsidRPr="005D66BE">
        <w:rPr>
          <w:sz w:val="28"/>
          <w:szCs w:val="28"/>
          <w:lang w:val="uk-UA"/>
        </w:rPr>
        <w:t xml:space="preserve">The third chapter: </w:t>
      </w:r>
      <w:r>
        <w:rPr>
          <w:sz w:val="28"/>
          <w:szCs w:val="28"/>
          <w:lang w:val="uk-UA"/>
        </w:rPr>
        <w:t>«</w:t>
      </w:r>
      <w:r w:rsidR="003D4DBB" w:rsidRPr="003D4DBB">
        <w:rPr>
          <w:sz w:val="28"/>
          <w:szCs w:val="28"/>
          <w:lang w:val="en-US"/>
        </w:rPr>
        <w:t xml:space="preserve">Scientific and practical approaches to the formation and development of the non-financial motivation system of PSC </w:t>
      </w:r>
      <w:r>
        <w:rPr>
          <w:sz w:val="28"/>
          <w:szCs w:val="28"/>
          <w:lang w:val="uk-UA"/>
        </w:rPr>
        <w:t>«</w:t>
      </w:r>
      <w:r w:rsidR="003D4DBB" w:rsidRPr="003D4DBB">
        <w:rPr>
          <w:sz w:val="28"/>
          <w:szCs w:val="28"/>
          <w:lang w:val="en-US"/>
        </w:rPr>
        <w:t>TerA</w:t>
      </w:r>
      <w:r>
        <w:rPr>
          <w:sz w:val="28"/>
          <w:szCs w:val="28"/>
          <w:lang w:val="uk-UA"/>
        </w:rPr>
        <w:t>»</w:t>
      </w:r>
      <w:r>
        <w:rPr>
          <w:sz w:val="28"/>
          <w:szCs w:val="28"/>
          <w:lang w:val="en-US"/>
        </w:rPr>
        <w:t>:</w:t>
      </w:r>
      <w:r w:rsidR="003D4DBB" w:rsidRPr="003D4DBB">
        <w:rPr>
          <w:sz w:val="28"/>
          <w:szCs w:val="28"/>
          <w:lang w:val="en-US"/>
        </w:rPr>
        <w:t xml:space="preserve"> the reasons for needing for the formation and development of the non-financial motivation system at the enterprise; directions for improving the social and psychological climate at the enterprise was determined.</w:t>
      </w:r>
    </w:p>
    <w:p w14:paraId="13B38944" w14:textId="7FEBD92F" w:rsidR="00DB74F4" w:rsidRPr="005D66BE" w:rsidRDefault="00DB74F4" w:rsidP="00E26D53">
      <w:pPr>
        <w:shd w:val="clear" w:color="auto" w:fill="FFFFFF"/>
        <w:spacing w:line="360" w:lineRule="auto"/>
        <w:jc w:val="both"/>
        <w:rPr>
          <w:lang w:val="en-US"/>
        </w:rPr>
      </w:pPr>
      <w:r w:rsidRPr="00535245">
        <w:rPr>
          <w:sz w:val="28"/>
          <w:szCs w:val="28"/>
          <w:lang w:val="en-US"/>
        </w:rPr>
        <w:t xml:space="preserve">Key words:  </w:t>
      </w:r>
      <w:r w:rsidR="00535245">
        <w:rPr>
          <w:sz w:val="28"/>
          <w:szCs w:val="28"/>
          <w:lang w:val="en-US"/>
        </w:rPr>
        <w:t>staff</w:t>
      </w:r>
      <w:r w:rsidR="005D66BE" w:rsidRPr="005D66BE">
        <w:rPr>
          <w:sz w:val="28"/>
          <w:szCs w:val="28"/>
          <w:lang w:val="en-US"/>
        </w:rPr>
        <w:t xml:space="preserve"> motivation, </w:t>
      </w:r>
      <w:r w:rsidR="00535245" w:rsidRPr="003D4DBB">
        <w:rPr>
          <w:sz w:val="28"/>
          <w:szCs w:val="28"/>
          <w:lang w:val="en-US"/>
        </w:rPr>
        <w:t>non-financial</w:t>
      </w:r>
      <w:r w:rsidR="005D66BE" w:rsidRPr="005D66BE">
        <w:rPr>
          <w:sz w:val="28"/>
          <w:szCs w:val="28"/>
          <w:lang w:val="en-US"/>
        </w:rPr>
        <w:t xml:space="preserve"> motivation, personnel management system, financial condition of the enterprise, </w:t>
      </w:r>
      <w:r w:rsidR="00535245">
        <w:rPr>
          <w:sz w:val="28"/>
          <w:szCs w:val="28"/>
          <w:lang w:val="en-US"/>
        </w:rPr>
        <w:t xml:space="preserve">staff </w:t>
      </w:r>
      <w:r w:rsidR="00535245" w:rsidRPr="005D66BE">
        <w:rPr>
          <w:sz w:val="28"/>
          <w:szCs w:val="28"/>
          <w:lang w:val="en-US"/>
        </w:rPr>
        <w:t>management</w:t>
      </w:r>
      <w:r w:rsidR="005D66BE" w:rsidRPr="005D66BE">
        <w:rPr>
          <w:sz w:val="28"/>
          <w:szCs w:val="28"/>
          <w:lang w:val="en-US"/>
        </w:rPr>
        <w:t>, efficiency of personnel use, confectionery market.</w:t>
      </w:r>
    </w:p>
    <w:p w14:paraId="69A5BFA8" w14:textId="77777777" w:rsidR="00DB74F4" w:rsidRPr="005D66BE" w:rsidRDefault="00DB74F4" w:rsidP="005D66BE">
      <w:pPr>
        <w:shd w:val="clear" w:color="auto" w:fill="FFFFFF"/>
        <w:spacing w:line="360" w:lineRule="auto"/>
        <w:ind w:firstLine="709"/>
        <w:jc w:val="both"/>
        <w:rPr>
          <w:sz w:val="28"/>
          <w:szCs w:val="28"/>
          <w:lang w:val="en-US"/>
        </w:rPr>
      </w:pPr>
    </w:p>
    <w:p w14:paraId="16B67496" w14:textId="77777777" w:rsidR="00DB74F4" w:rsidRDefault="00DB74F4" w:rsidP="00DB74F4">
      <w:pPr>
        <w:shd w:val="clear" w:color="auto" w:fill="FFFFFF"/>
        <w:spacing w:line="360" w:lineRule="auto"/>
        <w:ind w:firstLine="709"/>
        <w:rPr>
          <w:sz w:val="28"/>
          <w:szCs w:val="28"/>
          <w:lang w:val="en-US"/>
        </w:rPr>
      </w:pPr>
    </w:p>
    <w:p w14:paraId="70A36F30" w14:textId="77777777" w:rsidR="00DB74F4" w:rsidRDefault="00DB74F4" w:rsidP="00DB74F4">
      <w:pPr>
        <w:shd w:val="clear" w:color="auto" w:fill="FFFFFF"/>
        <w:spacing w:line="360" w:lineRule="auto"/>
        <w:ind w:firstLine="709"/>
        <w:jc w:val="center"/>
        <w:rPr>
          <w:b/>
          <w:sz w:val="28"/>
          <w:szCs w:val="28"/>
          <w:lang w:val="uk-UA"/>
        </w:rPr>
      </w:pPr>
    </w:p>
    <w:p w14:paraId="48ED7654" w14:textId="77777777" w:rsidR="00DB74F4" w:rsidRDefault="00DB74F4" w:rsidP="00DB74F4">
      <w:pPr>
        <w:shd w:val="clear" w:color="auto" w:fill="FFFFFF"/>
        <w:spacing w:line="360" w:lineRule="auto"/>
        <w:ind w:firstLine="709"/>
        <w:jc w:val="center"/>
        <w:rPr>
          <w:b/>
          <w:sz w:val="28"/>
          <w:szCs w:val="28"/>
          <w:lang w:val="uk-UA"/>
        </w:rPr>
      </w:pPr>
    </w:p>
    <w:p w14:paraId="58E151F3" w14:textId="0786F7DD" w:rsidR="00DB74F4" w:rsidRDefault="00DB74F4" w:rsidP="00DB74F4">
      <w:pPr>
        <w:shd w:val="clear" w:color="auto" w:fill="FFFFFF"/>
        <w:spacing w:line="360" w:lineRule="auto"/>
        <w:ind w:firstLine="709"/>
        <w:jc w:val="center"/>
        <w:rPr>
          <w:b/>
          <w:sz w:val="28"/>
          <w:szCs w:val="28"/>
          <w:lang w:val="uk-UA"/>
        </w:rPr>
      </w:pPr>
    </w:p>
    <w:p w14:paraId="5FDF978D" w14:textId="145EDC62" w:rsidR="004439CE" w:rsidRDefault="004439CE" w:rsidP="00DB74F4">
      <w:pPr>
        <w:shd w:val="clear" w:color="auto" w:fill="FFFFFF"/>
        <w:spacing w:line="360" w:lineRule="auto"/>
        <w:ind w:firstLine="709"/>
        <w:jc w:val="center"/>
        <w:rPr>
          <w:b/>
          <w:sz w:val="28"/>
          <w:szCs w:val="28"/>
          <w:lang w:val="uk-UA"/>
        </w:rPr>
      </w:pPr>
    </w:p>
    <w:p w14:paraId="163961F6" w14:textId="77777777" w:rsidR="00E26D53" w:rsidRDefault="00E26D53" w:rsidP="00DB74F4">
      <w:pPr>
        <w:shd w:val="clear" w:color="auto" w:fill="FFFFFF"/>
        <w:spacing w:line="360" w:lineRule="auto"/>
        <w:ind w:firstLine="709"/>
        <w:jc w:val="center"/>
        <w:rPr>
          <w:b/>
          <w:sz w:val="28"/>
          <w:szCs w:val="28"/>
          <w:lang w:val="uk-UA"/>
        </w:rPr>
      </w:pPr>
    </w:p>
    <w:p w14:paraId="0F1AE51D" w14:textId="77777777" w:rsidR="00DB74F4" w:rsidRDefault="00DB74F4" w:rsidP="00DB74F4">
      <w:pPr>
        <w:jc w:val="center"/>
      </w:pPr>
      <w:r>
        <w:rPr>
          <w:b/>
          <w:sz w:val="28"/>
          <w:szCs w:val="28"/>
          <w:lang w:val="uk-UA"/>
        </w:rPr>
        <w:lastRenderedPageBreak/>
        <w:t>ЗМІСТ</w:t>
      </w:r>
    </w:p>
    <w:p w14:paraId="15D445B5" w14:textId="35D31A35" w:rsidR="00DB74F4" w:rsidRDefault="00DB74F4" w:rsidP="004439CE">
      <w:pPr>
        <w:pStyle w:val="1"/>
        <w:numPr>
          <w:ilvl w:val="0"/>
          <w:numId w:val="0"/>
        </w:numPr>
        <w:spacing w:before="0" w:after="0" w:line="360" w:lineRule="auto"/>
        <w:ind w:left="432" w:hanging="432"/>
        <w:jc w:val="center"/>
        <w:rPr>
          <w:b w:val="0"/>
          <w:sz w:val="28"/>
          <w:szCs w:val="28"/>
          <w:lang w:val="uk-UA"/>
        </w:rPr>
      </w:pPr>
    </w:p>
    <w:p w14:paraId="7EA127F6" w14:textId="77777777" w:rsidR="004439CE" w:rsidRPr="004439CE" w:rsidRDefault="004439CE" w:rsidP="004439CE">
      <w:pPr>
        <w:pStyle w:val="a0"/>
        <w:rPr>
          <w:lang w:val="uk-UA" w:eastAsia="zh-CN"/>
        </w:rPr>
      </w:pPr>
    </w:p>
    <w:tbl>
      <w:tblPr>
        <w:tblStyle w:val="ad"/>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2"/>
        <w:gridCol w:w="496"/>
      </w:tblGrid>
      <w:tr w:rsidR="004B3C15" w14:paraId="6FD8779F" w14:textId="77777777" w:rsidTr="000859C4">
        <w:tc>
          <w:tcPr>
            <w:tcW w:w="9472" w:type="dxa"/>
          </w:tcPr>
          <w:p w14:paraId="50A5E4D1" w14:textId="3690F562" w:rsidR="004B3C15" w:rsidRPr="00535245" w:rsidRDefault="004B3C15" w:rsidP="004B3C15">
            <w:pPr>
              <w:jc w:val="both"/>
              <w:rPr>
                <w:bCs/>
                <w:sz w:val="28"/>
                <w:szCs w:val="28"/>
                <w:lang w:val="uk-UA"/>
              </w:rPr>
            </w:pPr>
            <w:bookmarkStart w:id="5" w:name="_Hlk93861619"/>
            <w:bookmarkStart w:id="6" w:name="_Hlk135332211"/>
            <w:bookmarkEnd w:id="5"/>
            <w:r w:rsidRPr="00535245">
              <w:rPr>
                <w:bCs/>
                <w:sz w:val="28"/>
                <w:szCs w:val="28"/>
                <w:lang w:val="uk-UA"/>
              </w:rPr>
              <w:t>ВСТУП……………………………………………………………………………..</w:t>
            </w:r>
          </w:p>
        </w:tc>
        <w:tc>
          <w:tcPr>
            <w:tcW w:w="496" w:type="dxa"/>
          </w:tcPr>
          <w:p w14:paraId="69D1A424" w14:textId="18133561" w:rsidR="004B3C15" w:rsidRPr="004B3C15" w:rsidRDefault="004B3C15" w:rsidP="004B3C15">
            <w:pPr>
              <w:jc w:val="center"/>
              <w:rPr>
                <w:bCs/>
                <w:sz w:val="28"/>
                <w:szCs w:val="28"/>
                <w:lang w:val="uk-UA"/>
              </w:rPr>
            </w:pPr>
            <w:r>
              <w:rPr>
                <w:bCs/>
                <w:sz w:val="28"/>
                <w:szCs w:val="28"/>
                <w:lang w:val="en-US"/>
              </w:rPr>
              <w:t>7</w:t>
            </w:r>
          </w:p>
        </w:tc>
      </w:tr>
      <w:tr w:rsidR="004B3C15" w14:paraId="31A1AE60" w14:textId="77777777" w:rsidTr="000859C4">
        <w:tc>
          <w:tcPr>
            <w:tcW w:w="9472" w:type="dxa"/>
          </w:tcPr>
          <w:p w14:paraId="061D4558" w14:textId="327F8DC8" w:rsidR="004B3C15" w:rsidRPr="00B41F9C" w:rsidRDefault="000859C4" w:rsidP="004B3C15">
            <w:pPr>
              <w:jc w:val="both"/>
              <w:rPr>
                <w:bCs/>
                <w:sz w:val="28"/>
                <w:szCs w:val="28"/>
                <w:lang w:val="uk-UA"/>
              </w:rPr>
            </w:pPr>
            <w:r w:rsidRPr="00B41F9C">
              <w:rPr>
                <w:bCs/>
                <w:sz w:val="28"/>
                <w:szCs w:val="28"/>
                <w:lang w:val="uk-UA"/>
              </w:rPr>
              <w:t>РОЗДІЛ 1.  ТЕОРЕТИЧНІ І МЕТОДОЛОГІЧНІ ЗАСАДИ ФОРМУВАННЯ ТА РОЗВИТКУ СИСТЕМИ МОТИВАЦІЇ ПЕРСОНАЛУ</w:t>
            </w:r>
            <w:r>
              <w:rPr>
                <w:bCs/>
                <w:sz w:val="28"/>
                <w:szCs w:val="28"/>
                <w:lang w:val="uk-UA"/>
              </w:rPr>
              <w:t>………………………….</w:t>
            </w:r>
          </w:p>
        </w:tc>
        <w:tc>
          <w:tcPr>
            <w:tcW w:w="496" w:type="dxa"/>
          </w:tcPr>
          <w:p w14:paraId="61194BDB" w14:textId="6FF1AC94" w:rsidR="004B3C15" w:rsidRDefault="004B3C15" w:rsidP="004B3C15">
            <w:pPr>
              <w:jc w:val="center"/>
              <w:rPr>
                <w:b/>
                <w:sz w:val="28"/>
                <w:szCs w:val="28"/>
                <w:lang w:val="uk-UA"/>
              </w:rPr>
            </w:pPr>
            <w:r w:rsidRPr="00F67A01">
              <w:rPr>
                <w:bCs/>
                <w:sz w:val="28"/>
                <w:szCs w:val="28"/>
                <w:lang w:val="en-US"/>
              </w:rPr>
              <w:t>10</w:t>
            </w:r>
          </w:p>
        </w:tc>
      </w:tr>
      <w:tr w:rsidR="004B3C15" w14:paraId="4967F2F5" w14:textId="77777777" w:rsidTr="000859C4">
        <w:tc>
          <w:tcPr>
            <w:tcW w:w="9472" w:type="dxa"/>
          </w:tcPr>
          <w:p w14:paraId="66AEF73C" w14:textId="1969C8BB" w:rsidR="004B3C15" w:rsidRPr="00B41F9C" w:rsidRDefault="004B3C15" w:rsidP="004B3C15">
            <w:pPr>
              <w:pStyle w:val="a9"/>
              <w:numPr>
                <w:ilvl w:val="1"/>
                <w:numId w:val="11"/>
              </w:numPr>
              <w:spacing w:after="0" w:line="240" w:lineRule="auto"/>
              <w:ind w:left="1302" w:hanging="567"/>
              <w:jc w:val="both"/>
              <w:rPr>
                <w:rFonts w:ascii="Times New Roman" w:hAnsi="Times New Roman" w:cs="Times New Roman"/>
                <w:bCs/>
                <w:sz w:val="28"/>
                <w:szCs w:val="28"/>
                <w:lang w:val="uk-UA"/>
              </w:rPr>
            </w:pPr>
            <w:r w:rsidRPr="00B41F9C">
              <w:rPr>
                <w:rFonts w:ascii="Times New Roman" w:hAnsi="Times New Roman" w:cs="Times New Roman"/>
                <w:bCs/>
                <w:sz w:val="28"/>
                <w:szCs w:val="28"/>
                <w:lang w:val="uk-UA"/>
              </w:rPr>
              <w:t>Сутність мотивації персоналу</w:t>
            </w:r>
            <w:r>
              <w:rPr>
                <w:rFonts w:ascii="Times New Roman" w:hAnsi="Times New Roman" w:cs="Times New Roman"/>
                <w:bCs/>
                <w:sz w:val="28"/>
                <w:szCs w:val="28"/>
                <w:lang w:val="uk-UA"/>
              </w:rPr>
              <w:t>………………………………………..</w:t>
            </w:r>
          </w:p>
        </w:tc>
        <w:tc>
          <w:tcPr>
            <w:tcW w:w="496" w:type="dxa"/>
          </w:tcPr>
          <w:p w14:paraId="22D6DFA1" w14:textId="25769E0E" w:rsidR="004B3C15" w:rsidRDefault="004B3C15" w:rsidP="004B3C15">
            <w:pPr>
              <w:jc w:val="center"/>
              <w:rPr>
                <w:b/>
                <w:sz w:val="28"/>
                <w:szCs w:val="28"/>
                <w:lang w:val="uk-UA"/>
              </w:rPr>
            </w:pPr>
            <w:r w:rsidRPr="00F67A01">
              <w:rPr>
                <w:bCs/>
                <w:sz w:val="28"/>
                <w:szCs w:val="28"/>
                <w:lang w:val="en-US"/>
              </w:rPr>
              <w:t>10</w:t>
            </w:r>
          </w:p>
        </w:tc>
      </w:tr>
      <w:tr w:rsidR="004B3C15" w14:paraId="5144267E" w14:textId="77777777" w:rsidTr="000859C4">
        <w:tc>
          <w:tcPr>
            <w:tcW w:w="9472" w:type="dxa"/>
          </w:tcPr>
          <w:p w14:paraId="25BE7914" w14:textId="0DB521DB" w:rsidR="004B3C15" w:rsidRPr="00B41F9C" w:rsidRDefault="004B3C15" w:rsidP="004B3C15">
            <w:pPr>
              <w:pStyle w:val="a9"/>
              <w:numPr>
                <w:ilvl w:val="1"/>
                <w:numId w:val="11"/>
              </w:numPr>
              <w:spacing w:after="0" w:line="240" w:lineRule="auto"/>
              <w:ind w:left="1302" w:hanging="567"/>
              <w:jc w:val="both"/>
              <w:rPr>
                <w:rFonts w:ascii="Times New Roman" w:hAnsi="Times New Roman" w:cs="Times New Roman"/>
                <w:bCs/>
                <w:sz w:val="28"/>
                <w:szCs w:val="28"/>
                <w:lang w:val="uk-UA" w:eastAsia="ru-RU"/>
              </w:rPr>
            </w:pPr>
            <w:r w:rsidRPr="00B41F9C">
              <w:rPr>
                <w:rFonts w:ascii="Times New Roman" w:hAnsi="Times New Roman" w:cs="Times New Roman"/>
                <w:bCs/>
                <w:sz w:val="28"/>
                <w:szCs w:val="28"/>
                <w:lang w:val="uk-UA"/>
              </w:rPr>
              <w:t>Форми, види та методи нематеріальної мотивації</w:t>
            </w:r>
            <w:r>
              <w:rPr>
                <w:rFonts w:ascii="Times New Roman" w:hAnsi="Times New Roman" w:cs="Times New Roman"/>
                <w:bCs/>
                <w:sz w:val="28"/>
                <w:szCs w:val="28"/>
                <w:lang w:val="uk-UA"/>
              </w:rPr>
              <w:t>………………….</w:t>
            </w:r>
          </w:p>
        </w:tc>
        <w:tc>
          <w:tcPr>
            <w:tcW w:w="496" w:type="dxa"/>
          </w:tcPr>
          <w:p w14:paraId="51F0FD37" w14:textId="529A5554" w:rsidR="004B3C15" w:rsidRDefault="004B3C15" w:rsidP="004B3C15">
            <w:pPr>
              <w:jc w:val="center"/>
              <w:rPr>
                <w:b/>
                <w:sz w:val="28"/>
                <w:szCs w:val="28"/>
                <w:lang w:val="uk-UA"/>
              </w:rPr>
            </w:pPr>
            <w:r w:rsidRPr="00F67A01">
              <w:rPr>
                <w:bCs/>
                <w:sz w:val="28"/>
                <w:szCs w:val="28"/>
                <w:lang w:val="en-US"/>
              </w:rPr>
              <w:t>18</w:t>
            </w:r>
          </w:p>
        </w:tc>
      </w:tr>
      <w:tr w:rsidR="004B3C15" w14:paraId="76CF39FA" w14:textId="77777777" w:rsidTr="000859C4">
        <w:tc>
          <w:tcPr>
            <w:tcW w:w="9472" w:type="dxa"/>
          </w:tcPr>
          <w:p w14:paraId="74EC077E" w14:textId="5426B614" w:rsidR="004B3C15" w:rsidRPr="00B41F9C" w:rsidRDefault="004B3C15" w:rsidP="004B3C15">
            <w:pPr>
              <w:pStyle w:val="a9"/>
              <w:numPr>
                <w:ilvl w:val="1"/>
                <w:numId w:val="11"/>
              </w:numPr>
              <w:spacing w:after="0" w:line="240" w:lineRule="auto"/>
              <w:ind w:left="1302" w:hanging="567"/>
              <w:jc w:val="both"/>
              <w:rPr>
                <w:rFonts w:ascii="Times New Roman" w:hAnsi="Times New Roman" w:cs="Times New Roman"/>
                <w:bCs/>
                <w:sz w:val="28"/>
                <w:szCs w:val="28"/>
                <w:lang w:val="uk-UA"/>
              </w:rPr>
            </w:pPr>
            <w:r w:rsidRPr="00B41F9C">
              <w:rPr>
                <w:rFonts w:ascii="Times New Roman" w:hAnsi="Times New Roman" w:cs="Times New Roman"/>
                <w:bCs/>
                <w:sz w:val="28"/>
                <w:szCs w:val="28"/>
                <w:lang w:val="uk-UA"/>
              </w:rPr>
              <w:t>Етапи формування системи нематеріальної мотивації персоналу</w:t>
            </w:r>
            <w:r>
              <w:rPr>
                <w:rFonts w:ascii="Times New Roman" w:hAnsi="Times New Roman" w:cs="Times New Roman"/>
                <w:bCs/>
                <w:sz w:val="28"/>
                <w:szCs w:val="28"/>
                <w:lang w:val="uk-UA"/>
              </w:rPr>
              <w:t>……………………………………………………………..</w:t>
            </w:r>
          </w:p>
        </w:tc>
        <w:tc>
          <w:tcPr>
            <w:tcW w:w="496" w:type="dxa"/>
          </w:tcPr>
          <w:p w14:paraId="228DEB37" w14:textId="77777777" w:rsidR="000859C4" w:rsidRPr="0077724C" w:rsidRDefault="000859C4" w:rsidP="004B3C15">
            <w:pPr>
              <w:jc w:val="center"/>
              <w:rPr>
                <w:bCs/>
                <w:sz w:val="28"/>
                <w:szCs w:val="28"/>
              </w:rPr>
            </w:pPr>
          </w:p>
          <w:p w14:paraId="171FAB63" w14:textId="02CA3633" w:rsidR="004B3C15" w:rsidRDefault="004B3C15" w:rsidP="004B3C15">
            <w:pPr>
              <w:jc w:val="center"/>
              <w:rPr>
                <w:b/>
                <w:sz w:val="28"/>
                <w:szCs w:val="28"/>
                <w:lang w:val="uk-UA"/>
              </w:rPr>
            </w:pPr>
            <w:r w:rsidRPr="00F67A01">
              <w:rPr>
                <w:bCs/>
                <w:sz w:val="28"/>
                <w:szCs w:val="28"/>
                <w:lang w:val="en-US"/>
              </w:rPr>
              <w:t>23</w:t>
            </w:r>
          </w:p>
        </w:tc>
      </w:tr>
      <w:tr w:rsidR="004B3C15" w14:paraId="0FD7F536" w14:textId="77777777" w:rsidTr="000859C4">
        <w:tc>
          <w:tcPr>
            <w:tcW w:w="9472" w:type="dxa"/>
          </w:tcPr>
          <w:p w14:paraId="60C1B883" w14:textId="0BE7A2EB" w:rsidR="004B3C15" w:rsidRPr="00B41F9C" w:rsidRDefault="000859C4" w:rsidP="004B3C15">
            <w:pPr>
              <w:tabs>
                <w:tab w:val="left" w:pos="709"/>
              </w:tabs>
              <w:jc w:val="both"/>
              <w:rPr>
                <w:bCs/>
                <w:sz w:val="28"/>
                <w:szCs w:val="28"/>
                <w:lang w:val="uk-UA"/>
              </w:rPr>
            </w:pPr>
            <w:r w:rsidRPr="00B41F9C">
              <w:rPr>
                <w:bCs/>
                <w:sz w:val="28"/>
                <w:szCs w:val="28"/>
                <w:lang w:val="uk-UA"/>
              </w:rPr>
              <w:t>РОЗДІЛ 2. АНАЛІЗ ГОСПОДАРСЬКОЇ ДІЯЛЬНОСТІ ПІДПРИЄМСТВА ТА ДОСЛІДЖЕННЯ СИСТЕМИ УПРАВЛІННЯ ПЕРСОНАЛОМ (НА ПРИКЛАДІ ПРАТ «ТЕРА»)</w:t>
            </w:r>
            <w:r>
              <w:rPr>
                <w:bCs/>
                <w:sz w:val="28"/>
                <w:szCs w:val="28"/>
                <w:lang w:val="uk-UA"/>
              </w:rPr>
              <w:t>……………………………………………………..</w:t>
            </w:r>
          </w:p>
        </w:tc>
        <w:tc>
          <w:tcPr>
            <w:tcW w:w="496" w:type="dxa"/>
          </w:tcPr>
          <w:p w14:paraId="512891BF" w14:textId="77777777" w:rsidR="000859C4" w:rsidRPr="0077724C" w:rsidRDefault="000859C4" w:rsidP="004B3C15">
            <w:pPr>
              <w:jc w:val="center"/>
              <w:rPr>
                <w:bCs/>
                <w:sz w:val="28"/>
                <w:szCs w:val="28"/>
              </w:rPr>
            </w:pPr>
          </w:p>
          <w:p w14:paraId="7C09107B" w14:textId="77777777" w:rsidR="000859C4" w:rsidRPr="0077724C" w:rsidRDefault="000859C4" w:rsidP="004B3C15">
            <w:pPr>
              <w:jc w:val="center"/>
              <w:rPr>
                <w:bCs/>
                <w:sz w:val="28"/>
                <w:szCs w:val="28"/>
              </w:rPr>
            </w:pPr>
          </w:p>
          <w:p w14:paraId="298ADD79" w14:textId="1C6C2661" w:rsidR="004B3C15" w:rsidRDefault="004B3C15" w:rsidP="004B3C15">
            <w:pPr>
              <w:jc w:val="center"/>
              <w:rPr>
                <w:b/>
                <w:sz w:val="28"/>
                <w:szCs w:val="28"/>
                <w:lang w:val="uk-UA"/>
              </w:rPr>
            </w:pPr>
            <w:r w:rsidRPr="00F67A01">
              <w:rPr>
                <w:bCs/>
                <w:sz w:val="28"/>
                <w:szCs w:val="28"/>
                <w:lang w:val="en-US"/>
              </w:rPr>
              <w:t>31</w:t>
            </w:r>
          </w:p>
        </w:tc>
      </w:tr>
      <w:tr w:rsidR="004B3C15" w14:paraId="454D611C" w14:textId="77777777" w:rsidTr="000859C4">
        <w:tc>
          <w:tcPr>
            <w:tcW w:w="9472" w:type="dxa"/>
          </w:tcPr>
          <w:p w14:paraId="3C68D22A" w14:textId="3325D1FD" w:rsidR="004B3C15" w:rsidRPr="00B41F9C" w:rsidRDefault="004B3C15" w:rsidP="004B3C15">
            <w:pPr>
              <w:pStyle w:val="a9"/>
              <w:spacing w:after="0" w:line="240" w:lineRule="auto"/>
              <w:ind w:left="0" w:firstLine="735"/>
              <w:jc w:val="both"/>
              <w:rPr>
                <w:rFonts w:ascii="Times New Roman" w:hAnsi="Times New Roman"/>
                <w:bCs/>
                <w:sz w:val="28"/>
                <w:szCs w:val="28"/>
                <w:lang w:val="uk-UA"/>
              </w:rPr>
            </w:pPr>
            <w:r w:rsidRPr="00B41F9C">
              <w:rPr>
                <w:rFonts w:ascii="Times New Roman" w:hAnsi="Times New Roman"/>
                <w:bCs/>
                <w:sz w:val="28"/>
                <w:szCs w:val="28"/>
                <w:lang w:val="uk-UA"/>
              </w:rPr>
              <w:t>2.1. Характеристика господарської діяльності підприємства</w:t>
            </w:r>
            <w:r w:rsidR="000859C4">
              <w:rPr>
                <w:rFonts w:ascii="Times New Roman" w:hAnsi="Times New Roman"/>
                <w:bCs/>
                <w:sz w:val="28"/>
                <w:szCs w:val="28"/>
                <w:lang w:val="uk-UA"/>
              </w:rPr>
              <w:t>………….</w:t>
            </w:r>
          </w:p>
        </w:tc>
        <w:tc>
          <w:tcPr>
            <w:tcW w:w="496" w:type="dxa"/>
          </w:tcPr>
          <w:p w14:paraId="12D10F73" w14:textId="51B2167F" w:rsidR="004B3C15" w:rsidRDefault="004B3C15" w:rsidP="004B3C15">
            <w:pPr>
              <w:jc w:val="center"/>
              <w:rPr>
                <w:b/>
                <w:sz w:val="28"/>
                <w:szCs w:val="28"/>
                <w:lang w:val="uk-UA"/>
              </w:rPr>
            </w:pPr>
            <w:r w:rsidRPr="00F67A01">
              <w:rPr>
                <w:bCs/>
                <w:sz w:val="28"/>
                <w:szCs w:val="28"/>
                <w:lang w:val="en-US"/>
              </w:rPr>
              <w:t>31</w:t>
            </w:r>
          </w:p>
        </w:tc>
      </w:tr>
      <w:tr w:rsidR="004B3C15" w14:paraId="6EC151F1" w14:textId="77777777" w:rsidTr="000859C4">
        <w:tc>
          <w:tcPr>
            <w:tcW w:w="9472" w:type="dxa"/>
          </w:tcPr>
          <w:p w14:paraId="6ABF1BF6" w14:textId="7E86B073" w:rsidR="004B3C15" w:rsidRPr="00B41F9C" w:rsidRDefault="004B3C15" w:rsidP="004B3C15">
            <w:pPr>
              <w:pStyle w:val="a9"/>
              <w:tabs>
                <w:tab w:val="left" w:pos="1018"/>
                <w:tab w:val="left" w:pos="1160"/>
              </w:tabs>
              <w:spacing w:after="0" w:line="240" w:lineRule="auto"/>
              <w:ind w:left="1302" w:hanging="567"/>
              <w:jc w:val="both"/>
              <w:rPr>
                <w:rFonts w:ascii="Times New Roman" w:eastAsia="MS Mincho" w:hAnsi="Times New Roman" w:cs="Times New Roman"/>
                <w:bCs/>
                <w:color w:val="000000"/>
                <w:sz w:val="28"/>
                <w:szCs w:val="28"/>
                <w:lang w:val="uk-UA"/>
              </w:rPr>
            </w:pPr>
            <w:r w:rsidRPr="00B41F9C">
              <w:rPr>
                <w:rFonts w:ascii="Times New Roman" w:eastAsia="MS Mincho" w:hAnsi="Times New Roman" w:cs="Times New Roman"/>
                <w:bCs/>
                <w:color w:val="000000"/>
                <w:sz w:val="28"/>
                <w:szCs w:val="28"/>
                <w:lang w:val="uk-UA"/>
              </w:rPr>
              <w:t>2.2.</w:t>
            </w:r>
            <w:r>
              <w:rPr>
                <w:rFonts w:ascii="Times New Roman" w:eastAsia="MS Mincho" w:hAnsi="Times New Roman" w:cs="Times New Roman"/>
                <w:bCs/>
                <w:color w:val="000000"/>
                <w:sz w:val="28"/>
                <w:szCs w:val="28"/>
                <w:lang w:val="uk-UA"/>
              </w:rPr>
              <w:t> </w:t>
            </w:r>
            <w:r w:rsidRPr="00B41F9C">
              <w:rPr>
                <w:rFonts w:ascii="Times New Roman" w:eastAsia="MS Mincho" w:hAnsi="Times New Roman" w:cs="Times New Roman"/>
                <w:bCs/>
                <w:color w:val="000000"/>
                <w:sz w:val="28"/>
                <w:szCs w:val="28"/>
                <w:lang w:val="uk-UA"/>
              </w:rPr>
              <w:t>Діагностування</w:t>
            </w:r>
            <w:r>
              <w:rPr>
                <w:rFonts w:ascii="Times New Roman" w:eastAsia="MS Mincho" w:hAnsi="Times New Roman" w:cs="Times New Roman"/>
                <w:bCs/>
                <w:color w:val="000000"/>
                <w:sz w:val="28"/>
                <w:szCs w:val="28"/>
                <w:lang w:val="uk-UA"/>
              </w:rPr>
              <w:t xml:space="preserve"> </w:t>
            </w:r>
            <w:r w:rsidRPr="00B41F9C">
              <w:rPr>
                <w:rFonts w:ascii="Times New Roman" w:eastAsia="MS Mincho" w:hAnsi="Times New Roman" w:cs="Times New Roman"/>
                <w:bCs/>
                <w:color w:val="000000"/>
                <w:sz w:val="28"/>
                <w:szCs w:val="28"/>
                <w:lang w:val="uk-UA"/>
              </w:rPr>
              <w:t>фінансово-економічної діяльності підприємства</w:t>
            </w:r>
            <w:r>
              <w:rPr>
                <w:rFonts w:ascii="Times New Roman" w:eastAsia="MS Mincho" w:hAnsi="Times New Roman" w:cs="Times New Roman"/>
                <w:bCs/>
                <w:color w:val="000000"/>
                <w:sz w:val="28"/>
                <w:szCs w:val="28"/>
                <w:lang w:val="uk-UA"/>
              </w:rPr>
              <w:t>………………………………………………………….</w:t>
            </w:r>
          </w:p>
        </w:tc>
        <w:tc>
          <w:tcPr>
            <w:tcW w:w="496" w:type="dxa"/>
          </w:tcPr>
          <w:p w14:paraId="092B802F" w14:textId="77777777" w:rsidR="000859C4" w:rsidRPr="0077724C" w:rsidRDefault="000859C4" w:rsidP="004B3C15">
            <w:pPr>
              <w:jc w:val="center"/>
              <w:rPr>
                <w:bCs/>
                <w:sz w:val="28"/>
                <w:szCs w:val="28"/>
              </w:rPr>
            </w:pPr>
          </w:p>
          <w:p w14:paraId="395F9E7B" w14:textId="4CF5B4F2" w:rsidR="004B3C15" w:rsidRDefault="004B3C15" w:rsidP="004B3C15">
            <w:pPr>
              <w:jc w:val="center"/>
              <w:rPr>
                <w:b/>
                <w:sz w:val="28"/>
                <w:szCs w:val="28"/>
                <w:lang w:val="uk-UA"/>
              </w:rPr>
            </w:pPr>
            <w:r w:rsidRPr="00F67A01">
              <w:rPr>
                <w:bCs/>
                <w:sz w:val="28"/>
                <w:szCs w:val="28"/>
                <w:lang w:val="en-US"/>
              </w:rPr>
              <w:t>37</w:t>
            </w:r>
          </w:p>
        </w:tc>
      </w:tr>
      <w:tr w:rsidR="004B3C15" w14:paraId="5E12604E" w14:textId="77777777" w:rsidTr="000859C4">
        <w:tc>
          <w:tcPr>
            <w:tcW w:w="9472" w:type="dxa"/>
          </w:tcPr>
          <w:p w14:paraId="6DEB212C" w14:textId="289275A2" w:rsidR="004B3C15" w:rsidRPr="00B41F9C" w:rsidRDefault="004B3C15" w:rsidP="004B3C15">
            <w:pPr>
              <w:autoSpaceDE w:val="0"/>
              <w:autoSpaceDN w:val="0"/>
              <w:adjustRightInd w:val="0"/>
              <w:ind w:firstLine="735"/>
              <w:rPr>
                <w:rFonts w:eastAsiaTheme="minorHAnsi"/>
                <w:bCs/>
                <w:sz w:val="28"/>
                <w:szCs w:val="28"/>
                <w:lang w:val="uk-UA" w:eastAsia="en-US"/>
              </w:rPr>
            </w:pPr>
            <w:r w:rsidRPr="00B41F9C">
              <w:rPr>
                <w:rFonts w:eastAsiaTheme="minorHAnsi"/>
                <w:bCs/>
                <w:sz w:val="28"/>
                <w:szCs w:val="28"/>
                <w:lang w:val="uk-UA" w:eastAsia="en-US"/>
              </w:rPr>
              <w:t>2.3. Аналіз складу та структури персона</w:t>
            </w:r>
            <w:r>
              <w:rPr>
                <w:rFonts w:eastAsiaTheme="minorHAnsi"/>
                <w:bCs/>
                <w:sz w:val="28"/>
                <w:szCs w:val="28"/>
                <w:lang w:val="uk-UA" w:eastAsia="en-US"/>
              </w:rPr>
              <w:t>лу підприємства………………</w:t>
            </w:r>
          </w:p>
        </w:tc>
        <w:tc>
          <w:tcPr>
            <w:tcW w:w="496" w:type="dxa"/>
          </w:tcPr>
          <w:p w14:paraId="1CA581DC" w14:textId="79FEA512" w:rsidR="004B3C15" w:rsidRDefault="000859C4" w:rsidP="004B3C15">
            <w:pPr>
              <w:jc w:val="center"/>
              <w:rPr>
                <w:b/>
                <w:sz w:val="28"/>
                <w:szCs w:val="28"/>
                <w:lang w:val="uk-UA"/>
              </w:rPr>
            </w:pPr>
            <w:r>
              <w:rPr>
                <w:b/>
                <w:sz w:val="28"/>
                <w:szCs w:val="28"/>
                <w:lang w:val="uk-UA"/>
              </w:rPr>
              <w:t>46</w:t>
            </w:r>
          </w:p>
        </w:tc>
      </w:tr>
      <w:tr w:rsidR="004B3C15" w14:paraId="0E0C8FB6" w14:textId="77777777" w:rsidTr="000859C4">
        <w:tc>
          <w:tcPr>
            <w:tcW w:w="9472" w:type="dxa"/>
          </w:tcPr>
          <w:p w14:paraId="4EF07C61" w14:textId="02BF0DD4" w:rsidR="004B3C15" w:rsidRPr="00B41F9C" w:rsidRDefault="000859C4" w:rsidP="004B3C15">
            <w:pPr>
              <w:jc w:val="both"/>
              <w:rPr>
                <w:bCs/>
                <w:sz w:val="28"/>
                <w:szCs w:val="28"/>
                <w:lang w:val="uk-UA"/>
              </w:rPr>
            </w:pPr>
            <w:r w:rsidRPr="00B41F9C">
              <w:rPr>
                <w:bCs/>
                <w:sz w:val="28"/>
                <w:szCs w:val="28"/>
                <w:lang w:val="uk-UA"/>
              </w:rPr>
              <w:t>РОЗДІЛ 3. НАУКОВО-ПРАКТИЧНІ ПІДХОДИ ДО ФОРМУВАННЯ І РОЗВИТКУ СИСТЕМИ НЕМАТЕРІАЛЬНОЇ МОТИВАЦІЇ ПРАТ «ТЕРА</w:t>
            </w:r>
            <w:r w:rsidR="004B3C15" w:rsidRPr="00B41F9C">
              <w:rPr>
                <w:bCs/>
                <w:sz w:val="28"/>
                <w:szCs w:val="28"/>
                <w:lang w:val="uk-UA"/>
              </w:rPr>
              <w:t>»</w:t>
            </w:r>
            <w:r w:rsidR="004B3C15">
              <w:rPr>
                <w:bCs/>
                <w:sz w:val="28"/>
                <w:szCs w:val="28"/>
                <w:lang w:val="uk-UA"/>
              </w:rPr>
              <w:t>………………………………………</w:t>
            </w:r>
            <w:r>
              <w:rPr>
                <w:bCs/>
                <w:sz w:val="28"/>
                <w:szCs w:val="28"/>
                <w:lang w:val="uk-UA"/>
              </w:rPr>
              <w:t>…………………………………….</w:t>
            </w:r>
          </w:p>
        </w:tc>
        <w:tc>
          <w:tcPr>
            <w:tcW w:w="496" w:type="dxa"/>
          </w:tcPr>
          <w:p w14:paraId="7C977619" w14:textId="77777777" w:rsidR="000859C4" w:rsidRPr="0077724C" w:rsidRDefault="000859C4" w:rsidP="004B3C15">
            <w:pPr>
              <w:jc w:val="center"/>
              <w:rPr>
                <w:bCs/>
                <w:sz w:val="28"/>
                <w:szCs w:val="28"/>
              </w:rPr>
            </w:pPr>
          </w:p>
          <w:p w14:paraId="1B8B0B87" w14:textId="77777777" w:rsidR="000859C4" w:rsidRPr="0077724C" w:rsidRDefault="000859C4" w:rsidP="004B3C15">
            <w:pPr>
              <w:jc w:val="center"/>
              <w:rPr>
                <w:bCs/>
                <w:sz w:val="28"/>
                <w:szCs w:val="28"/>
              </w:rPr>
            </w:pPr>
          </w:p>
          <w:p w14:paraId="3013796B" w14:textId="25380228" w:rsidR="004B3C15" w:rsidRPr="000859C4" w:rsidRDefault="004B3C15" w:rsidP="004B3C15">
            <w:pPr>
              <w:jc w:val="center"/>
              <w:rPr>
                <w:b/>
                <w:sz w:val="28"/>
                <w:szCs w:val="28"/>
                <w:lang w:val="uk-UA"/>
              </w:rPr>
            </w:pPr>
            <w:r w:rsidRPr="00F67A01">
              <w:rPr>
                <w:bCs/>
                <w:sz w:val="28"/>
                <w:szCs w:val="28"/>
                <w:lang w:val="en-US"/>
              </w:rPr>
              <w:t>5</w:t>
            </w:r>
            <w:r w:rsidR="000859C4">
              <w:rPr>
                <w:bCs/>
                <w:sz w:val="28"/>
                <w:szCs w:val="28"/>
                <w:lang w:val="uk-UA"/>
              </w:rPr>
              <w:t>1</w:t>
            </w:r>
          </w:p>
        </w:tc>
      </w:tr>
      <w:tr w:rsidR="004B3C15" w14:paraId="3ED7A1FE" w14:textId="77777777" w:rsidTr="000859C4">
        <w:tc>
          <w:tcPr>
            <w:tcW w:w="9472" w:type="dxa"/>
          </w:tcPr>
          <w:p w14:paraId="04782ED9" w14:textId="29C0B396" w:rsidR="004B3C15" w:rsidRPr="00B41F9C" w:rsidRDefault="004B3C15" w:rsidP="004B3C15">
            <w:pPr>
              <w:tabs>
                <w:tab w:val="left" w:pos="426"/>
              </w:tabs>
              <w:ind w:left="1160" w:hanging="425"/>
              <w:jc w:val="both"/>
              <w:rPr>
                <w:bCs/>
                <w:sz w:val="28"/>
                <w:szCs w:val="28"/>
                <w:lang w:val="uk-UA"/>
              </w:rPr>
            </w:pPr>
            <w:r w:rsidRPr="00B41F9C">
              <w:rPr>
                <w:bCs/>
                <w:sz w:val="28"/>
                <w:szCs w:val="28"/>
                <w:lang w:val="uk-UA"/>
              </w:rPr>
              <w:t>3.1.</w:t>
            </w:r>
            <w:r>
              <w:rPr>
                <w:bCs/>
                <w:sz w:val="28"/>
                <w:szCs w:val="28"/>
                <w:lang w:val="uk-UA"/>
              </w:rPr>
              <w:t> </w:t>
            </w:r>
            <w:r w:rsidRPr="00B41F9C">
              <w:rPr>
                <w:bCs/>
                <w:sz w:val="28"/>
                <w:szCs w:val="28"/>
                <w:lang w:val="uk-UA"/>
              </w:rPr>
              <w:t>Обґрунтування причин щодо необхідності формування та розвитку системи нематеріальної мотивації на підприємстві</w:t>
            </w:r>
            <w:r>
              <w:rPr>
                <w:bCs/>
                <w:sz w:val="28"/>
                <w:szCs w:val="28"/>
                <w:lang w:val="uk-UA"/>
              </w:rPr>
              <w:t>………………….</w:t>
            </w:r>
          </w:p>
        </w:tc>
        <w:tc>
          <w:tcPr>
            <w:tcW w:w="496" w:type="dxa"/>
          </w:tcPr>
          <w:p w14:paraId="13AE0280" w14:textId="77777777" w:rsidR="000859C4" w:rsidRPr="0077724C" w:rsidRDefault="000859C4" w:rsidP="004B3C15">
            <w:pPr>
              <w:jc w:val="center"/>
              <w:rPr>
                <w:bCs/>
                <w:sz w:val="28"/>
                <w:szCs w:val="28"/>
              </w:rPr>
            </w:pPr>
          </w:p>
          <w:p w14:paraId="20872432" w14:textId="2E0868EC" w:rsidR="004B3C15" w:rsidRPr="000859C4" w:rsidRDefault="004B3C15" w:rsidP="004B3C15">
            <w:pPr>
              <w:jc w:val="center"/>
              <w:rPr>
                <w:b/>
                <w:sz w:val="28"/>
                <w:szCs w:val="28"/>
                <w:lang w:val="uk-UA"/>
              </w:rPr>
            </w:pPr>
            <w:r w:rsidRPr="00F67A01">
              <w:rPr>
                <w:bCs/>
                <w:sz w:val="28"/>
                <w:szCs w:val="28"/>
                <w:lang w:val="en-US"/>
              </w:rPr>
              <w:t>5</w:t>
            </w:r>
            <w:r w:rsidR="000859C4">
              <w:rPr>
                <w:bCs/>
                <w:sz w:val="28"/>
                <w:szCs w:val="28"/>
                <w:lang w:val="uk-UA"/>
              </w:rPr>
              <w:t>1</w:t>
            </w:r>
          </w:p>
        </w:tc>
      </w:tr>
      <w:tr w:rsidR="004B3C15" w14:paraId="0F874CE3" w14:textId="77777777" w:rsidTr="000859C4">
        <w:tc>
          <w:tcPr>
            <w:tcW w:w="9472" w:type="dxa"/>
          </w:tcPr>
          <w:p w14:paraId="57313BF0" w14:textId="3C0866B7" w:rsidR="004B3C15" w:rsidRPr="00B41F9C" w:rsidRDefault="004B3C15" w:rsidP="004B3C15">
            <w:pPr>
              <w:tabs>
                <w:tab w:val="left" w:pos="426"/>
              </w:tabs>
              <w:ind w:left="1160" w:hanging="425"/>
              <w:jc w:val="both"/>
              <w:rPr>
                <w:bCs/>
                <w:sz w:val="28"/>
                <w:szCs w:val="28"/>
                <w:lang w:val="uk-UA"/>
              </w:rPr>
            </w:pPr>
            <w:r w:rsidRPr="00B41F9C">
              <w:rPr>
                <w:bCs/>
                <w:sz w:val="28"/>
                <w:szCs w:val="28"/>
                <w:lang w:val="uk-UA"/>
              </w:rPr>
              <w:t>3.2.</w:t>
            </w:r>
            <w:r>
              <w:rPr>
                <w:bCs/>
                <w:sz w:val="28"/>
                <w:szCs w:val="28"/>
                <w:lang w:val="uk-UA"/>
              </w:rPr>
              <w:t> </w:t>
            </w:r>
            <w:r w:rsidRPr="00B41F9C">
              <w:rPr>
                <w:bCs/>
                <w:sz w:val="28"/>
                <w:szCs w:val="28"/>
                <w:lang w:val="uk-UA"/>
              </w:rPr>
              <w:t>Напрямки покращення соціально-психологічного клімату на підприємстві</w:t>
            </w:r>
            <w:r>
              <w:rPr>
                <w:bCs/>
                <w:sz w:val="28"/>
                <w:szCs w:val="28"/>
                <w:lang w:val="uk-UA"/>
              </w:rPr>
              <w:t>……………………………………………………………</w:t>
            </w:r>
          </w:p>
        </w:tc>
        <w:tc>
          <w:tcPr>
            <w:tcW w:w="496" w:type="dxa"/>
          </w:tcPr>
          <w:p w14:paraId="1988E008" w14:textId="77777777" w:rsidR="000859C4" w:rsidRPr="0077724C" w:rsidRDefault="000859C4" w:rsidP="004B3C15">
            <w:pPr>
              <w:jc w:val="center"/>
              <w:rPr>
                <w:bCs/>
                <w:sz w:val="28"/>
                <w:szCs w:val="28"/>
              </w:rPr>
            </w:pPr>
          </w:p>
          <w:p w14:paraId="1C92F4B3" w14:textId="15A29709" w:rsidR="004B3C15" w:rsidRPr="000859C4" w:rsidRDefault="004B3C15" w:rsidP="004B3C15">
            <w:pPr>
              <w:jc w:val="center"/>
              <w:rPr>
                <w:b/>
                <w:sz w:val="28"/>
                <w:szCs w:val="28"/>
                <w:lang w:val="uk-UA"/>
              </w:rPr>
            </w:pPr>
            <w:r w:rsidRPr="00F67A01">
              <w:rPr>
                <w:bCs/>
                <w:sz w:val="28"/>
                <w:szCs w:val="28"/>
                <w:lang w:val="en-US"/>
              </w:rPr>
              <w:t>5</w:t>
            </w:r>
            <w:r w:rsidR="000859C4">
              <w:rPr>
                <w:bCs/>
                <w:sz w:val="28"/>
                <w:szCs w:val="28"/>
                <w:lang w:val="uk-UA"/>
              </w:rPr>
              <w:t>6</w:t>
            </w:r>
          </w:p>
        </w:tc>
      </w:tr>
      <w:tr w:rsidR="004B3C15" w14:paraId="0C797D30" w14:textId="77777777" w:rsidTr="000859C4">
        <w:tc>
          <w:tcPr>
            <w:tcW w:w="9472" w:type="dxa"/>
          </w:tcPr>
          <w:p w14:paraId="143D39E3" w14:textId="2E04FD61" w:rsidR="004B3C15" w:rsidRPr="00B41F9C" w:rsidRDefault="004B3C15" w:rsidP="004B3C15">
            <w:pPr>
              <w:tabs>
                <w:tab w:val="left" w:pos="426"/>
              </w:tabs>
              <w:jc w:val="both"/>
              <w:rPr>
                <w:bCs/>
                <w:sz w:val="28"/>
                <w:szCs w:val="28"/>
                <w:lang w:val="uk-UA"/>
              </w:rPr>
            </w:pPr>
            <w:r w:rsidRPr="00B41F9C">
              <w:rPr>
                <w:bCs/>
                <w:sz w:val="28"/>
                <w:szCs w:val="28"/>
                <w:lang w:val="uk-UA"/>
              </w:rPr>
              <w:t>ВИСНОВКИ</w:t>
            </w:r>
            <w:r>
              <w:rPr>
                <w:bCs/>
                <w:sz w:val="28"/>
                <w:szCs w:val="28"/>
                <w:lang w:val="uk-UA"/>
              </w:rPr>
              <w:t>………………………………………………………………………..</w:t>
            </w:r>
          </w:p>
        </w:tc>
        <w:tc>
          <w:tcPr>
            <w:tcW w:w="496" w:type="dxa"/>
          </w:tcPr>
          <w:p w14:paraId="53F039FA" w14:textId="3996EA1A" w:rsidR="004B3C15" w:rsidRPr="000859C4" w:rsidRDefault="004B3C15" w:rsidP="004B3C15">
            <w:pPr>
              <w:jc w:val="center"/>
              <w:rPr>
                <w:b/>
                <w:sz w:val="28"/>
                <w:szCs w:val="28"/>
                <w:lang w:val="uk-UA"/>
              </w:rPr>
            </w:pPr>
            <w:r w:rsidRPr="00F67A01">
              <w:rPr>
                <w:bCs/>
                <w:sz w:val="28"/>
                <w:szCs w:val="28"/>
                <w:lang w:val="en-US"/>
              </w:rPr>
              <w:t>6</w:t>
            </w:r>
            <w:r w:rsidR="000859C4">
              <w:rPr>
                <w:bCs/>
                <w:sz w:val="28"/>
                <w:szCs w:val="28"/>
                <w:lang w:val="uk-UA"/>
              </w:rPr>
              <w:t>3</w:t>
            </w:r>
          </w:p>
        </w:tc>
      </w:tr>
      <w:tr w:rsidR="004B3C15" w14:paraId="30074916" w14:textId="77777777" w:rsidTr="000859C4">
        <w:tc>
          <w:tcPr>
            <w:tcW w:w="9472" w:type="dxa"/>
          </w:tcPr>
          <w:p w14:paraId="46F92B04" w14:textId="2443E154" w:rsidR="004B3C15" w:rsidRPr="00B41F9C" w:rsidRDefault="004B3C15" w:rsidP="004B3C15">
            <w:pPr>
              <w:tabs>
                <w:tab w:val="left" w:pos="426"/>
              </w:tabs>
              <w:jc w:val="both"/>
              <w:rPr>
                <w:bCs/>
                <w:sz w:val="28"/>
                <w:szCs w:val="28"/>
                <w:lang w:val="uk-UA"/>
              </w:rPr>
            </w:pPr>
            <w:r w:rsidRPr="00B41F9C">
              <w:rPr>
                <w:bCs/>
                <w:sz w:val="28"/>
                <w:szCs w:val="28"/>
                <w:lang w:val="uk-UA"/>
              </w:rPr>
              <w:t>СПИСОК ВИКОРИСТАНИХ ДЖЕРЕЛ</w:t>
            </w:r>
            <w:r>
              <w:rPr>
                <w:bCs/>
                <w:sz w:val="28"/>
                <w:szCs w:val="28"/>
                <w:lang w:val="uk-UA"/>
              </w:rPr>
              <w:t>…………………………………………</w:t>
            </w:r>
          </w:p>
        </w:tc>
        <w:tc>
          <w:tcPr>
            <w:tcW w:w="496" w:type="dxa"/>
          </w:tcPr>
          <w:p w14:paraId="3ED0A11E" w14:textId="2300B3A0" w:rsidR="004B3C15" w:rsidRPr="000859C4" w:rsidRDefault="004B3C15" w:rsidP="004B3C15">
            <w:pPr>
              <w:jc w:val="center"/>
              <w:rPr>
                <w:b/>
                <w:sz w:val="28"/>
                <w:szCs w:val="28"/>
                <w:lang w:val="uk-UA"/>
              </w:rPr>
            </w:pPr>
            <w:r w:rsidRPr="00F67A01">
              <w:rPr>
                <w:bCs/>
                <w:sz w:val="28"/>
                <w:szCs w:val="28"/>
                <w:lang w:val="en-US"/>
              </w:rPr>
              <w:t>6</w:t>
            </w:r>
            <w:r w:rsidR="000859C4">
              <w:rPr>
                <w:bCs/>
                <w:sz w:val="28"/>
                <w:szCs w:val="28"/>
                <w:lang w:val="uk-UA"/>
              </w:rPr>
              <w:t>6</w:t>
            </w:r>
          </w:p>
        </w:tc>
      </w:tr>
      <w:tr w:rsidR="0093102F" w14:paraId="1E5EBBD0" w14:textId="77777777" w:rsidTr="000859C4">
        <w:tc>
          <w:tcPr>
            <w:tcW w:w="9472" w:type="dxa"/>
          </w:tcPr>
          <w:p w14:paraId="323C5A75" w14:textId="510E260F" w:rsidR="0093102F" w:rsidRPr="00B41F9C" w:rsidRDefault="0093102F" w:rsidP="004B3C15">
            <w:pPr>
              <w:tabs>
                <w:tab w:val="left" w:pos="426"/>
              </w:tabs>
              <w:jc w:val="both"/>
              <w:rPr>
                <w:bCs/>
                <w:sz w:val="28"/>
                <w:szCs w:val="28"/>
                <w:lang w:val="uk-UA"/>
              </w:rPr>
            </w:pPr>
            <w:r>
              <w:rPr>
                <w:bCs/>
                <w:sz w:val="28"/>
                <w:szCs w:val="28"/>
                <w:lang w:val="uk-UA"/>
              </w:rPr>
              <w:t>ДОДАТКИ …………………………………………………………………………</w:t>
            </w:r>
          </w:p>
        </w:tc>
        <w:tc>
          <w:tcPr>
            <w:tcW w:w="496" w:type="dxa"/>
          </w:tcPr>
          <w:p w14:paraId="50671A09" w14:textId="7B5E89FC" w:rsidR="0093102F" w:rsidRPr="0093102F" w:rsidRDefault="0093102F" w:rsidP="004B3C15">
            <w:pPr>
              <w:jc w:val="center"/>
              <w:rPr>
                <w:bCs/>
                <w:sz w:val="28"/>
                <w:szCs w:val="28"/>
                <w:lang w:val="uk-UA"/>
              </w:rPr>
            </w:pPr>
            <w:r>
              <w:rPr>
                <w:bCs/>
                <w:sz w:val="28"/>
                <w:szCs w:val="28"/>
                <w:lang w:val="uk-UA"/>
              </w:rPr>
              <w:t>7</w:t>
            </w:r>
            <w:r w:rsidR="000859C4">
              <w:rPr>
                <w:bCs/>
                <w:sz w:val="28"/>
                <w:szCs w:val="28"/>
                <w:lang w:val="uk-UA"/>
              </w:rPr>
              <w:t>2</w:t>
            </w:r>
          </w:p>
        </w:tc>
      </w:tr>
      <w:bookmarkEnd w:id="6"/>
    </w:tbl>
    <w:p w14:paraId="3EAC8896" w14:textId="77777777" w:rsidR="00DB74F4" w:rsidRDefault="00DB74F4" w:rsidP="009D2D5D">
      <w:pPr>
        <w:jc w:val="center"/>
        <w:rPr>
          <w:b/>
          <w:sz w:val="28"/>
          <w:szCs w:val="28"/>
          <w:lang w:val="uk-UA"/>
        </w:rPr>
      </w:pPr>
    </w:p>
    <w:p w14:paraId="7242B28D" w14:textId="37FB5CFC" w:rsidR="00FD1C80" w:rsidRPr="00B41F9C" w:rsidRDefault="00FD1C80" w:rsidP="009D2D5D">
      <w:pPr>
        <w:rPr>
          <w:lang w:val="uk-UA"/>
        </w:rPr>
      </w:pPr>
    </w:p>
    <w:p w14:paraId="412B0D5B" w14:textId="2BAC45C9" w:rsidR="00876FB4" w:rsidRPr="00B41F9C" w:rsidRDefault="00876FB4" w:rsidP="00DB74F4">
      <w:pPr>
        <w:rPr>
          <w:lang w:val="uk-UA"/>
        </w:rPr>
      </w:pPr>
    </w:p>
    <w:p w14:paraId="0AFDEED0" w14:textId="4ABF5D48" w:rsidR="00876FB4" w:rsidRPr="00B41F9C" w:rsidRDefault="00876FB4" w:rsidP="00DB74F4">
      <w:pPr>
        <w:rPr>
          <w:lang w:val="uk-UA"/>
        </w:rPr>
      </w:pPr>
    </w:p>
    <w:p w14:paraId="2A6A6415" w14:textId="4E8E33B3" w:rsidR="00876FB4" w:rsidRPr="00B41F9C" w:rsidRDefault="00876FB4" w:rsidP="00DB74F4">
      <w:pPr>
        <w:rPr>
          <w:lang w:val="uk-UA"/>
        </w:rPr>
      </w:pPr>
    </w:p>
    <w:p w14:paraId="40622B1A" w14:textId="111C4C74" w:rsidR="00876FB4" w:rsidRPr="00B41F9C" w:rsidRDefault="00876FB4" w:rsidP="00DB74F4">
      <w:pPr>
        <w:rPr>
          <w:lang w:val="uk-UA"/>
        </w:rPr>
      </w:pPr>
    </w:p>
    <w:p w14:paraId="05ADC6FA" w14:textId="76B70736" w:rsidR="00876FB4" w:rsidRPr="00B41F9C" w:rsidRDefault="00876FB4" w:rsidP="00DB74F4">
      <w:pPr>
        <w:rPr>
          <w:lang w:val="uk-UA"/>
        </w:rPr>
      </w:pPr>
    </w:p>
    <w:p w14:paraId="669C8AC4" w14:textId="1E846DA0" w:rsidR="00876FB4" w:rsidRPr="00B41F9C" w:rsidRDefault="00876FB4" w:rsidP="00DB74F4">
      <w:pPr>
        <w:rPr>
          <w:lang w:val="uk-UA"/>
        </w:rPr>
      </w:pPr>
    </w:p>
    <w:p w14:paraId="596E6698" w14:textId="7B62BC64" w:rsidR="00876FB4" w:rsidRPr="00B41F9C" w:rsidRDefault="00876FB4" w:rsidP="00DB74F4">
      <w:pPr>
        <w:rPr>
          <w:lang w:val="uk-UA"/>
        </w:rPr>
      </w:pPr>
    </w:p>
    <w:p w14:paraId="15E24D1B" w14:textId="25B4B331" w:rsidR="00876FB4" w:rsidRPr="00B41F9C" w:rsidRDefault="00876FB4" w:rsidP="00DB74F4">
      <w:pPr>
        <w:rPr>
          <w:lang w:val="uk-UA"/>
        </w:rPr>
      </w:pPr>
    </w:p>
    <w:p w14:paraId="204B22FD" w14:textId="29594303" w:rsidR="00876FB4" w:rsidRDefault="00876FB4" w:rsidP="00DB74F4">
      <w:pPr>
        <w:rPr>
          <w:lang w:val="uk-UA"/>
        </w:rPr>
      </w:pPr>
    </w:p>
    <w:p w14:paraId="606C9D55" w14:textId="41DCBE83" w:rsidR="00BA626E" w:rsidRDefault="00BA626E" w:rsidP="00DB74F4">
      <w:pPr>
        <w:rPr>
          <w:lang w:val="uk-UA"/>
        </w:rPr>
      </w:pPr>
    </w:p>
    <w:p w14:paraId="4C85925D" w14:textId="3B4CCD68" w:rsidR="00BA626E" w:rsidRDefault="00BA626E" w:rsidP="00DB74F4">
      <w:pPr>
        <w:rPr>
          <w:lang w:val="uk-UA"/>
        </w:rPr>
      </w:pPr>
    </w:p>
    <w:p w14:paraId="0C70DD89" w14:textId="60EF8092" w:rsidR="00BA626E" w:rsidRDefault="00BA626E" w:rsidP="00DB74F4">
      <w:pPr>
        <w:rPr>
          <w:lang w:val="uk-UA"/>
        </w:rPr>
      </w:pPr>
    </w:p>
    <w:p w14:paraId="5F245CE5" w14:textId="110CA0B3" w:rsidR="00BA626E" w:rsidRDefault="00BA626E" w:rsidP="00DB74F4">
      <w:pPr>
        <w:rPr>
          <w:lang w:val="uk-UA"/>
        </w:rPr>
      </w:pPr>
    </w:p>
    <w:p w14:paraId="2C7DAEE6" w14:textId="6CAB660C" w:rsidR="00BA626E" w:rsidRDefault="00BA626E" w:rsidP="00DB74F4">
      <w:pPr>
        <w:rPr>
          <w:lang w:val="uk-UA"/>
        </w:rPr>
      </w:pPr>
    </w:p>
    <w:p w14:paraId="0676D8EB" w14:textId="186C5AE8" w:rsidR="00BA626E" w:rsidRDefault="00BA626E" w:rsidP="00DB74F4">
      <w:pPr>
        <w:rPr>
          <w:lang w:val="uk-UA"/>
        </w:rPr>
      </w:pPr>
    </w:p>
    <w:p w14:paraId="0FE83E37" w14:textId="5BA785D7" w:rsidR="00BA626E" w:rsidRDefault="00BA626E" w:rsidP="00DB74F4">
      <w:pPr>
        <w:rPr>
          <w:lang w:val="uk-UA"/>
        </w:rPr>
      </w:pPr>
    </w:p>
    <w:p w14:paraId="44C67C58" w14:textId="0D9D23BF" w:rsidR="00BA626E" w:rsidRDefault="00BA626E" w:rsidP="00DB74F4">
      <w:pPr>
        <w:rPr>
          <w:lang w:val="uk-UA"/>
        </w:rPr>
      </w:pPr>
    </w:p>
    <w:p w14:paraId="60711FD1" w14:textId="6EDE6F10" w:rsidR="00BA626E" w:rsidRDefault="00BA626E" w:rsidP="00DB74F4">
      <w:pPr>
        <w:rPr>
          <w:lang w:val="uk-UA"/>
        </w:rPr>
      </w:pPr>
    </w:p>
    <w:p w14:paraId="4FD185FB" w14:textId="340DC9F9" w:rsidR="00BA626E" w:rsidRDefault="00BA626E" w:rsidP="00DB74F4">
      <w:pPr>
        <w:rPr>
          <w:lang w:val="uk-UA"/>
        </w:rPr>
      </w:pPr>
    </w:p>
    <w:p w14:paraId="7F293E6F" w14:textId="77777777" w:rsidR="00876FB4" w:rsidRDefault="00876FB4" w:rsidP="00876FB4">
      <w:pPr>
        <w:spacing w:line="360" w:lineRule="auto"/>
        <w:jc w:val="center"/>
        <w:rPr>
          <w:b/>
          <w:sz w:val="28"/>
          <w:szCs w:val="28"/>
          <w:lang w:val="uk-UA"/>
        </w:rPr>
      </w:pPr>
      <w:r w:rsidRPr="003A0FA8">
        <w:rPr>
          <w:b/>
          <w:sz w:val="28"/>
          <w:szCs w:val="28"/>
          <w:lang w:val="uk-UA"/>
        </w:rPr>
        <w:t>ВСТУП</w:t>
      </w:r>
    </w:p>
    <w:p w14:paraId="7FFBEFBE" w14:textId="1FC5D3E4" w:rsidR="00876FB4" w:rsidRDefault="00876FB4" w:rsidP="00876FB4">
      <w:pPr>
        <w:shd w:val="clear" w:color="auto" w:fill="FFFFFF"/>
        <w:spacing w:line="360" w:lineRule="auto"/>
        <w:ind w:firstLine="709"/>
        <w:jc w:val="both"/>
        <w:rPr>
          <w:b/>
          <w:bCs/>
          <w:i/>
          <w:sz w:val="28"/>
          <w:szCs w:val="28"/>
          <w:lang w:val="uk-UA"/>
        </w:rPr>
      </w:pPr>
    </w:p>
    <w:p w14:paraId="035E993D" w14:textId="77777777" w:rsidR="004439CE" w:rsidRDefault="004439CE" w:rsidP="00876FB4">
      <w:pPr>
        <w:shd w:val="clear" w:color="auto" w:fill="FFFFFF"/>
        <w:spacing w:line="360" w:lineRule="auto"/>
        <w:ind w:firstLine="709"/>
        <w:jc w:val="both"/>
        <w:rPr>
          <w:b/>
          <w:bCs/>
          <w:i/>
          <w:sz w:val="28"/>
          <w:szCs w:val="28"/>
          <w:lang w:val="uk-UA"/>
        </w:rPr>
      </w:pPr>
    </w:p>
    <w:p w14:paraId="1EA9B754" w14:textId="4A28FC67" w:rsidR="00876FB4" w:rsidRDefault="00876FB4" w:rsidP="002474F0">
      <w:pPr>
        <w:shd w:val="clear" w:color="auto" w:fill="FFFFFF"/>
        <w:spacing w:line="360" w:lineRule="auto"/>
        <w:ind w:firstLine="709"/>
        <w:jc w:val="both"/>
        <w:rPr>
          <w:sz w:val="28"/>
          <w:szCs w:val="28"/>
          <w:lang w:val="uk-UA"/>
        </w:rPr>
      </w:pPr>
      <w:r w:rsidRPr="00876FB4">
        <w:rPr>
          <w:i/>
          <w:sz w:val="28"/>
          <w:szCs w:val="28"/>
          <w:lang w:val="uk-UA"/>
        </w:rPr>
        <w:t>Актуальність теми</w:t>
      </w:r>
      <w:r w:rsidRPr="00876FB4">
        <w:rPr>
          <w:sz w:val="28"/>
          <w:szCs w:val="28"/>
          <w:lang w:val="uk-UA"/>
        </w:rPr>
        <w:t>.</w:t>
      </w:r>
      <w:r>
        <w:rPr>
          <w:sz w:val="28"/>
          <w:szCs w:val="28"/>
          <w:lang w:val="uk-UA"/>
        </w:rPr>
        <w:t xml:space="preserve"> </w:t>
      </w:r>
      <w:r w:rsidRPr="00BE7396">
        <w:rPr>
          <w:sz w:val="28"/>
          <w:szCs w:val="28"/>
          <w:lang w:val="uk-UA"/>
        </w:rPr>
        <w:t xml:space="preserve">Значення мотивації у межах сучасних систем управління незаперечно велике, адже саме мотивація змушує працівника працювати </w:t>
      </w:r>
      <w:r>
        <w:rPr>
          <w:sz w:val="28"/>
          <w:szCs w:val="28"/>
          <w:lang w:val="uk-UA"/>
        </w:rPr>
        <w:t>з</w:t>
      </w:r>
      <w:r w:rsidRPr="00BE7396">
        <w:rPr>
          <w:sz w:val="28"/>
          <w:szCs w:val="28"/>
          <w:lang w:val="uk-UA"/>
        </w:rPr>
        <w:t xml:space="preserve"> максимально</w:t>
      </w:r>
      <w:r>
        <w:rPr>
          <w:sz w:val="28"/>
          <w:szCs w:val="28"/>
          <w:lang w:val="uk-UA"/>
        </w:rPr>
        <w:t>ю</w:t>
      </w:r>
      <w:r w:rsidRPr="00BE7396">
        <w:rPr>
          <w:sz w:val="28"/>
          <w:szCs w:val="28"/>
          <w:lang w:val="uk-UA"/>
        </w:rPr>
        <w:t xml:space="preserve"> віддачою, що гарантує ефективність діяльності організації. Мотивація сприяє розвитку економіки країни, забезпечує рівень добробуту громадян, адже будь-яка людина працює для того, щоб заробити, що дозволить їй задовольнити власні потреби та потреби, і саме цей фактор істотно впливає на прояв активності людини у трудовій діяльності.</w:t>
      </w:r>
      <w:r>
        <w:rPr>
          <w:sz w:val="28"/>
          <w:szCs w:val="28"/>
          <w:lang w:val="uk-UA"/>
        </w:rPr>
        <w:t xml:space="preserve"> У цьому контексті роль нематеріальної мотивації набуває великого впливу, адже вона надає можливість підвищувати </w:t>
      </w:r>
      <w:r w:rsidRPr="004F5324">
        <w:rPr>
          <w:sz w:val="28"/>
          <w:szCs w:val="28"/>
          <w:lang w:val="uk-UA"/>
        </w:rPr>
        <w:t xml:space="preserve">продуктивність роботи персоналу без використання додаткових коштів на підвищення заробітної плати та матеріального стимулювання працівників. </w:t>
      </w:r>
      <w:r w:rsidRPr="00E33C5D">
        <w:rPr>
          <w:sz w:val="28"/>
          <w:szCs w:val="28"/>
          <w:lang w:val="uk-UA"/>
        </w:rPr>
        <w:t>Сучасна практика управління організацією вимагає розвивати систему мотивації з огляду на ціннісний підхід у спонукальних мотивах до трудової діяльності. При цьому на перший план висуваються самореалізація і саморозвиток.</w:t>
      </w:r>
    </w:p>
    <w:p w14:paraId="6FEAE25C" w14:textId="053DD458" w:rsidR="00876FB4" w:rsidRPr="00E37552" w:rsidRDefault="00876FB4" w:rsidP="00876FB4">
      <w:pPr>
        <w:shd w:val="clear" w:color="auto" w:fill="FFFFFF"/>
        <w:spacing w:line="360" w:lineRule="auto"/>
        <w:ind w:firstLine="709"/>
        <w:jc w:val="both"/>
        <w:rPr>
          <w:lang w:val="uk-UA"/>
        </w:rPr>
      </w:pPr>
      <w:r>
        <w:rPr>
          <w:sz w:val="28"/>
          <w:szCs w:val="28"/>
          <w:lang w:val="uk-UA"/>
        </w:rPr>
        <w:t xml:space="preserve">Теоретичну базу </w:t>
      </w:r>
      <w:r w:rsidRPr="007925EE">
        <w:rPr>
          <w:sz w:val="28"/>
          <w:szCs w:val="28"/>
          <w:lang w:val="uk-UA"/>
        </w:rPr>
        <w:t>дослідження склали положення теорії управління, праці зарубіжних і вітчизняних вчених в області менеджменту і управління персоналом, серед яких є праці</w:t>
      </w:r>
      <w:r w:rsidR="009423B0" w:rsidRPr="007925EE">
        <w:rPr>
          <w:sz w:val="28"/>
          <w:szCs w:val="28"/>
          <w:lang w:val="uk-UA"/>
        </w:rPr>
        <w:t xml:space="preserve"> Гончар В.В.</w:t>
      </w:r>
      <w:r w:rsidRPr="007925EE">
        <w:rPr>
          <w:sz w:val="28"/>
          <w:szCs w:val="28"/>
          <w:lang w:val="uk-UA"/>
        </w:rPr>
        <w:t xml:space="preserve">, </w:t>
      </w:r>
      <w:r w:rsidR="009423B0" w:rsidRPr="007925EE">
        <w:rPr>
          <w:color w:val="000000"/>
          <w:sz w:val="28"/>
          <w:szCs w:val="28"/>
          <w:lang w:val="uk-UA"/>
        </w:rPr>
        <w:t>Зеленько Г. І. , Літинська В.А.</w:t>
      </w:r>
      <w:r w:rsidR="007925EE" w:rsidRPr="007925EE">
        <w:rPr>
          <w:color w:val="000000"/>
          <w:sz w:val="28"/>
          <w:szCs w:val="28"/>
          <w:lang w:val="uk-UA"/>
        </w:rPr>
        <w:t xml:space="preserve">, Поліщук Д.І, Качмарик Я.Д., Потьомкін Л. М., </w:t>
      </w:r>
      <w:r w:rsidR="007925EE" w:rsidRPr="007925EE">
        <w:rPr>
          <w:sz w:val="28"/>
          <w:szCs w:val="28"/>
          <w:lang w:val="uk-UA"/>
        </w:rPr>
        <w:t xml:space="preserve">Пушкар З. М., Буднік В.П. </w:t>
      </w:r>
      <w:r w:rsidRPr="007925EE">
        <w:rPr>
          <w:sz w:val="28"/>
          <w:szCs w:val="28"/>
          <w:lang w:val="uk-UA"/>
        </w:rPr>
        <w:t xml:space="preserve"> та інші. В роботах зазначених авторів в основному досліджуються методи матеріальної </w:t>
      </w:r>
      <w:r w:rsidR="002474F0" w:rsidRPr="007925EE">
        <w:rPr>
          <w:sz w:val="28"/>
          <w:szCs w:val="28"/>
          <w:lang w:val="uk-UA"/>
        </w:rPr>
        <w:t xml:space="preserve">і </w:t>
      </w:r>
      <w:r w:rsidRPr="007925EE">
        <w:rPr>
          <w:sz w:val="28"/>
          <w:szCs w:val="28"/>
          <w:lang w:val="uk-UA"/>
        </w:rPr>
        <w:t>нематеріальн</w:t>
      </w:r>
      <w:r w:rsidR="002474F0" w:rsidRPr="007925EE">
        <w:rPr>
          <w:sz w:val="28"/>
          <w:szCs w:val="28"/>
          <w:lang w:val="uk-UA"/>
        </w:rPr>
        <w:t>ої</w:t>
      </w:r>
      <w:r w:rsidRPr="007925EE">
        <w:rPr>
          <w:sz w:val="28"/>
          <w:szCs w:val="28"/>
          <w:lang w:val="uk-UA"/>
        </w:rPr>
        <w:t xml:space="preserve"> мотивації.</w:t>
      </w:r>
      <w:r>
        <w:rPr>
          <w:sz w:val="28"/>
          <w:szCs w:val="28"/>
          <w:lang w:val="uk-UA"/>
        </w:rPr>
        <w:t xml:space="preserve"> </w:t>
      </w:r>
    </w:p>
    <w:p w14:paraId="20FAE340" w14:textId="22F52C32" w:rsidR="00876FB4" w:rsidRPr="00197D7A" w:rsidRDefault="00876FB4" w:rsidP="00876FB4">
      <w:pPr>
        <w:spacing w:line="360" w:lineRule="auto"/>
        <w:ind w:firstLine="851"/>
        <w:jc w:val="both"/>
        <w:rPr>
          <w:sz w:val="28"/>
          <w:szCs w:val="28"/>
          <w:lang w:val="uk-UA"/>
        </w:rPr>
      </w:pPr>
      <w:r w:rsidRPr="00876FB4">
        <w:rPr>
          <w:i/>
          <w:sz w:val="28"/>
          <w:szCs w:val="28"/>
          <w:lang w:val="uk-UA"/>
        </w:rPr>
        <w:t xml:space="preserve">Мета </w:t>
      </w:r>
      <w:r w:rsidR="0077724C">
        <w:rPr>
          <w:i/>
          <w:sz w:val="28"/>
          <w:szCs w:val="28"/>
          <w:lang w:val="uk-UA"/>
        </w:rPr>
        <w:t>і</w:t>
      </w:r>
      <w:r w:rsidRPr="00876FB4">
        <w:rPr>
          <w:i/>
          <w:sz w:val="28"/>
          <w:szCs w:val="28"/>
          <w:lang w:val="uk-UA"/>
        </w:rPr>
        <w:t xml:space="preserve"> завдання </w:t>
      </w:r>
      <w:r>
        <w:rPr>
          <w:i/>
          <w:sz w:val="28"/>
          <w:szCs w:val="28"/>
          <w:lang w:val="uk-UA"/>
        </w:rPr>
        <w:t>дослідження</w:t>
      </w:r>
      <w:r w:rsidRPr="00876FB4">
        <w:rPr>
          <w:i/>
          <w:sz w:val="28"/>
          <w:szCs w:val="28"/>
          <w:lang w:val="uk-UA"/>
        </w:rPr>
        <w:t>.</w:t>
      </w:r>
      <w:r w:rsidRPr="00621A31">
        <w:rPr>
          <w:i/>
          <w:sz w:val="28"/>
          <w:szCs w:val="28"/>
          <w:lang w:val="uk-UA"/>
        </w:rPr>
        <w:t xml:space="preserve"> </w:t>
      </w:r>
      <w:r w:rsidRPr="00236107">
        <w:rPr>
          <w:iCs/>
          <w:sz w:val="28"/>
          <w:szCs w:val="28"/>
          <w:lang w:val="uk-UA"/>
        </w:rPr>
        <w:t>Мета дослідження полягає</w:t>
      </w:r>
      <w:r>
        <w:rPr>
          <w:i/>
          <w:sz w:val="28"/>
          <w:szCs w:val="28"/>
          <w:lang w:val="uk-UA"/>
        </w:rPr>
        <w:t xml:space="preserve"> </w:t>
      </w:r>
      <w:r w:rsidRPr="00292A22">
        <w:rPr>
          <w:sz w:val="28"/>
          <w:szCs w:val="28"/>
          <w:lang w:val="uk-UA"/>
        </w:rPr>
        <w:t xml:space="preserve">в обґрунтуванні науково-практичних </w:t>
      </w:r>
      <w:r w:rsidRPr="00197D7A">
        <w:rPr>
          <w:sz w:val="28"/>
          <w:szCs w:val="28"/>
          <w:lang w:val="uk-UA"/>
        </w:rPr>
        <w:t xml:space="preserve">підходів та наданні рекомендацій щодо формування і розвитку системи нематеріальної мотивації персоналу </w:t>
      </w:r>
      <w:r w:rsidR="002474F0" w:rsidRPr="00197D7A">
        <w:rPr>
          <w:sz w:val="28"/>
          <w:szCs w:val="28"/>
          <w:lang w:val="uk-UA"/>
        </w:rPr>
        <w:t>на підприємстві.</w:t>
      </w:r>
    </w:p>
    <w:p w14:paraId="53ECE398" w14:textId="77777777" w:rsidR="00876FB4" w:rsidRPr="00197D7A" w:rsidRDefault="00876FB4" w:rsidP="00876FB4">
      <w:pPr>
        <w:spacing w:line="360" w:lineRule="auto"/>
        <w:ind w:firstLine="708"/>
        <w:jc w:val="both"/>
        <w:rPr>
          <w:sz w:val="28"/>
          <w:szCs w:val="28"/>
          <w:lang w:val="uk-UA"/>
        </w:rPr>
      </w:pPr>
      <w:bookmarkStart w:id="7" w:name="_Hlk92116748"/>
      <w:r w:rsidRPr="00197D7A">
        <w:rPr>
          <w:sz w:val="28"/>
          <w:szCs w:val="28"/>
          <w:lang w:val="uk-UA"/>
        </w:rPr>
        <w:t xml:space="preserve">Для досягнення поставленої мети ставляться такі </w:t>
      </w:r>
      <w:r w:rsidRPr="00197D7A">
        <w:rPr>
          <w:i/>
          <w:sz w:val="28"/>
          <w:szCs w:val="28"/>
          <w:lang w:val="uk-UA"/>
        </w:rPr>
        <w:t>завдання</w:t>
      </w:r>
      <w:r w:rsidRPr="00197D7A">
        <w:rPr>
          <w:sz w:val="28"/>
          <w:szCs w:val="28"/>
          <w:lang w:val="uk-UA"/>
        </w:rPr>
        <w:t>:</w:t>
      </w:r>
    </w:p>
    <w:p w14:paraId="41E413C9" w14:textId="1ED51FC2" w:rsidR="00876FB4" w:rsidRPr="00197D7A" w:rsidRDefault="007925EE" w:rsidP="007925EE">
      <w:pPr>
        <w:shd w:val="clear" w:color="auto" w:fill="FFFFFF"/>
        <w:spacing w:line="360" w:lineRule="auto"/>
        <w:ind w:firstLine="709"/>
        <w:jc w:val="both"/>
        <w:rPr>
          <w:sz w:val="28"/>
          <w:szCs w:val="28"/>
          <w:lang w:val="uk-UA"/>
        </w:rPr>
      </w:pPr>
      <w:r w:rsidRPr="00197D7A">
        <w:rPr>
          <w:sz w:val="28"/>
          <w:szCs w:val="28"/>
          <w:lang w:val="uk-UA"/>
        </w:rPr>
        <w:t xml:space="preserve">- </w:t>
      </w:r>
      <w:r w:rsidR="00876FB4" w:rsidRPr="00197D7A">
        <w:rPr>
          <w:sz w:val="28"/>
          <w:szCs w:val="28"/>
          <w:lang w:val="uk-UA"/>
        </w:rPr>
        <w:t xml:space="preserve">розкрити сутність мотивації персоналу; </w:t>
      </w:r>
    </w:p>
    <w:p w14:paraId="65D7F07E" w14:textId="53921E8F" w:rsidR="00876FB4" w:rsidRPr="00197D7A" w:rsidRDefault="007925EE" w:rsidP="007925EE">
      <w:pPr>
        <w:shd w:val="clear" w:color="auto" w:fill="FFFFFF"/>
        <w:spacing w:line="360" w:lineRule="auto"/>
        <w:ind w:firstLine="709"/>
        <w:jc w:val="both"/>
        <w:rPr>
          <w:sz w:val="28"/>
          <w:szCs w:val="28"/>
          <w:lang w:val="uk-UA"/>
        </w:rPr>
      </w:pPr>
      <w:r w:rsidRPr="00197D7A">
        <w:rPr>
          <w:sz w:val="28"/>
          <w:szCs w:val="28"/>
          <w:lang w:val="uk-UA"/>
        </w:rPr>
        <w:t>- дослідити  форми</w:t>
      </w:r>
      <w:r w:rsidRPr="00197D7A">
        <w:rPr>
          <w:bCs/>
          <w:sz w:val="28"/>
          <w:szCs w:val="28"/>
          <w:lang w:val="uk-UA"/>
        </w:rPr>
        <w:t xml:space="preserve"> види та методи нематеріальної мотивації</w:t>
      </w:r>
      <w:r w:rsidR="00876FB4" w:rsidRPr="00197D7A">
        <w:rPr>
          <w:sz w:val="28"/>
          <w:szCs w:val="28"/>
          <w:lang w:val="uk-UA"/>
        </w:rPr>
        <w:t>;</w:t>
      </w:r>
    </w:p>
    <w:p w14:paraId="6BDA9B26" w14:textId="77777777" w:rsidR="007925EE" w:rsidRPr="00197D7A" w:rsidRDefault="007925EE" w:rsidP="007925EE">
      <w:pPr>
        <w:shd w:val="clear" w:color="auto" w:fill="FFFFFF"/>
        <w:spacing w:line="360" w:lineRule="auto"/>
        <w:ind w:firstLine="709"/>
        <w:jc w:val="both"/>
        <w:rPr>
          <w:sz w:val="28"/>
          <w:szCs w:val="28"/>
          <w:lang w:val="uk-UA"/>
        </w:rPr>
      </w:pPr>
      <w:r w:rsidRPr="00197D7A">
        <w:rPr>
          <w:sz w:val="28"/>
          <w:szCs w:val="28"/>
          <w:lang w:val="uk-UA"/>
        </w:rPr>
        <w:lastRenderedPageBreak/>
        <w:t>- обґрунтувати</w:t>
      </w:r>
      <w:r w:rsidR="00876FB4" w:rsidRPr="00197D7A">
        <w:rPr>
          <w:sz w:val="28"/>
          <w:szCs w:val="28"/>
          <w:lang w:val="uk-UA"/>
        </w:rPr>
        <w:t xml:space="preserve"> етапи формування системи нематеріальної мотивації персоналу;</w:t>
      </w:r>
    </w:p>
    <w:p w14:paraId="69CF07FA" w14:textId="1B39F65C" w:rsidR="007925EE" w:rsidRPr="00197D7A" w:rsidRDefault="007925EE" w:rsidP="007925EE">
      <w:pPr>
        <w:shd w:val="clear" w:color="auto" w:fill="FFFFFF"/>
        <w:spacing w:line="360" w:lineRule="auto"/>
        <w:ind w:firstLine="709"/>
        <w:jc w:val="both"/>
        <w:rPr>
          <w:sz w:val="28"/>
          <w:szCs w:val="28"/>
          <w:lang w:val="uk-UA"/>
        </w:rPr>
      </w:pPr>
      <w:r w:rsidRPr="00197D7A">
        <w:rPr>
          <w:sz w:val="28"/>
          <w:szCs w:val="28"/>
          <w:lang w:val="uk-UA"/>
        </w:rPr>
        <w:t xml:space="preserve">- </w:t>
      </w:r>
      <w:r w:rsidR="00876FB4" w:rsidRPr="00197D7A">
        <w:rPr>
          <w:sz w:val="28"/>
          <w:szCs w:val="28"/>
          <w:lang w:val="uk-UA"/>
        </w:rPr>
        <w:t xml:space="preserve">охарактеризувати </w:t>
      </w:r>
      <w:r w:rsidRPr="00197D7A">
        <w:rPr>
          <w:sz w:val="28"/>
          <w:szCs w:val="28"/>
          <w:lang w:val="uk-UA"/>
        </w:rPr>
        <w:t xml:space="preserve"> </w:t>
      </w:r>
      <w:r w:rsidRPr="00197D7A">
        <w:rPr>
          <w:bCs/>
          <w:sz w:val="28"/>
          <w:szCs w:val="28"/>
          <w:lang w:val="uk-UA"/>
        </w:rPr>
        <w:t>господарську діяльність підприємства;</w:t>
      </w:r>
    </w:p>
    <w:p w14:paraId="2C67E7FA" w14:textId="4FEABE8A" w:rsidR="007925EE" w:rsidRPr="00197D7A" w:rsidRDefault="007925EE" w:rsidP="007925EE">
      <w:pPr>
        <w:shd w:val="clear" w:color="auto" w:fill="FFFFFF"/>
        <w:spacing w:line="360" w:lineRule="auto"/>
        <w:ind w:firstLine="709"/>
        <w:jc w:val="both"/>
        <w:rPr>
          <w:rFonts w:eastAsia="MS Mincho"/>
          <w:bCs/>
          <w:color w:val="000000"/>
          <w:sz w:val="28"/>
          <w:szCs w:val="28"/>
          <w:lang w:val="uk-UA"/>
        </w:rPr>
      </w:pPr>
      <w:r w:rsidRPr="00197D7A">
        <w:rPr>
          <w:sz w:val="28"/>
          <w:szCs w:val="28"/>
          <w:lang w:val="uk-UA"/>
        </w:rPr>
        <w:t xml:space="preserve">- </w:t>
      </w:r>
      <w:r w:rsidRPr="00197D7A">
        <w:rPr>
          <w:rFonts w:eastAsia="MS Mincho"/>
          <w:bCs/>
          <w:color w:val="000000"/>
          <w:sz w:val="28"/>
          <w:szCs w:val="28"/>
          <w:lang w:val="uk-UA"/>
        </w:rPr>
        <w:t>продіагностувати  фінансово-економічну діяльність підприємства</w:t>
      </w:r>
      <w:r w:rsidR="00197D7A" w:rsidRPr="00197D7A">
        <w:rPr>
          <w:rFonts w:eastAsia="MS Mincho"/>
          <w:bCs/>
          <w:color w:val="000000"/>
          <w:sz w:val="28"/>
          <w:szCs w:val="28"/>
          <w:lang w:val="uk-UA"/>
        </w:rPr>
        <w:t>;</w:t>
      </w:r>
    </w:p>
    <w:p w14:paraId="7B9C95D6" w14:textId="34181CC4" w:rsidR="00197D7A" w:rsidRPr="00197D7A" w:rsidRDefault="00197D7A" w:rsidP="007925EE">
      <w:pPr>
        <w:shd w:val="clear" w:color="auto" w:fill="FFFFFF"/>
        <w:spacing w:line="360" w:lineRule="auto"/>
        <w:ind w:firstLine="709"/>
        <w:jc w:val="both"/>
        <w:rPr>
          <w:sz w:val="28"/>
          <w:szCs w:val="28"/>
          <w:lang w:val="uk-UA"/>
        </w:rPr>
      </w:pPr>
      <w:r w:rsidRPr="00197D7A">
        <w:rPr>
          <w:rFonts w:eastAsia="MS Mincho"/>
          <w:bCs/>
          <w:color w:val="000000"/>
          <w:sz w:val="28"/>
          <w:szCs w:val="28"/>
          <w:lang w:val="uk-UA"/>
        </w:rPr>
        <w:t>- проаналізувати склад і структуру персоналу підприємства;</w:t>
      </w:r>
    </w:p>
    <w:p w14:paraId="69D46AFC" w14:textId="77777777" w:rsidR="007925EE" w:rsidRPr="00197D7A" w:rsidRDefault="007925EE" w:rsidP="007925EE">
      <w:pPr>
        <w:shd w:val="clear" w:color="auto" w:fill="FFFFFF"/>
        <w:spacing w:line="360" w:lineRule="auto"/>
        <w:ind w:firstLine="709"/>
        <w:jc w:val="both"/>
        <w:rPr>
          <w:sz w:val="28"/>
          <w:szCs w:val="28"/>
          <w:lang w:val="uk-UA"/>
        </w:rPr>
      </w:pPr>
      <w:r w:rsidRPr="00197D7A">
        <w:rPr>
          <w:sz w:val="28"/>
          <w:szCs w:val="28"/>
          <w:lang w:val="uk-UA"/>
        </w:rPr>
        <w:t xml:space="preserve">- </w:t>
      </w:r>
      <w:r w:rsidRPr="00197D7A">
        <w:rPr>
          <w:bCs/>
          <w:sz w:val="28"/>
          <w:szCs w:val="28"/>
          <w:lang w:val="uk-UA"/>
        </w:rPr>
        <w:t>обґрунтувати причини щодо необхідності формування та розвитку системи нематеріальної мотивації на підприємстві;</w:t>
      </w:r>
    </w:p>
    <w:p w14:paraId="43C35809" w14:textId="2E792C8A" w:rsidR="007925EE" w:rsidRPr="00197D7A" w:rsidRDefault="007925EE" w:rsidP="007925EE">
      <w:pPr>
        <w:shd w:val="clear" w:color="auto" w:fill="FFFFFF"/>
        <w:spacing w:line="360" w:lineRule="auto"/>
        <w:ind w:firstLine="709"/>
        <w:jc w:val="both"/>
        <w:rPr>
          <w:sz w:val="28"/>
          <w:szCs w:val="28"/>
          <w:lang w:val="uk-UA"/>
        </w:rPr>
      </w:pPr>
      <w:r w:rsidRPr="00197D7A">
        <w:rPr>
          <w:sz w:val="28"/>
          <w:szCs w:val="28"/>
          <w:lang w:val="uk-UA"/>
        </w:rPr>
        <w:t xml:space="preserve">- </w:t>
      </w:r>
      <w:r w:rsidRPr="00197D7A">
        <w:rPr>
          <w:bCs/>
          <w:sz w:val="28"/>
          <w:szCs w:val="28"/>
          <w:lang w:val="uk-UA"/>
        </w:rPr>
        <w:t>визначити напрямки покращення соціально-психологічного клімату на підприємстві.</w:t>
      </w:r>
    </w:p>
    <w:bookmarkEnd w:id="7"/>
    <w:p w14:paraId="3C1F6FA3" w14:textId="4A2240E5" w:rsidR="00876FB4" w:rsidRPr="00197D7A" w:rsidRDefault="00876FB4" w:rsidP="00876FB4">
      <w:pPr>
        <w:spacing w:line="360" w:lineRule="auto"/>
        <w:ind w:firstLine="708"/>
        <w:jc w:val="both"/>
        <w:rPr>
          <w:sz w:val="28"/>
          <w:szCs w:val="28"/>
          <w:lang w:val="uk-UA"/>
        </w:rPr>
      </w:pPr>
      <w:r w:rsidRPr="00197D7A">
        <w:rPr>
          <w:i/>
          <w:iCs/>
          <w:sz w:val="28"/>
          <w:szCs w:val="28"/>
          <w:lang w:val="uk-UA"/>
        </w:rPr>
        <w:t xml:space="preserve">Об’єкт дослідження. </w:t>
      </w:r>
      <w:r w:rsidRPr="00197D7A">
        <w:rPr>
          <w:iCs/>
          <w:sz w:val="28"/>
          <w:szCs w:val="28"/>
          <w:lang w:val="uk-UA"/>
        </w:rPr>
        <w:t>Об’єктом дослідження є процес формування та розвитку нематеріальної мотивації персоналу</w:t>
      </w:r>
      <w:r w:rsidR="00E40478">
        <w:rPr>
          <w:iCs/>
          <w:sz w:val="28"/>
          <w:szCs w:val="28"/>
          <w:lang w:val="uk-UA"/>
        </w:rPr>
        <w:t xml:space="preserve"> підприємства</w:t>
      </w:r>
      <w:r w:rsidRPr="00197D7A">
        <w:rPr>
          <w:iCs/>
          <w:sz w:val="28"/>
          <w:szCs w:val="28"/>
          <w:lang w:val="uk-UA"/>
        </w:rPr>
        <w:t xml:space="preserve">. </w:t>
      </w:r>
    </w:p>
    <w:p w14:paraId="1D0A9DF4" w14:textId="656CE667" w:rsidR="00876FB4" w:rsidRPr="00197D7A" w:rsidRDefault="00876FB4" w:rsidP="00876FB4">
      <w:pPr>
        <w:spacing w:line="360" w:lineRule="auto"/>
        <w:ind w:firstLine="708"/>
        <w:jc w:val="both"/>
        <w:rPr>
          <w:sz w:val="28"/>
          <w:szCs w:val="28"/>
          <w:lang w:val="uk-UA"/>
        </w:rPr>
      </w:pPr>
      <w:r w:rsidRPr="00197D7A">
        <w:rPr>
          <w:i/>
          <w:iCs/>
          <w:sz w:val="28"/>
          <w:szCs w:val="28"/>
          <w:lang w:val="uk-UA"/>
        </w:rPr>
        <w:t>Предмет дослідження</w:t>
      </w:r>
      <w:r w:rsidRPr="00197D7A">
        <w:rPr>
          <w:sz w:val="28"/>
          <w:szCs w:val="28"/>
          <w:lang w:val="uk-UA"/>
        </w:rPr>
        <w:t xml:space="preserve"> </w:t>
      </w:r>
      <w:r w:rsidR="0077724C">
        <w:rPr>
          <w:sz w:val="28"/>
          <w:szCs w:val="28"/>
          <w:lang w:val="uk-UA"/>
        </w:rPr>
        <w:t>–</w:t>
      </w:r>
      <w:r w:rsidRPr="00197D7A">
        <w:rPr>
          <w:sz w:val="28"/>
          <w:szCs w:val="28"/>
          <w:lang w:val="uk-UA"/>
        </w:rPr>
        <w:t xml:space="preserve"> науково-практичні підходи до формування і розвитку системи нематеріальної мотивації  персоналу</w:t>
      </w:r>
      <w:r w:rsidR="00E40478">
        <w:rPr>
          <w:sz w:val="28"/>
          <w:szCs w:val="28"/>
          <w:lang w:val="uk-UA"/>
        </w:rPr>
        <w:t xml:space="preserve"> підприємства</w:t>
      </w:r>
      <w:r w:rsidRPr="00197D7A">
        <w:rPr>
          <w:sz w:val="28"/>
          <w:szCs w:val="28"/>
          <w:lang w:val="uk-UA"/>
        </w:rPr>
        <w:t>.</w:t>
      </w:r>
    </w:p>
    <w:p w14:paraId="3B5A5609" w14:textId="513C966A" w:rsidR="00876FB4" w:rsidRPr="00197D7A" w:rsidRDefault="00876FB4" w:rsidP="00876FB4">
      <w:pPr>
        <w:spacing w:line="360" w:lineRule="auto"/>
        <w:ind w:firstLine="708"/>
        <w:jc w:val="both"/>
        <w:rPr>
          <w:sz w:val="28"/>
          <w:szCs w:val="28"/>
          <w:lang w:val="uk-UA"/>
        </w:rPr>
      </w:pPr>
      <w:r w:rsidRPr="00197D7A">
        <w:rPr>
          <w:i/>
          <w:iCs/>
          <w:sz w:val="28"/>
          <w:szCs w:val="28"/>
          <w:lang w:val="uk-UA"/>
        </w:rPr>
        <w:t>Методи дослідження.</w:t>
      </w:r>
      <w:r w:rsidRPr="00197D7A">
        <w:rPr>
          <w:sz w:val="28"/>
          <w:szCs w:val="28"/>
          <w:lang w:val="uk-UA"/>
        </w:rPr>
        <w:t xml:space="preserve"> З метою розв’язання завдань дослідження було використано </w:t>
      </w:r>
      <w:r w:rsidRPr="00197D7A">
        <w:rPr>
          <w:bCs/>
          <w:sz w:val="28"/>
          <w:szCs w:val="28"/>
          <w:lang w:val="uk-UA"/>
        </w:rPr>
        <w:t xml:space="preserve">історичний та діалектичний </w:t>
      </w:r>
      <w:r w:rsidRPr="00197D7A">
        <w:rPr>
          <w:spacing w:val="-2"/>
          <w:sz w:val="28"/>
          <w:szCs w:val="28"/>
          <w:lang w:val="uk-UA"/>
        </w:rPr>
        <w:t xml:space="preserve">методи наукового пізнання при дослідженні проблематики і </w:t>
      </w:r>
      <w:r w:rsidRPr="00197D7A">
        <w:rPr>
          <w:sz w:val="28"/>
          <w:szCs w:val="28"/>
          <w:lang w:val="uk-UA"/>
        </w:rPr>
        <w:t xml:space="preserve">узагальнення підходів до розкриття змісту системи мотивації персоналу. Методи індукції і дедукції мали своє виявлення у ході дослідження системи нематеріальної мотивації організації, що обрана для дослідження. З метою визначення проблематики функціонування системи мотивації персоналу в організації застосовувалися методи аналізу і синтезу, емпіричні методи пізнання – спостереження, порівняння, вимірювання, графічного відображення тощо. </w:t>
      </w:r>
    </w:p>
    <w:p w14:paraId="13A35A2F" w14:textId="74A06E8E" w:rsidR="00876FB4" w:rsidRPr="00197D7A" w:rsidRDefault="00876FB4" w:rsidP="00876FB4">
      <w:pPr>
        <w:spacing w:line="360" w:lineRule="auto"/>
        <w:ind w:firstLine="720"/>
        <w:jc w:val="both"/>
        <w:rPr>
          <w:bCs/>
          <w:sz w:val="28"/>
          <w:szCs w:val="28"/>
          <w:lang w:val="uk-UA"/>
        </w:rPr>
      </w:pPr>
      <w:r w:rsidRPr="00197D7A">
        <w:rPr>
          <w:i/>
          <w:iCs/>
          <w:sz w:val="28"/>
          <w:szCs w:val="28"/>
          <w:lang w:val="uk-UA" w:eastAsia="uk-UA" w:bidi="uk-UA"/>
        </w:rPr>
        <w:t>Теоретичне та практичне значення отриманих результатів</w:t>
      </w:r>
      <w:r w:rsidRPr="00197D7A">
        <w:rPr>
          <w:bCs/>
          <w:sz w:val="28"/>
          <w:szCs w:val="28"/>
          <w:lang w:val="uk-UA"/>
        </w:rPr>
        <w:t xml:space="preserve"> полягає у</w:t>
      </w:r>
      <w:r w:rsidRPr="00197D7A">
        <w:rPr>
          <w:b/>
          <w:i/>
          <w:iCs/>
          <w:sz w:val="28"/>
          <w:szCs w:val="28"/>
          <w:lang w:val="uk-UA"/>
        </w:rPr>
        <w:t xml:space="preserve"> </w:t>
      </w:r>
      <w:r w:rsidRPr="00197D7A">
        <w:rPr>
          <w:bCs/>
          <w:sz w:val="28"/>
          <w:szCs w:val="28"/>
          <w:lang w:val="uk-UA"/>
        </w:rPr>
        <w:t xml:space="preserve">наданні науково-практичних рекомендацій щодо формування і розвитку системи нематеріальної мотивації персоналу організації на основі діагностики її господарської діяльності та оцінки ефективності кадрового потенціалу, дослідженні чинників зовнішнього і внутрішнього середовища, обраного для прикладу </w:t>
      </w:r>
      <w:r w:rsidR="00C95A52" w:rsidRPr="00197D7A">
        <w:rPr>
          <w:bCs/>
          <w:sz w:val="28"/>
          <w:szCs w:val="28"/>
          <w:lang w:val="uk-UA"/>
        </w:rPr>
        <w:t>підприємства</w:t>
      </w:r>
      <w:r w:rsidRPr="00197D7A">
        <w:rPr>
          <w:bCs/>
          <w:sz w:val="28"/>
          <w:szCs w:val="28"/>
          <w:lang w:val="uk-UA"/>
        </w:rPr>
        <w:t>.</w:t>
      </w:r>
    </w:p>
    <w:p w14:paraId="21556BB7" w14:textId="4A310028" w:rsidR="00C95A52" w:rsidRPr="007F7CA9" w:rsidRDefault="00C95A52" w:rsidP="00C95A52">
      <w:pPr>
        <w:pStyle w:val="Default"/>
        <w:spacing w:line="360" w:lineRule="auto"/>
        <w:ind w:firstLine="709"/>
        <w:jc w:val="both"/>
        <w:rPr>
          <w:sz w:val="28"/>
          <w:szCs w:val="28"/>
          <w:lang w:val="uk-UA"/>
        </w:rPr>
      </w:pPr>
      <w:r w:rsidRPr="00197D7A">
        <w:rPr>
          <w:bCs/>
          <w:i/>
          <w:iCs/>
          <w:sz w:val="28"/>
          <w:szCs w:val="28"/>
          <w:lang w:val="uk-UA"/>
        </w:rPr>
        <w:t>Публікації.</w:t>
      </w:r>
      <w:r w:rsidRPr="00197D7A">
        <w:rPr>
          <w:szCs w:val="28"/>
          <w:lang w:val="uk-UA"/>
        </w:rPr>
        <w:t xml:space="preserve"> </w:t>
      </w:r>
      <w:r w:rsidRPr="00197D7A">
        <w:rPr>
          <w:sz w:val="28"/>
          <w:szCs w:val="28"/>
          <w:lang w:val="uk-UA" w:eastAsia="ru-RU"/>
        </w:rPr>
        <w:t xml:space="preserve">Окремі положення кваліфікаційної </w:t>
      </w:r>
      <w:r w:rsidRPr="00197D7A">
        <w:rPr>
          <w:sz w:val="28"/>
          <w:szCs w:val="28"/>
          <w:lang w:val="uk-UA" w:eastAsia="uk-UA" w:bidi="uk-UA"/>
        </w:rPr>
        <w:t xml:space="preserve">(бакалаврської) </w:t>
      </w:r>
      <w:r w:rsidRPr="00197D7A">
        <w:rPr>
          <w:sz w:val="28"/>
          <w:szCs w:val="28"/>
          <w:lang w:val="uk-UA" w:eastAsia="ru-RU"/>
        </w:rPr>
        <w:t>робити знайшли своє відображення у матеріалах</w:t>
      </w:r>
      <w:r w:rsidRPr="00197D7A">
        <w:rPr>
          <w:sz w:val="28"/>
          <w:szCs w:val="28"/>
          <w:lang w:val="uk-UA"/>
        </w:rPr>
        <w:t xml:space="preserve"> ХІ</w:t>
      </w:r>
      <w:r w:rsidRPr="00197D7A">
        <w:rPr>
          <w:sz w:val="28"/>
          <w:szCs w:val="28"/>
          <w:lang w:val="en-US"/>
        </w:rPr>
        <w:t>V</w:t>
      </w:r>
      <w:r w:rsidRPr="00197D7A">
        <w:rPr>
          <w:sz w:val="28"/>
          <w:szCs w:val="28"/>
          <w:lang w:val="uk-UA"/>
        </w:rPr>
        <w:t xml:space="preserve"> </w:t>
      </w:r>
      <w:r w:rsidRPr="00197D7A">
        <w:rPr>
          <w:color w:val="241F1F"/>
          <w:sz w:val="28"/>
          <w:szCs w:val="28"/>
          <w:shd w:val="clear" w:color="auto" w:fill="FFFFFF"/>
          <w:lang w:val="uk-UA"/>
        </w:rPr>
        <w:t xml:space="preserve">Всеукраїнської науково-практичної </w:t>
      </w:r>
      <w:r w:rsidRPr="00197D7A">
        <w:rPr>
          <w:color w:val="241F1F"/>
          <w:sz w:val="28"/>
          <w:szCs w:val="28"/>
          <w:shd w:val="clear" w:color="auto" w:fill="FFFFFF"/>
          <w:lang w:val="uk-UA"/>
        </w:rPr>
        <w:lastRenderedPageBreak/>
        <w:t xml:space="preserve">студентської конференції за міжнародною участю «Сучасний менеджмент: моделі, стратегії технології». м. Одеса, 2023 </w:t>
      </w:r>
      <w:r w:rsidRPr="00197D7A">
        <w:rPr>
          <w:sz w:val="28"/>
          <w:szCs w:val="28"/>
          <w:lang w:val="uk-UA"/>
        </w:rPr>
        <w:t>[</w:t>
      </w:r>
      <w:r w:rsidR="00114247" w:rsidRPr="00197D7A">
        <w:rPr>
          <w:sz w:val="28"/>
          <w:szCs w:val="28"/>
          <w:lang w:val="uk-UA"/>
        </w:rPr>
        <w:t>3</w:t>
      </w:r>
      <w:r w:rsidR="009423B0" w:rsidRPr="00E4041C">
        <w:rPr>
          <w:sz w:val="28"/>
          <w:szCs w:val="28"/>
        </w:rPr>
        <w:t>5</w:t>
      </w:r>
      <w:r w:rsidRPr="00197D7A">
        <w:rPr>
          <w:sz w:val="28"/>
          <w:szCs w:val="28"/>
          <w:lang w:val="uk-UA"/>
        </w:rPr>
        <w:t>].</w:t>
      </w:r>
    </w:p>
    <w:p w14:paraId="78C5813D" w14:textId="2978801C" w:rsidR="004868E4" w:rsidRPr="00E4041C" w:rsidRDefault="00876FB4" w:rsidP="004868E4">
      <w:pPr>
        <w:spacing w:line="360" w:lineRule="auto"/>
        <w:ind w:firstLine="708"/>
        <w:jc w:val="both"/>
        <w:rPr>
          <w:lang w:val="uk-UA"/>
        </w:rPr>
      </w:pPr>
      <w:r w:rsidRPr="004868E4">
        <w:rPr>
          <w:i/>
          <w:sz w:val="28"/>
          <w:szCs w:val="28"/>
          <w:lang w:val="uk-UA"/>
        </w:rPr>
        <w:t>Опис структури</w:t>
      </w:r>
      <w:r w:rsidRPr="004868E4">
        <w:rPr>
          <w:sz w:val="28"/>
          <w:szCs w:val="28"/>
          <w:lang w:val="uk-UA"/>
        </w:rPr>
        <w:t xml:space="preserve"> </w:t>
      </w:r>
      <w:r w:rsidRPr="004868E4">
        <w:rPr>
          <w:i/>
          <w:sz w:val="28"/>
          <w:szCs w:val="28"/>
          <w:lang w:val="uk-UA"/>
        </w:rPr>
        <w:t>роботи.</w:t>
      </w:r>
      <w:r w:rsidRPr="004868E4">
        <w:rPr>
          <w:sz w:val="28"/>
          <w:szCs w:val="28"/>
          <w:lang w:val="uk-UA"/>
        </w:rPr>
        <w:t xml:space="preserve"> </w:t>
      </w:r>
      <w:r w:rsidR="004868E4">
        <w:rPr>
          <w:sz w:val="28"/>
          <w:szCs w:val="28"/>
          <w:lang w:val="uk-UA"/>
        </w:rPr>
        <w:t xml:space="preserve">Логіка проведеного дослідження зумовила структуру роботи: вступ, три розділи (8 підрозділів), висновки. Загальний обсяг роботи складає </w:t>
      </w:r>
      <w:r w:rsidR="004B3C15" w:rsidRPr="0098313A">
        <w:rPr>
          <w:sz w:val="28"/>
          <w:szCs w:val="28"/>
        </w:rPr>
        <w:t>7</w:t>
      </w:r>
      <w:r w:rsidR="000859C4">
        <w:rPr>
          <w:sz w:val="28"/>
          <w:szCs w:val="28"/>
          <w:lang w:val="uk-UA"/>
        </w:rPr>
        <w:t>1</w:t>
      </w:r>
      <w:r w:rsidR="004868E4">
        <w:rPr>
          <w:sz w:val="28"/>
          <w:szCs w:val="28"/>
          <w:lang w:val="uk-UA"/>
        </w:rPr>
        <w:t xml:space="preserve"> сторінк</w:t>
      </w:r>
      <w:r w:rsidR="000859C4">
        <w:rPr>
          <w:sz w:val="28"/>
          <w:szCs w:val="28"/>
          <w:lang w:val="uk-UA"/>
        </w:rPr>
        <w:t>а</w:t>
      </w:r>
      <w:r w:rsidR="004868E4">
        <w:rPr>
          <w:sz w:val="28"/>
          <w:szCs w:val="28"/>
          <w:lang w:val="uk-UA"/>
        </w:rPr>
        <w:t xml:space="preserve">. Список використаних джерел містить 50 найменувань, у тому числі </w:t>
      </w:r>
      <w:r w:rsidR="0060652B">
        <w:rPr>
          <w:sz w:val="28"/>
          <w:szCs w:val="28"/>
          <w:lang w:val="uk-UA"/>
        </w:rPr>
        <w:t>5</w:t>
      </w:r>
      <w:r w:rsidR="004868E4">
        <w:rPr>
          <w:sz w:val="28"/>
          <w:szCs w:val="28"/>
          <w:lang w:val="uk-UA"/>
        </w:rPr>
        <w:t xml:space="preserve"> іноземною мовою. У роботі вміщено 1</w:t>
      </w:r>
      <w:r w:rsidR="00197D7A">
        <w:rPr>
          <w:sz w:val="28"/>
          <w:szCs w:val="28"/>
          <w:lang w:val="uk-UA"/>
        </w:rPr>
        <w:t>6</w:t>
      </w:r>
      <w:r w:rsidR="004868E4">
        <w:rPr>
          <w:sz w:val="28"/>
          <w:szCs w:val="28"/>
          <w:lang w:val="uk-UA"/>
        </w:rPr>
        <w:t xml:space="preserve"> рисунків та 1</w:t>
      </w:r>
      <w:r w:rsidR="0060652B">
        <w:rPr>
          <w:sz w:val="28"/>
          <w:szCs w:val="28"/>
          <w:lang w:val="uk-UA"/>
        </w:rPr>
        <w:t>1</w:t>
      </w:r>
      <w:r w:rsidR="004868E4">
        <w:rPr>
          <w:sz w:val="28"/>
          <w:szCs w:val="28"/>
          <w:lang w:val="uk-UA"/>
        </w:rPr>
        <w:t xml:space="preserve"> таблиць. </w:t>
      </w:r>
    </w:p>
    <w:p w14:paraId="7CC7786A" w14:textId="4BFBE950" w:rsidR="00876FB4" w:rsidRPr="00E4041C" w:rsidRDefault="00876FB4" w:rsidP="00876FB4">
      <w:pPr>
        <w:spacing w:line="360" w:lineRule="auto"/>
        <w:ind w:firstLine="709"/>
        <w:jc w:val="both"/>
        <w:rPr>
          <w:sz w:val="28"/>
          <w:szCs w:val="28"/>
          <w:lang w:val="uk-UA"/>
        </w:rPr>
      </w:pPr>
    </w:p>
    <w:p w14:paraId="12242F4D" w14:textId="1137582B" w:rsidR="003672AB" w:rsidRDefault="003672AB" w:rsidP="00876FB4">
      <w:pPr>
        <w:spacing w:line="360" w:lineRule="auto"/>
        <w:ind w:firstLine="709"/>
        <w:jc w:val="both"/>
        <w:rPr>
          <w:sz w:val="28"/>
          <w:szCs w:val="28"/>
          <w:lang w:val="uk-UA"/>
        </w:rPr>
      </w:pPr>
    </w:p>
    <w:p w14:paraId="133E3022" w14:textId="53C938E7" w:rsidR="003672AB" w:rsidRDefault="003672AB" w:rsidP="00876FB4">
      <w:pPr>
        <w:spacing w:line="360" w:lineRule="auto"/>
        <w:ind w:firstLine="709"/>
        <w:jc w:val="both"/>
        <w:rPr>
          <w:sz w:val="28"/>
          <w:szCs w:val="28"/>
          <w:lang w:val="uk-UA"/>
        </w:rPr>
      </w:pPr>
    </w:p>
    <w:p w14:paraId="6998EABB" w14:textId="5E888699" w:rsidR="003672AB" w:rsidRDefault="003672AB" w:rsidP="00876FB4">
      <w:pPr>
        <w:spacing w:line="360" w:lineRule="auto"/>
        <w:ind w:firstLine="709"/>
        <w:jc w:val="both"/>
        <w:rPr>
          <w:sz w:val="28"/>
          <w:szCs w:val="28"/>
          <w:lang w:val="uk-UA"/>
        </w:rPr>
      </w:pPr>
    </w:p>
    <w:p w14:paraId="36A092DE" w14:textId="492F2F15" w:rsidR="005662AD" w:rsidRDefault="005662AD" w:rsidP="00876FB4">
      <w:pPr>
        <w:spacing w:line="360" w:lineRule="auto"/>
        <w:ind w:firstLine="709"/>
        <w:jc w:val="both"/>
        <w:rPr>
          <w:sz w:val="28"/>
          <w:szCs w:val="28"/>
          <w:lang w:val="uk-UA"/>
        </w:rPr>
      </w:pPr>
    </w:p>
    <w:p w14:paraId="322E09B4" w14:textId="2B370666" w:rsidR="005662AD" w:rsidRDefault="005662AD" w:rsidP="00876FB4">
      <w:pPr>
        <w:spacing w:line="360" w:lineRule="auto"/>
        <w:ind w:firstLine="709"/>
        <w:jc w:val="both"/>
        <w:rPr>
          <w:sz w:val="28"/>
          <w:szCs w:val="28"/>
          <w:lang w:val="uk-UA"/>
        </w:rPr>
      </w:pPr>
    </w:p>
    <w:p w14:paraId="78FD3FE2" w14:textId="2688B039" w:rsidR="005662AD" w:rsidRDefault="005662AD" w:rsidP="00876FB4">
      <w:pPr>
        <w:spacing w:line="360" w:lineRule="auto"/>
        <w:ind w:firstLine="709"/>
        <w:jc w:val="both"/>
        <w:rPr>
          <w:sz w:val="28"/>
          <w:szCs w:val="28"/>
          <w:lang w:val="uk-UA"/>
        </w:rPr>
      </w:pPr>
    </w:p>
    <w:p w14:paraId="64DD3C91" w14:textId="166979EB" w:rsidR="005662AD" w:rsidRDefault="005662AD" w:rsidP="00876FB4">
      <w:pPr>
        <w:spacing w:line="360" w:lineRule="auto"/>
        <w:ind w:firstLine="709"/>
        <w:jc w:val="both"/>
        <w:rPr>
          <w:sz w:val="28"/>
          <w:szCs w:val="28"/>
          <w:lang w:val="uk-UA"/>
        </w:rPr>
      </w:pPr>
    </w:p>
    <w:p w14:paraId="6776EDC8" w14:textId="2A5ED121" w:rsidR="005662AD" w:rsidRDefault="005662AD" w:rsidP="00876FB4">
      <w:pPr>
        <w:spacing w:line="360" w:lineRule="auto"/>
        <w:ind w:firstLine="709"/>
        <w:jc w:val="both"/>
        <w:rPr>
          <w:sz w:val="28"/>
          <w:szCs w:val="28"/>
          <w:lang w:val="uk-UA"/>
        </w:rPr>
      </w:pPr>
    </w:p>
    <w:p w14:paraId="1289B23D" w14:textId="47877A11" w:rsidR="009423B0" w:rsidRDefault="009423B0" w:rsidP="00876FB4">
      <w:pPr>
        <w:spacing w:line="360" w:lineRule="auto"/>
        <w:ind w:firstLine="709"/>
        <w:jc w:val="both"/>
        <w:rPr>
          <w:sz w:val="28"/>
          <w:szCs w:val="28"/>
          <w:lang w:val="uk-UA"/>
        </w:rPr>
      </w:pPr>
    </w:p>
    <w:p w14:paraId="3362C8F3" w14:textId="6FC3E5E5" w:rsidR="009423B0" w:rsidRDefault="009423B0" w:rsidP="00876FB4">
      <w:pPr>
        <w:spacing w:line="360" w:lineRule="auto"/>
        <w:ind w:firstLine="709"/>
        <w:jc w:val="both"/>
        <w:rPr>
          <w:sz w:val="28"/>
          <w:szCs w:val="28"/>
          <w:lang w:val="uk-UA"/>
        </w:rPr>
      </w:pPr>
    </w:p>
    <w:p w14:paraId="4957774E" w14:textId="3B88C194" w:rsidR="009423B0" w:rsidRDefault="009423B0" w:rsidP="00876FB4">
      <w:pPr>
        <w:spacing w:line="360" w:lineRule="auto"/>
        <w:ind w:firstLine="709"/>
        <w:jc w:val="both"/>
        <w:rPr>
          <w:sz w:val="28"/>
          <w:szCs w:val="28"/>
          <w:lang w:val="uk-UA"/>
        </w:rPr>
      </w:pPr>
    </w:p>
    <w:p w14:paraId="0877273B" w14:textId="5E28BB74" w:rsidR="009423B0" w:rsidRDefault="009423B0" w:rsidP="00876FB4">
      <w:pPr>
        <w:spacing w:line="360" w:lineRule="auto"/>
        <w:ind w:firstLine="709"/>
        <w:jc w:val="both"/>
        <w:rPr>
          <w:sz w:val="28"/>
          <w:szCs w:val="28"/>
          <w:lang w:val="uk-UA"/>
        </w:rPr>
      </w:pPr>
    </w:p>
    <w:p w14:paraId="5BAC33BF" w14:textId="77777777" w:rsidR="009423B0" w:rsidRDefault="009423B0" w:rsidP="00876FB4">
      <w:pPr>
        <w:spacing w:line="360" w:lineRule="auto"/>
        <w:ind w:firstLine="709"/>
        <w:jc w:val="both"/>
        <w:rPr>
          <w:sz w:val="28"/>
          <w:szCs w:val="28"/>
          <w:lang w:val="uk-UA"/>
        </w:rPr>
      </w:pPr>
    </w:p>
    <w:p w14:paraId="347D72EB" w14:textId="18544DD8" w:rsidR="005662AD" w:rsidRDefault="005662AD" w:rsidP="00876FB4">
      <w:pPr>
        <w:spacing w:line="360" w:lineRule="auto"/>
        <w:ind w:firstLine="709"/>
        <w:jc w:val="both"/>
        <w:rPr>
          <w:sz w:val="28"/>
          <w:szCs w:val="28"/>
          <w:lang w:val="uk-UA"/>
        </w:rPr>
      </w:pPr>
    </w:p>
    <w:p w14:paraId="753B2757" w14:textId="79612691" w:rsidR="00197D7A" w:rsidRDefault="00197D7A" w:rsidP="00876FB4">
      <w:pPr>
        <w:spacing w:line="360" w:lineRule="auto"/>
        <w:ind w:firstLine="709"/>
        <w:jc w:val="both"/>
        <w:rPr>
          <w:sz w:val="28"/>
          <w:szCs w:val="28"/>
          <w:lang w:val="uk-UA"/>
        </w:rPr>
      </w:pPr>
    </w:p>
    <w:p w14:paraId="1F119385" w14:textId="00551F20" w:rsidR="00197D7A" w:rsidRDefault="00197D7A" w:rsidP="00876FB4">
      <w:pPr>
        <w:spacing w:line="360" w:lineRule="auto"/>
        <w:ind w:firstLine="709"/>
        <w:jc w:val="both"/>
        <w:rPr>
          <w:sz w:val="28"/>
          <w:szCs w:val="28"/>
          <w:lang w:val="uk-UA"/>
        </w:rPr>
      </w:pPr>
    </w:p>
    <w:p w14:paraId="5C97BEE1" w14:textId="448296AE" w:rsidR="00197D7A" w:rsidRDefault="00197D7A" w:rsidP="00876FB4">
      <w:pPr>
        <w:spacing w:line="360" w:lineRule="auto"/>
        <w:ind w:firstLine="709"/>
        <w:jc w:val="both"/>
        <w:rPr>
          <w:sz w:val="28"/>
          <w:szCs w:val="28"/>
          <w:lang w:val="uk-UA"/>
        </w:rPr>
      </w:pPr>
    </w:p>
    <w:p w14:paraId="60DB6A60" w14:textId="5C8CC48F" w:rsidR="00197D7A" w:rsidRDefault="00197D7A" w:rsidP="00876FB4">
      <w:pPr>
        <w:spacing w:line="360" w:lineRule="auto"/>
        <w:ind w:firstLine="709"/>
        <w:jc w:val="both"/>
        <w:rPr>
          <w:sz w:val="28"/>
          <w:szCs w:val="28"/>
          <w:lang w:val="uk-UA"/>
        </w:rPr>
      </w:pPr>
    </w:p>
    <w:p w14:paraId="1F5D7A11" w14:textId="6020A907" w:rsidR="00197D7A" w:rsidRDefault="00197D7A" w:rsidP="00876FB4">
      <w:pPr>
        <w:spacing w:line="360" w:lineRule="auto"/>
        <w:ind w:firstLine="709"/>
        <w:jc w:val="both"/>
        <w:rPr>
          <w:sz w:val="28"/>
          <w:szCs w:val="28"/>
          <w:lang w:val="uk-UA"/>
        </w:rPr>
      </w:pPr>
    </w:p>
    <w:p w14:paraId="60015CFD" w14:textId="2F5941E2" w:rsidR="00197D7A" w:rsidRDefault="00197D7A" w:rsidP="00876FB4">
      <w:pPr>
        <w:spacing w:line="360" w:lineRule="auto"/>
        <w:ind w:firstLine="709"/>
        <w:jc w:val="both"/>
        <w:rPr>
          <w:sz w:val="28"/>
          <w:szCs w:val="28"/>
          <w:lang w:val="uk-UA"/>
        </w:rPr>
      </w:pPr>
    </w:p>
    <w:p w14:paraId="0E414B21" w14:textId="79EBE429" w:rsidR="00197D7A" w:rsidRDefault="00197D7A" w:rsidP="00876FB4">
      <w:pPr>
        <w:spacing w:line="360" w:lineRule="auto"/>
        <w:ind w:firstLine="709"/>
        <w:jc w:val="both"/>
        <w:rPr>
          <w:sz w:val="28"/>
          <w:szCs w:val="28"/>
          <w:lang w:val="uk-UA"/>
        </w:rPr>
      </w:pPr>
    </w:p>
    <w:p w14:paraId="699CFB6B" w14:textId="326FE359" w:rsidR="00197D7A" w:rsidRDefault="00197D7A" w:rsidP="00876FB4">
      <w:pPr>
        <w:spacing w:line="360" w:lineRule="auto"/>
        <w:ind w:firstLine="709"/>
        <w:jc w:val="both"/>
        <w:rPr>
          <w:sz w:val="28"/>
          <w:szCs w:val="28"/>
          <w:lang w:val="uk-UA"/>
        </w:rPr>
      </w:pPr>
    </w:p>
    <w:p w14:paraId="0971A407" w14:textId="67AE5A16" w:rsidR="00E26D53" w:rsidRDefault="00E26D53" w:rsidP="00876FB4">
      <w:pPr>
        <w:spacing w:line="360" w:lineRule="auto"/>
        <w:ind w:firstLine="709"/>
        <w:jc w:val="both"/>
        <w:rPr>
          <w:sz w:val="28"/>
          <w:szCs w:val="28"/>
          <w:lang w:val="uk-UA"/>
        </w:rPr>
      </w:pPr>
    </w:p>
    <w:p w14:paraId="345FD738" w14:textId="77777777" w:rsidR="003672AB" w:rsidRPr="003A0FA8" w:rsidRDefault="003672AB" w:rsidP="003672AB">
      <w:pPr>
        <w:spacing w:line="360" w:lineRule="auto"/>
        <w:jc w:val="center"/>
        <w:rPr>
          <w:b/>
          <w:sz w:val="28"/>
          <w:szCs w:val="28"/>
          <w:lang w:val="uk-UA"/>
        </w:rPr>
      </w:pPr>
      <w:bookmarkStart w:id="8" w:name="_Hlk135069245"/>
      <w:bookmarkStart w:id="9" w:name="_Hlk134973995"/>
      <w:r w:rsidRPr="003A0FA8">
        <w:rPr>
          <w:b/>
          <w:sz w:val="28"/>
          <w:szCs w:val="28"/>
          <w:lang w:val="uk-UA"/>
        </w:rPr>
        <w:lastRenderedPageBreak/>
        <w:t>РОЗДІЛ 1</w:t>
      </w:r>
    </w:p>
    <w:p w14:paraId="5EE21F08" w14:textId="63765D2B" w:rsidR="003672AB" w:rsidRPr="002A6368" w:rsidRDefault="003672AB" w:rsidP="003672AB">
      <w:pPr>
        <w:spacing w:line="360" w:lineRule="auto"/>
        <w:jc w:val="center"/>
        <w:rPr>
          <w:b/>
          <w:sz w:val="28"/>
          <w:szCs w:val="28"/>
          <w:lang w:val="uk-UA"/>
        </w:rPr>
      </w:pPr>
      <w:r>
        <w:rPr>
          <w:b/>
          <w:sz w:val="28"/>
          <w:szCs w:val="28"/>
          <w:lang w:val="uk-UA"/>
        </w:rPr>
        <w:t xml:space="preserve"> </w:t>
      </w:r>
      <w:r w:rsidRPr="006C7EF4">
        <w:rPr>
          <w:b/>
          <w:sz w:val="28"/>
          <w:szCs w:val="28"/>
          <w:lang w:val="uk-UA"/>
        </w:rPr>
        <w:t xml:space="preserve">ТЕОРЕТИЧНІ </w:t>
      </w:r>
      <w:r>
        <w:rPr>
          <w:b/>
          <w:sz w:val="28"/>
          <w:szCs w:val="28"/>
          <w:lang w:val="uk-UA"/>
        </w:rPr>
        <w:t>І</w:t>
      </w:r>
      <w:r w:rsidRPr="006C7EF4">
        <w:rPr>
          <w:b/>
          <w:sz w:val="28"/>
          <w:szCs w:val="28"/>
          <w:lang w:val="uk-UA"/>
        </w:rPr>
        <w:t xml:space="preserve"> МЕТОДОЛОГІЧНІ ЗАСАДИ </w:t>
      </w:r>
      <w:r>
        <w:rPr>
          <w:b/>
          <w:sz w:val="28"/>
          <w:szCs w:val="28"/>
          <w:lang w:val="uk-UA"/>
        </w:rPr>
        <w:t>ФОРМУВАННЯ ТА РОЗВИТКУ СИСТЕМИ МОТИВАЦІЇ ПЕРСОНАЛУ</w:t>
      </w:r>
    </w:p>
    <w:p w14:paraId="621FBB93" w14:textId="643EB5FC" w:rsidR="003672AB" w:rsidRDefault="003672AB" w:rsidP="003672AB">
      <w:pPr>
        <w:spacing w:line="360" w:lineRule="auto"/>
        <w:jc w:val="center"/>
        <w:rPr>
          <w:bCs/>
          <w:sz w:val="28"/>
          <w:szCs w:val="28"/>
          <w:lang w:val="uk-UA"/>
        </w:rPr>
      </w:pPr>
    </w:p>
    <w:p w14:paraId="54D87649" w14:textId="77777777" w:rsidR="00197D7A" w:rsidRPr="00D06850" w:rsidRDefault="00197D7A" w:rsidP="003672AB">
      <w:pPr>
        <w:spacing w:line="360" w:lineRule="auto"/>
        <w:jc w:val="center"/>
        <w:rPr>
          <w:bCs/>
          <w:sz w:val="28"/>
          <w:szCs w:val="28"/>
          <w:lang w:val="uk-UA"/>
        </w:rPr>
      </w:pPr>
    </w:p>
    <w:p w14:paraId="66A8D237" w14:textId="77777777" w:rsidR="003672AB" w:rsidRDefault="003672AB" w:rsidP="00AD6F69">
      <w:pPr>
        <w:pStyle w:val="a9"/>
        <w:numPr>
          <w:ilvl w:val="1"/>
          <w:numId w:val="4"/>
        </w:numPr>
        <w:spacing w:after="0" w:line="360" w:lineRule="auto"/>
        <w:ind w:left="1276" w:hanging="567"/>
        <w:jc w:val="both"/>
        <w:rPr>
          <w:rFonts w:ascii="Times New Roman" w:hAnsi="Times New Roman"/>
          <w:b/>
          <w:sz w:val="28"/>
          <w:szCs w:val="28"/>
          <w:lang w:val="uk-UA" w:eastAsia="ru-RU"/>
        </w:rPr>
      </w:pPr>
      <w:r>
        <w:rPr>
          <w:rFonts w:ascii="Times New Roman" w:hAnsi="Times New Roman"/>
          <w:b/>
          <w:sz w:val="28"/>
          <w:szCs w:val="28"/>
          <w:lang w:val="uk-UA" w:eastAsia="ru-RU"/>
        </w:rPr>
        <w:t>Сутність мотивації персоналу</w:t>
      </w:r>
    </w:p>
    <w:bookmarkEnd w:id="8"/>
    <w:p w14:paraId="75956364" w14:textId="77777777" w:rsidR="003672AB" w:rsidRPr="00C91076" w:rsidRDefault="003672AB" w:rsidP="003672AB">
      <w:pPr>
        <w:pStyle w:val="a9"/>
        <w:spacing w:after="0" w:line="360" w:lineRule="auto"/>
        <w:ind w:left="0" w:firstLine="709"/>
        <w:jc w:val="both"/>
        <w:rPr>
          <w:rFonts w:ascii="Times New Roman" w:hAnsi="Times New Roman"/>
          <w:bCs/>
          <w:sz w:val="28"/>
          <w:szCs w:val="28"/>
          <w:lang w:val="uk-UA" w:eastAsia="ru-RU"/>
        </w:rPr>
      </w:pPr>
      <w:r w:rsidRPr="00C91076">
        <w:rPr>
          <w:rFonts w:ascii="Times New Roman" w:hAnsi="Times New Roman"/>
          <w:sz w:val="28"/>
          <w:szCs w:val="28"/>
          <w:lang w:val="uk-UA"/>
        </w:rPr>
        <w:t xml:space="preserve">Мотивація персоналу </w:t>
      </w:r>
      <w:r w:rsidRPr="007B5B14">
        <w:rPr>
          <w:rFonts w:ascii="Times New Roman" w:hAnsi="Times New Roman"/>
          <w:sz w:val="28"/>
          <w:szCs w:val="28"/>
          <w:lang w:val="uk-UA"/>
        </w:rPr>
        <w:t>―</w:t>
      </w:r>
      <w:r w:rsidRPr="00C91076">
        <w:rPr>
          <w:rFonts w:ascii="Times New Roman" w:hAnsi="Times New Roman"/>
          <w:sz w:val="28"/>
          <w:szCs w:val="28"/>
          <w:lang w:val="uk-UA"/>
        </w:rPr>
        <w:t xml:space="preserve"> одна з найбільш затребуваних, складних технологій управління персоналом у сучасних організаціях.</w:t>
      </w:r>
    </w:p>
    <w:p w14:paraId="7F12E43E" w14:textId="77777777" w:rsidR="003672AB" w:rsidRPr="00C91076" w:rsidRDefault="003672AB" w:rsidP="003672AB">
      <w:pPr>
        <w:pStyle w:val="a9"/>
        <w:spacing w:after="0" w:line="360" w:lineRule="auto"/>
        <w:ind w:left="0" w:firstLine="709"/>
        <w:jc w:val="both"/>
        <w:rPr>
          <w:rFonts w:ascii="Times New Roman" w:hAnsi="Times New Roman"/>
          <w:bCs/>
          <w:sz w:val="28"/>
          <w:szCs w:val="28"/>
          <w:lang w:val="uk-UA" w:eastAsia="ru-RU"/>
        </w:rPr>
      </w:pPr>
      <w:r w:rsidRPr="00C91076">
        <w:rPr>
          <w:rFonts w:ascii="Times New Roman" w:hAnsi="Times New Roman"/>
          <w:bCs/>
          <w:sz w:val="28"/>
          <w:szCs w:val="28"/>
          <w:lang w:val="uk-UA" w:eastAsia="ru-RU"/>
        </w:rPr>
        <w:t>Мотивація є складним процесом спонукання людини до</w:t>
      </w:r>
      <w:r>
        <w:rPr>
          <w:rFonts w:ascii="Times New Roman" w:hAnsi="Times New Roman"/>
          <w:bCs/>
          <w:sz w:val="28"/>
          <w:szCs w:val="28"/>
          <w:lang w:val="uk-UA" w:eastAsia="ru-RU"/>
        </w:rPr>
        <w:t xml:space="preserve"> </w:t>
      </w:r>
      <w:r w:rsidRPr="00C91076">
        <w:rPr>
          <w:rFonts w:ascii="Times New Roman" w:hAnsi="Times New Roman"/>
          <w:bCs/>
          <w:sz w:val="28"/>
          <w:szCs w:val="28"/>
          <w:lang w:val="uk-UA" w:eastAsia="ru-RU"/>
        </w:rPr>
        <w:t>дії</w:t>
      </w:r>
      <w:r>
        <w:rPr>
          <w:rFonts w:ascii="Times New Roman" w:hAnsi="Times New Roman"/>
          <w:bCs/>
          <w:sz w:val="28"/>
          <w:szCs w:val="28"/>
          <w:lang w:val="uk-UA" w:eastAsia="ru-RU"/>
        </w:rPr>
        <w:t>. Це процес, який</w:t>
      </w:r>
      <w:r w:rsidRPr="00C91076">
        <w:rPr>
          <w:rFonts w:ascii="Times New Roman" w:hAnsi="Times New Roman"/>
          <w:bCs/>
          <w:sz w:val="28"/>
          <w:szCs w:val="28"/>
          <w:lang w:val="uk-UA" w:eastAsia="ru-RU"/>
        </w:rPr>
        <w:t xml:space="preserve"> керу</w:t>
      </w:r>
      <w:r>
        <w:rPr>
          <w:rFonts w:ascii="Times New Roman" w:hAnsi="Times New Roman"/>
          <w:bCs/>
          <w:sz w:val="28"/>
          <w:szCs w:val="28"/>
          <w:lang w:val="uk-UA" w:eastAsia="ru-RU"/>
        </w:rPr>
        <w:t>є</w:t>
      </w:r>
      <w:r w:rsidRPr="00C91076">
        <w:rPr>
          <w:rFonts w:ascii="Times New Roman" w:hAnsi="Times New Roman"/>
          <w:bCs/>
          <w:sz w:val="28"/>
          <w:szCs w:val="28"/>
          <w:lang w:val="uk-UA" w:eastAsia="ru-RU"/>
        </w:rPr>
        <w:t xml:space="preserve"> поведінкою людини</w:t>
      </w:r>
      <w:r>
        <w:rPr>
          <w:rFonts w:ascii="Times New Roman" w:hAnsi="Times New Roman"/>
          <w:bCs/>
          <w:sz w:val="28"/>
          <w:szCs w:val="28"/>
          <w:lang w:val="uk-UA" w:eastAsia="ru-RU"/>
        </w:rPr>
        <w:t>,</w:t>
      </w:r>
      <w:r w:rsidRPr="00C91076">
        <w:rPr>
          <w:rFonts w:ascii="Times New Roman" w:hAnsi="Times New Roman"/>
          <w:bCs/>
          <w:sz w:val="28"/>
          <w:szCs w:val="28"/>
          <w:lang w:val="uk-UA" w:eastAsia="ru-RU"/>
        </w:rPr>
        <w:t xml:space="preserve"> та</w:t>
      </w:r>
      <w:r>
        <w:rPr>
          <w:rFonts w:ascii="Times New Roman" w:hAnsi="Times New Roman"/>
          <w:bCs/>
          <w:sz w:val="28"/>
          <w:szCs w:val="28"/>
          <w:lang w:val="uk-UA" w:eastAsia="ru-RU"/>
        </w:rPr>
        <w:t xml:space="preserve"> </w:t>
      </w:r>
      <w:r w:rsidRPr="00C91076">
        <w:rPr>
          <w:rFonts w:ascii="Times New Roman" w:hAnsi="Times New Roman"/>
          <w:bCs/>
          <w:sz w:val="28"/>
          <w:szCs w:val="28"/>
          <w:lang w:val="uk-UA" w:eastAsia="ru-RU"/>
        </w:rPr>
        <w:t>орієнтований для досягнення певних цілей.</w:t>
      </w:r>
    </w:p>
    <w:p w14:paraId="12CB148A" w14:textId="77777777" w:rsidR="003672AB" w:rsidRPr="002372B6" w:rsidRDefault="003672AB" w:rsidP="003672AB">
      <w:pPr>
        <w:spacing w:line="360" w:lineRule="auto"/>
        <w:ind w:firstLine="709"/>
        <w:jc w:val="both"/>
        <w:rPr>
          <w:sz w:val="28"/>
          <w:szCs w:val="28"/>
          <w:lang w:val="uk-UA"/>
        </w:rPr>
      </w:pPr>
      <w:r w:rsidRPr="002372B6">
        <w:rPr>
          <w:sz w:val="28"/>
          <w:szCs w:val="28"/>
          <w:lang w:val="uk-UA"/>
        </w:rPr>
        <w:t xml:space="preserve">Загальноприйнятого поняття мотивації, як відомо, немає. </w:t>
      </w:r>
      <w:r w:rsidRPr="002372B6">
        <w:rPr>
          <w:bCs/>
          <w:sz w:val="28"/>
          <w:szCs w:val="28"/>
          <w:lang w:val="uk-UA"/>
        </w:rPr>
        <w:t>У сучасній зарубіжній та вітчизняній літературі з менеджменту визначення «мотивація» має багато значень і трактується по-різному.</w:t>
      </w:r>
      <w:r w:rsidRPr="002372B6">
        <w:rPr>
          <w:sz w:val="28"/>
          <w:szCs w:val="28"/>
          <w:lang w:val="uk-UA"/>
        </w:rPr>
        <w:t xml:space="preserve"> </w:t>
      </w:r>
    </w:p>
    <w:p w14:paraId="13DFA8E9" w14:textId="0B40D4B7" w:rsidR="003672AB" w:rsidRDefault="003672AB" w:rsidP="003672AB">
      <w:pPr>
        <w:spacing w:line="360" w:lineRule="auto"/>
        <w:ind w:firstLine="709"/>
        <w:jc w:val="both"/>
        <w:rPr>
          <w:sz w:val="28"/>
          <w:szCs w:val="28"/>
          <w:lang w:val="uk-UA"/>
        </w:rPr>
      </w:pPr>
      <w:r>
        <w:rPr>
          <w:sz w:val="28"/>
          <w:szCs w:val="28"/>
          <w:lang w:val="uk-UA"/>
        </w:rPr>
        <w:t xml:space="preserve">Трудова мотивація є одним з вагомих інструментів підвищення продуктивності праці, оскільки вона базується на </w:t>
      </w:r>
      <w:r w:rsidRPr="002372B6">
        <w:rPr>
          <w:sz w:val="28"/>
          <w:szCs w:val="28"/>
          <w:lang w:val="uk-UA"/>
        </w:rPr>
        <w:t>стимулюванн</w:t>
      </w:r>
      <w:r>
        <w:rPr>
          <w:sz w:val="28"/>
          <w:szCs w:val="28"/>
          <w:lang w:val="uk-UA"/>
        </w:rPr>
        <w:t>і</w:t>
      </w:r>
      <w:r w:rsidRPr="002372B6">
        <w:rPr>
          <w:sz w:val="28"/>
          <w:szCs w:val="28"/>
          <w:lang w:val="uk-UA"/>
        </w:rPr>
        <w:t xml:space="preserve"> діяльності працівника, що забезпечується з боку організації та спрямован</w:t>
      </w:r>
      <w:r>
        <w:rPr>
          <w:sz w:val="28"/>
          <w:szCs w:val="28"/>
          <w:lang w:val="uk-UA"/>
        </w:rPr>
        <w:t>а</w:t>
      </w:r>
      <w:r w:rsidRPr="002372B6">
        <w:rPr>
          <w:sz w:val="28"/>
          <w:szCs w:val="28"/>
          <w:lang w:val="uk-UA"/>
        </w:rPr>
        <w:t xml:space="preserve"> на досягнення необхідних цілей. Базою мотивації є мотиви, які розглядаються як імпульси, що дозволяють людині </w:t>
      </w:r>
      <w:r>
        <w:rPr>
          <w:sz w:val="28"/>
          <w:szCs w:val="28"/>
          <w:lang w:val="uk-UA"/>
        </w:rPr>
        <w:t xml:space="preserve">розвиватися в організації певним чином. </w:t>
      </w:r>
      <w:r w:rsidRPr="002372B6">
        <w:rPr>
          <w:sz w:val="28"/>
          <w:szCs w:val="28"/>
          <w:lang w:val="uk-UA"/>
        </w:rPr>
        <w:t>Мотиви у житті виникають залежно від потреб, які відчуває людина. Базовою категорією тут є саме потреба, яку можна визначити як усвідомлення відсутності чогось необхідного, що змушує людину діяти</w:t>
      </w:r>
      <w:r>
        <w:rPr>
          <w:sz w:val="28"/>
          <w:szCs w:val="28"/>
          <w:lang w:val="uk-UA"/>
        </w:rPr>
        <w:t xml:space="preserve"> </w:t>
      </w:r>
      <w:r w:rsidRPr="002372B6">
        <w:rPr>
          <w:sz w:val="28"/>
          <w:szCs w:val="28"/>
          <w:lang w:val="uk-UA"/>
        </w:rPr>
        <w:t>[</w:t>
      </w:r>
      <w:r w:rsidR="00D3611E">
        <w:rPr>
          <w:sz w:val="28"/>
          <w:szCs w:val="28"/>
          <w:lang w:val="uk-UA"/>
        </w:rPr>
        <w:t>42-44</w:t>
      </w:r>
      <w:r w:rsidRPr="002372B6">
        <w:rPr>
          <w:sz w:val="28"/>
          <w:szCs w:val="28"/>
          <w:lang w:val="uk-UA"/>
        </w:rPr>
        <w:t>].</w:t>
      </w:r>
    </w:p>
    <w:p w14:paraId="065F9DA8" w14:textId="645083E0" w:rsidR="003672AB" w:rsidRDefault="003672AB" w:rsidP="003672AB">
      <w:pPr>
        <w:spacing w:line="360" w:lineRule="auto"/>
        <w:ind w:firstLine="709"/>
        <w:jc w:val="both"/>
        <w:rPr>
          <w:sz w:val="28"/>
          <w:szCs w:val="28"/>
          <w:lang w:val="uk-UA"/>
        </w:rPr>
      </w:pPr>
      <w:r w:rsidRPr="00566907">
        <w:rPr>
          <w:sz w:val="28"/>
          <w:szCs w:val="28"/>
          <w:lang w:val="uk-UA"/>
        </w:rPr>
        <w:t>Існує достатня кількість теорій, які пояснюють мотиви та системи мотивації. Однією з поширених теорій є теорія ієрархії потреб Абрахама Маслоу,</w:t>
      </w:r>
      <w:r>
        <w:rPr>
          <w:sz w:val="28"/>
          <w:szCs w:val="28"/>
          <w:lang w:val="uk-UA"/>
        </w:rPr>
        <w:t xml:space="preserve"> який</w:t>
      </w:r>
      <w:r w:rsidRPr="00566907">
        <w:rPr>
          <w:sz w:val="28"/>
          <w:szCs w:val="28"/>
          <w:lang w:val="uk-UA"/>
        </w:rPr>
        <w:t xml:space="preserve"> розподілив формування потреб </w:t>
      </w:r>
      <w:r>
        <w:rPr>
          <w:sz w:val="28"/>
          <w:szCs w:val="28"/>
          <w:lang w:val="uk-UA"/>
        </w:rPr>
        <w:t xml:space="preserve">людини </w:t>
      </w:r>
      <w:r w:rsidRPr="00566907">
        <w:rPr>
          <w:sz w:val="28"/>
          <w:szCs w:val="28"/>
          <w:lang w:val="uk-UA"/>
        </w:rPr>
        <w:t>за рівнями життєдіяльності. А.Маслоу виділяє потреби, що формують систему мотивації і змушують людину здійснювати вчинки для досягнення цілей [</w:t>
      </w:r>
      <w:r w:rsidR="00D3611E">
        <w:rPr>
          <w:sz w:val="28"/>
          <w:szCs w:val="28"/>
          <w:lang w:val="uk-UA"/>
        </w:rPr>
        <w:t>38</w:t>
      </w:r>
      <w:r w:rsidRPr="00566907">
        <w:rPr>
          <w:sz w:val="28"/>
          <w:szCs w:val="28"/>
          <w:lang w:val="uk-UA"/>
        </w:rPr>
        <w:t xml:space="preserve">]: </w:t>
      </w:r>
    </w:p>
    <w:p w14:paraId="1D2FF38D" w14:textId="04EBA7CA" w:rsidR="003672AB" w:rsidRDefault="003672AB" w:rsidP="003672AB">
      <w:pPr>
        <w:spacing w:line="360" w:lineRule="auto"/>
        <w:ind w:firstLine="709"/>
        <w:jc w:val="both"/>
        <w:rPr>
          <w:sz w:val="28"/>
          <w:szCs w:val="28"/>
          <w:lang w:val="uk-UA"/>
        </w:rPr>
      </w:pPr>
      <w:r w:rsidRPr="00566907">
        <w:rPr>
          <w:sz w:val="28"/>
          <w:szCs w:val="28"/>
          <w:lang w:val="uk-UA"/>
        </w:rPr>
        <w:t xml:space="preserve"> </w:t>
      </w:r>
      <w:r>
        <w:rPr>
          <w:sz w:val="28"/>
          <w:szCs w:val="28"/>
          <w:lang w:val="uk-UA"/>
        </w:rPr>
        <w:t xml:space="preserve">- </w:t>
      </w:r>
      <w:bookmarkStart w:id="10" w:name="_Hlk92213425"/>
      <w:r w:rsidRPr="00566907">
        <w:rPr>
          <w:sz w:val="28"/>
          <w:szCs w:val="28"/>
          <w:lang w:val="uk-UA"/>
        </w:rPr>
        <w:t>фізіологічні потреби</w:t>
      </w:r>
      <w:r>
        <w:rPr>
          <w:sz w:val="28"/>
          <w:szCs w:val="28"/>
          <w:lang w:val="uk-UA"/>
        </w:rPr>
        <w:t>;</w:t>
      </w:r>
      <w:r w:rsidRPr="00566907">
        <w:rPr>
          <w:sz w:val="28"/>
          <w:szCs w:val="28"/>
          <w:lang w:val="uk-UA"/>
        </w:rPr>
        <w:t xml:space="preserve"> </w:t>
      </w:r>
      <w:bookmarkEnd w:id="10"/>
    </w:p>
    <w:p w14:paraId="539F2091" w14:textId="174785FA" w:rsidR="003672AB" w:rsidRDefault="003672AB" w:rsidP="003672AB">
      <w:pPr>
        <w:spacing w:line="360" w:lineRule="auto"/>
        <w:ind w:firstLine="709"/>
        <w:jc w:val="both"/>
        <w:rPr>
          <w:sz w:val="28"/>
          <w:szCs w:val="28"/>
          <w:lang w:val="uk-UA"/>
        </w:rPr>
      </w:pPr>
      <w:r>
        <w:rPr>
          <w:sz w:val="28"/>
          <w:szCs w:val="28"/>
          <w:lang w:val="uk-UA"/>
        </w:rPr>
        <w:t xml:space="preserve"> </w:t>
      </w:r>
      <w:bookmarkStart w:id="11" w:name="_Hlk92213460"/>
      <w:r>
        <w:rPr>
          <w:sz w:val="28"/>
          <w:szCs w:val="28"/>
          <w:lang w:val="uk-UA"/>
        </w:rPr>
        <w:t xml:space="preserve">- </w:t>
      </w:r>
      <w:r w:rsidRPr="00566907">
        <w:rPr>
          <w:sz w:val="28"/>
          <w:szCs w:val="28"/>
          <w:lang w:val="uk-UA"/>
        </w:rPr>
        <w:t>потреба у безпеці</w:t>
      </w:r>
      <w:r>
        <w:rPr>
          <w:sz w:val="28"/>
          <w:szCs w:val="28"/>
          <w:lang w:val="uk-UA"/>
        </w:rPr>
        <w:t>;</w:t>
      </w:r>
      <w:r w:rsidRPr="00566907">
        <w:rPr>
          <w:sz w:val="28"/>
          <w:szCs w:val="28"/>
          <w:lang w:val="uk-UA"/>
        </w:rPr>
        <w:t xml:space="preserve"> </w:t>
      </w:r>
      <w:bookmarkEnd w:id="11"/>
    </w:p>
    <w:p w14:paraId="1AB14B4C" w14:textId="26C7A9A5" w:rsidR="003672AB" w:rsidRDefault="003672AB" w:rsidP="003672AB">
      <w:pPr>
        <w:spacing w:line="360" w:lineRule="auto"/>
        <w:ind w:firstLine="709"/>
        <w:jc w:val="both"/>
        <w:rPr>
          <w:sz w:val="28"/>
          <w:szCs w:val="28"/>
          <w:lang w:val="uk-UA"/>
        </w:rPr>
      </w:pPr>
      <w:r>
        <w:rPr>
          <w:sz w:val="28"/>
          <w:szCs w:val="28"/>
          <w:lang w:val="uk-UA"/>
        </w:rPr>
        <w:t xml:space="preserve"> - </w:t>
      </w:r>
      <w:r w:rsidRPr="00566907">
        <w:rPr>
          <w:sz w:val="28"/>
          <w:szCs w:val="28"/>
          <w:lang w:val="uk-UA"/>
        </w:rPr>
        <w:t xml:space="preserve"> </w:t>
      </w:r>
      <w:bookmarkStart w:id="12" w:name="_Hlk92213467"/>
      <w:r w:rsidRPr="00566907">
        <w:rPr>
          <w:sz w:val="28"/>
          <w:szCs w:val="28"/>
          <w:lang w:val="uk-UA"/>
        </w:rPr>
        <w:t>соціальні потреби</w:t>
      </w:r>
      <w:r>
        <w:rPr>
          <w:sz w:val="28"/>
          <w:szCs w:val="28"/>
          <w:lang w:val="uk-UA"/>
        </w:rPr>
        <w:t>;</w:t>
      </w:r>
      <w:r w:rsidRPr="00566907">
        <w:rPr>
          <w:sz w:val="28"/>
          <w:szCs w:val="28"/>
          <w:lang w:val="uk-UA"/>
        </w:rPr>
        <w:t xml:space="preserve"> </w:t>
      </w:r>
      <w:bookmarkEnd w:id="12"/>
    </w:p>
    <w:p w14:paraId="75CCDF5C" w14:textId="5F38764A" w:rsidR="003672AB" w:rsidRDefault="003672AB" w:rsidP="003672AB">
      <w:pPr>
        <w:spacing w:line="360" w:lineRule="auto"/>
        <w:ind w:firstLine="709"/>
        <w:jc w:val="both"/>
        <w:rPr>
          <w:sz w:val="28"/>
          <w:szCs w:val="28"/>
          <w:lang w:val="uk-UA"/>
        </w:rPr>
      </w:pPr>
      <w:r>
        <w:rPr>
          <w:sz w:val="28"/>
          <w:szCs w:val="28"/>
          <w:lang w:val="uk-UA"/>
        </w:rPr>
        <w:t xml:space="preserve"> -</w:t>
      </w:r>
      <w:r w:rsidRPr="00566907">
        <w:rPr>
          <w:sz w:val="28"/>
          <w:szCs w:val="28"/>
          <w:lang w:val="uk-UA"/>
        </w:rPr>
        <w:t xml:space="preserve"> </w:t>
      </w:r>
      <w:bookmarkStart w:id="13" w:name="_Hlk92213476"/>
      <w:r w:rsidRPr="00566907">
        <w:rPr>
          <w:sz w:val="28"/>
          <w:szCs w:val="28"/>
          <w:lang w:val="uk-UA"/>
        </w:rPr>
        <w:t>потреба у повазі та самоствердження</w:t>
      </w:r>
      <w:r>
        <w:rPr>
          <w:sz w:val="28"/>
          <w:szCs w:val="28"/>
          <w:lang w:val="uk-UA"/>
        </w:rPr>
        <w:t>;</w:t>
      </w:r>
      <w:r w:rsidRPr="00566907">
        <w:rPr>
          <w:sz w:val="28"/>
          <w:szCs w:val="28"/>
          <w:lang w:val="uk-UA"/>
        </w:rPr>
        <w:t xml:space="preserve"> </w:t>
      </w:r>
      <w:bookmarkEnd w:id="13"/>
    </w:p>
    <w:p w14:paraId="54D5FB46" w14:textId="2F0534F1" w:rsidR="003672AB" w:rsidRDefault="003672AB" w:rsidP="003672AB">
      <w:pPr>
        <w:spacing w:line="360" w:lineRule="auto"/>
        <w:ind w:firstLine="709"/>
        <w:jc w:val="both"/>
        <w:rPr>
          <w:sz w:val="28"/>
          <w:szCs w:val="28"/>
          <w:lang w:val="uk-UA"/>
        </w:rPr>
      </w:pPr>
      <w:r>
        <w:rPr>
          <w:sz w:val="28"/>
          <w:szCs w:val="28"/>
          <w:lang w:val="uk-UA"/>
        </w:rPr>
        <w:lastRenderedPageBreak/>
        <w:t xml:space="preserve"> - </w:t>
      </w:r>
      <w:r w:rsidRPr="00566907">
        <w:rPr>
          <w:sz w:val="28"/>
          <w:szCs w:val="28"/>
          <w:lang w:val="uk-UA"/>
        </w:rPr>
        <w:t xml:space="preserve"> </w:t>
      </w:r>
      <w:bookmarkStart w:id="14" w:name="_Hlk92213483"/>
      <w:r w:rsidRPr="00566907">
        <w:rPr>
          <w:sz w:val="28"/>
          <w:szCs w:val="28"/>
          <w:lang w:val="uk-UA"/>
        </w:rPr>
        <w:t>потреба у самовираженні.</w:t>
      </w:r>
      <w:bookmarkEnd w:id="14"/>
    </w:p>
    <w:p w14:paraId="30159FD2" w14:textId="39D49AFD" w:rsidR="003672AB" w:rsidRDefault="003672AB" w:rsidP="003672AB">
      <w:pPr>
        <w:spacing w:line="360" w:lineRule="auto"/>
        <w:ind w:firstLine="709"/>
        <w:jc w:val="both"/>
        <w:rPr>
          <w:sz w:val="28"/>
          <w:szCs w:val="28"/>
          <w:lang w:val="uk-UA"/>
        </w:rPr>
      </w:pPr>
      <w:r w:rsidRPr="00566907">
        <w:rPr>
          <w:sz w:val="28"/>
          <w:szCs w:val="28"/>
        </w:rPr>
        <w:t>Уровень социализации определяет и уровень потребностей, что позволяет увидеть пирамида А.</w:t>
      </w:r>
      <w:r w:rsidR="00D3611E">
        <w:rPr>
          <w:sz w:val="28"/>
          <w:szCs w:val="28"/>
          <w:lang w:val="uk-UA"/>
        </w:rPr>
        <w:t> </w:t>
      </w:r>
      <w:r w:rsidRPr="00566907">
        <w:rPr>
          <w:sz w:val="28"/>
          <w:szCs w:val="28"/>
        </w:rPr>
        <w:t>Маслоу, представленная на рис</w:t>
      </w:r>
      <w:r w:rsidR="00535245" w:rsidRPr="00535245">
        <w:rPr>
          <w:sz w:val="28"/>
          <w:szCs w:val="28"/>
        </w:rPr>
        <w:t>.</w:t>
      </w:r>
      <w:r>
        <w:rPr>
          <w:sz w:val="28"/>
          <w:szCs w:val="28"/>
          <w:lang w:val="uk-UA"/>
        </w:rPr>
        <w:t xml:space="preserve"> 1.</w:t>
      </w:r>
      <w:r w:rsidRPr="00566907">
        <w:rPr>
          <w:sz w:val="28"/>
          <w:szCs w:val="28"/>
        </w:rPr>
        <w:t>1</w:t>
      </w:r>
      <w:r w:rsidR="00D3611E">
        <w:rPr>
          <w:sz w:val="28"/>
          <w:szCs w:val="28"/>
          <w:lang w:val="uk-UA"/>
        </w:rPr>
        <w:t>.</w:t>
      </w:r>
    </w:p>
    <w:p w14:paraId="5A5F886D" w14:textId="77777777" w:rsidR="00535245" w:rsidRPr="00566907" w:rsidRDefault="00535245" w:rsidP="003672AB">
      <w:pPr>
        <w:spacing w:line="360" w:lineRule="auto"/>
        <w:ind w:firstLine="709"/>
        <w:jc w:val="both"/>
        <w:rPr>
          <w:sz w:val="28"/>
          <w:szCs w:val="28"/>
          <w:lang w:val="uk-UA"/>
        </w:rPr>
      </w:pPr>
    </w:p>
    <w:p w14:paraId="48A10AA3" w14:textId="77777777" w:rsidR="003672AB" w:rsidRDefault="003672AB" w:rsidP="003672AB">
      <w:pPr>
        <w:spacing w:line="360" w:lineRule="auto"/>
        <w:ind w:firstLine="709"/>
        <w:jc w:val="both"/>
        <w:rPr>
          <w:sz w:val="28"/>
          <w:szCs w:val="28"/>
          <w:lang w:val="uk-UA"/>
        </w:rPr>
      </w:pPr>
      <w:r w:rsidRPr="00566907">
        <w:rPr>
          <w:noProof/>
          <w:sz w:val="28"/>
          <w:szCs w:val="28"/>
          <w:lang w:val="uk-UA"/>
        </w:rPr>
        <w:drawing>
          <wp:inline distT="0" distB="0" distL="0" distR="0" wp14:anchorId="638C8A20" wp14:editId="219BCDE9">
            <wp:extent cx="5069840" cy="2651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0290" cy="2651995"/>
                    </a:xfrm>
                    <a:prstGeom prst="rect">
                      <a:avLst/>
                    </a:prstGeom>
                  </pic:spPr>
                </pic:pic>
              </a:graphicData>
            </a:graphic>
          </wp:inline>
        </w:drawing>
      </w:r>
    </w:p>
    <w:p w14:paraId="6521F6C4" w14:textId="5F29709B" w:rsidR="003672AB" w:rsidRPr="000A1501" w:rsidRDefault="003672AB" w:rsidP="003672AB">
      <w:pPr>
        <w:spacing w:line="360" w:lineRule="auto"/>
        <w:ind w:firstLine="709"/>
        <w:jc w:val="center"/>
        <w:rPr>
          <w:sz w:val="28"/>
          <w:szCs w:val="28"/>
          <w:lang w:val="uk-UA"/>
        </w:rPr>
      </w:pPr>
      <w:bookmarkStart w:id="15" w:name="_Hlk135072503"/>
      <w:r>
        <w:rPr>
          <w:sz w:val="28"/>
          <w:szCs w:val="28"/>
          <w:lang w:val="uk-UA"/>
        </w:rPr>
        <w:t>Рис. 1.1. Ієрархія потреб Маслоу</w:t>
      </w:r>
      <w:r w:rsidR="00D3611E">
        <w:rPr>
          <w:sz w:val="28"/>
          <w:szCs w:val="28"/>
          <w:lang w:val="uk-UA"/>
        </w:rPr>
        <w:t xml:space="preserve"> </w:t>
      </w:r>
      <w:bookmarkEnd w:id="15"/>
      <w:r w:rsidR="00D3611E" w:rsidRPr="00566907">
        <w:rPr>
          <w:sz w:val="28"/>
          <w:szCs w:val="28"/>
        </w:rPr>
        <w:t>[</w:t>
      </w:r>
      <w:r w:rsidR="00D3611E">
        <w:rPr>
          <w:sz w:val="28"/>
          <w:szCs w:val="28"/>
          <w:lang w:val="uk-UA"/>
        </w:rPr>
        <w:t xml:space="preserve"> 48</w:t>
      </w:r>
      <w:r w:rsidR="00D3611E" w:rsidRPr="00566907">
        <w:rPr>
          <w:sz w:val="28"/>
          <w:szCs w:val="28"/>
        </w:rPr>
        <w:t>]</w:t>
      </w:r>
    </w:p>
    <w:p w14:paraId="63049817" w14:textId="77777777" w:rsidR="003672AB" w:rsidRDefault="003672AB" w:rsidP="003672AB">
      <w:pPr>
        <w:spacing w:line="360" w:lineRule="auto"/>
        <w:ind w:firstLine="709"/>
        <w:jc w:val="both"/>
        <w:rPr>
          <w:sz w:val="28"/>
          <w:szCs w:val="28"/>
          <w:lang w:val="uk-UA"/>
        </w:rPr>
      </w:pPr>
    </w:p>
    <w:p w14:paraId="424B90DC" w14:textId="77777777" w:rsidR="003672AB" w:rsidRDefault="003672AB" w:rsidP="003672AB">
      <w:pPr>
        <w:spacing w:line="360" w:lineRule="auto"/>
        <w:ind w:firstLine="709"/>
        <w:jc w:val="both"/>
        <w:rPr>
          <w:sz w:val="28"/>
          <w:szCs w:val="28"/>
          <w:lang w:val="uk-UA"/>
        </w:rPr>
      </w:pPr>
      <w:r w:rsidRPr="00B12589">
        <w:rPr>
          <w:sz w:val="28"/>
          <w:szCs w:val="28"/>
          <w:lang w:val="uk-UA"/>
        </w:rPr>
        <w:t>Виникаючі потреби змушують людини шукати методи їх задоволення, тобто вони формують мотив. Це відбиває піраміда</w:t>
      </w:r>
      <w:r>
        <w:rPr>
          <w:sz w:val="28"/>
          <w:szCs w:val="28"/>
          <w:lang w:val="uk-UA"/>
        </w:rPr>
        <w:t xml:space="preserve"> (рис.1.1)</w:t>
      </w:r>
      <w:r w:rsidRPr="00B12589">
        <w:rPr>
          <w:sz w:val="28"/>
          <w:szCs w:val="28"/>
          <w:lang w:val="uk-UA"/>
        </w:rPr>
        <w:t>, що розподіляє потреби за рівнями</w:t>
      </w:r>
      <w:r>
        <w:rPr>
          <w:sz w:val="28"/>
          <w:szCs w:val="28"/>
          <w:lang w:val="uk-UA"/>
        </w:rPr>
        <w:t>. Чим вищий рівень</w:t>
      </w:r>
      <w:r w:rsidRPr="00B12589">
        <w:rPr>
          <w:sz w:val="28"/>
          <w:szCs w:val="28"/>
          <w:lang w:val="uk-UA"/>
        </w:rPr>
        <w:t xml:space="preserve"> розташований у піраміді, тим більше сил потрібно від людини на її досягнення. Потреби ієрархічні, найпростіша потреба </w:t>
      </w:r>
      <w:r>
        <w:rPr>
          <w:sz w:val="28"/>
          <w:szCs w:val="28"/>
          <w:lang w:val="uk-UA"/>
        </w:rPr>
        <w:t>―</w:t>
      </w:r>
      <w:r w:rsidRPr="00B12589">
        <w:rPr>
          <w:sz w:val="28"/>
          <w:szCs w:val="28"/>
          <w:lang w:val="uk-UA"/>
        </w:rPr>
        <w:t xml:space="preserve"> фізіологічна, виявляється у тому, що людина хоче їсти, одягатися і жити під дахом. Людина має бути у безпеці, захищена від зовнішніх негативних впливів, що й виділяє другий рівень у піраміді </w:t>
      </w:r>
      <w:r>
        <w:rPr>
          <w:sz w:val="28"/>
          <w:szCs w:val="28"/>
          <w:lang w:val="uk-UA"/>
        </w:rPr>
        <w:t>―</w:t>
      </w:r>
      <w:r w:rsidRPr="00B12589">
        <w:rPr>
          <w:sz w:val="28"/>
          <w:szCs w:val="28"/>
          <w:lang w:val="uk-UA"/>
        </w:rPr>
        <w:t xml:space="preserve"> потреба у безпеці. Існування людини у суспільстві </w:t>
      </w:r>
      <w:r>
        <w:rPr>
          <w:sz w:val="28"/>
          <w:szCs w:val="28"/>
          <w:lang w:val="uk-UA"/>
        </w:rPr>
        <w:t>―</w:t>
      </w:r>
      <w:r w:rsidRPr="00B12589">
        <w:rPr>
          <w:sz w:val="28"/>
          <w:szCs w:val="28"/>
          <w:lang w:val="uk-UA"/>
        </w:rPr>
        <w:t xml:space="preserve"> соціумі формує її соціальні потреби. У суспільстві кожна людина прагне зайняти своє гідне місце, що формує потреби у самоствердженні та отриманні поваги. Найвищий рівень відведений під самовираження, коли людина прагне прояву власного світу, власного «Я». </w:t>
      </w:r>
    </w:p>
    <w:p w14:paraId="68010DFA" w14:textId="76B36B5F" w:rsidR="003672AB" w:rsidRDefault="003672AB" w:rsidP="003672AB">
      <w:pPr>
        <w:spacing w:line="360" w:lineRule="auto"/>
        <w:ind w:firstLine="709"/>
        <w:jc w:val="both"/>
        <w:rPr>
          <w:sz w:val="28"/>
          <w:szCs w:val="28"/>
          <w:lang w:val="uk-UA"/>
        </w:rPr>
      </w:pPr>
      <w:r>
        <w:rPr>
          <w:sz w:val="28"/>
          <w:szCs w:val="28"/>
          <w:lang w:val="uk-UA"/>
        </w:rPr>
        <w:t xml:space="preserve">На думку </w:t>
      </w:r>
      <w:r w:rsidRPr="00B12589">
        <w:rPr>
          <w:sz w:val="28"/>
          <w:szCs w:val="28"/>
          <w:lang w:val="uk-UA"/>
        </w:rPr>
        <w:t xml:space="preserve">Маслоу фізіологічні потреби для середнього індивідуума задовольняються на 85%, </w:t>
      </w:r>
      <w:r w:rsidRPr="00B12589">
        <w:rPr>
          <w:sz w:val="28"/>
          <w:szCs w:val="28"/>
        </w:rPr>
        <w:t xml:space="preserve">екзистенційні </w:t>
      </w:r>
      <w:r>
        <w:rPr>
          <w:sz w:val="28"/>
          <w:szCs w:val="28"/>
          <w:lang w:val="uk-UA"/>
        </w:rPr>
        <w:t>–</w:t>
      </w:r>
      <w:r w:rsidRPr="00B12589">
        <w:rPr>
          <w:sz w:val="28"/>
          <w:szCs w:val="28"/>
        </w:rPr>
        <w:t xml:space="preserve"> на 70, соціальні </w:t>
      </w:r>
      <w:r>
        <w:rPr>
          <w:sz w:val="28"/>
          <w:szCs w:val="28"/>
          <w:lang w:val="uk-UA"/>
        </w:rPr>
        <w:t xml:space="preserve">– </w:t>
      </w:r>
      <w:r w:rsidRPr="00B12589">
        <w:rPr>
          <w:sz w:val="28"/>
          <w:szCs w:val="28"/>
        </w:rPr>
        <w:t xml:space="preserve"> на 50, престижні </w:t>
      </w:r>
      <w:r>
        <w:rPr>
          <w:sz w:val="28"/>
          <w:szCs w:val="28"/>
          <w:lang w:val="uk-UA"/>
        </w:rPr>
        <w:t xml:space="preserve">– </w:t>
      </w:r>
      <w:r w:rsidRPr="00B12589">
        <w:rPr>
          <w:sz w:val="28"/>
          <w:szCs w:val="28"/>
        </w:rPr>
        <w:t xml:space="preserve"> на 40, самовираження </w:t>
      </w:r>
      <w:r>
        <w:rPr>
          <w:sz w:val="28"/>
          <w:szCs w:val="28"/>
          <w:lang w:val="uk-UA"/>
        </w:rPr>
        <w:t xml:space="preserve">– </w:t>
      </w:r>
      <w:r w:rsidRPr="00B12589">
        <w:rPr>
          <w:sz w:val="28"/>
          <w:szCs w:val="28"/>
        </w:rPr>
        <w:t>на 10%. Статистика говорить, що тільки один-два відсотки людей прагне до вершини піраміди А. Маслоу» [</w:t>
      </w:r>
      <w:r>
        <w:rPr>
          <w:sz w:val="28"/>
          <w:szCs w:val="28"/>
          <w:lang w:val="uk-UA"/>
        </w:rPr>
        <w:t>4</w:t>
      </w:r>
      <w:r w:rsidR="00D3611E">
        <w:rPr>
          <w:sz w:val="28"/>
          <w:szCs w:val="28"/>
          <w:lang w:val="uk-UA"/>
        </w:rPr>
        <w:t>8</w:t>
      </w:r>
      <w:r w:rsidRPr="00B12589">
        <w:rPr>
          <w:sz w:val="28"/>
          <w:szCs w:val="28"/>
        </w:rPr>
        <w:t>]</w:t>
      </w:r>
      <w:r>
        <w:rPr>
          <w:sz w:val="28"/>
          <w:szCs w:val="28"/>
          <w:lang w:val="uk-UA"/>
        </w:rPr>
        <w:t>.</w:t>
      </w:r>
    </w:p>
    <w:p w14:paraId="0B8229A8" w14:textId="77777777" w:rsidR="003672AB" w:rsidRDefault="003672AB" w:rsidP="003672AB">
      <w:pPr>
        <w:spacing w:line="360" w:lineRule="auto"/>
        <w:ind w:firstLine="709"/>
        <w:jc w:val="both"/>
        <w:rPr>
          <w:sz w:val="28"/>
          <w:szCs w:val="28"/>
          <w:lang w:val="uk-UA"/>
        </w:rPr>
      </w:pPr>
      <w:r>
        <w:rPr>
          <w:sz w:val="28"/>
          <w:szCs w:val="28"/>
          <w:lang w:val="uk-UA"/>
        </w:rPr>
        <w:lastRenderedPageBreak/>
        <w:t xml:space="preserve">На наступному етапі розвитку теорії Маслоу </w:t>
      </w:r>
      <w:bookmarkStart w:id="16" w:name="_Hlk92213540"/>
      <w:r>
        <w:rPr>
          <w:sz w:val="28"/>
          <w:szCs w:val="28"/>
          <w:lang w:val="uk-UA"/>
        </w:rPr>
        <w:t xml:space="preserve">з’явилася думка, що піраміду Маслову варто розглядати з точки зору не тільки потреб, а з точки зору побажань індивідуума, тобто з того, чого хоче цей індивідуум досягти. </w:t>
      </w:r>
    </w:p>
    <w:bookmarkEnd w:id="16"/>
    <w:p w14:paraId="1B84D2D9" w14:textId="77777777" w:rsidR="003672AB" w:rsidRPr="00E0454A" w:rsidRDefault="003672AB" w:rsidP="003672AB">
      <w:pPr>
        <w:spacing w:line="360" w:lineRule="auto"/>
        <w:ind w:firstLine="709"/>
        <w:jc w:val="both"/>
        <w:rPr>
          <w:sz w:val="28"/>
          <w:szCs w:val="28"/>
          <w:lang w:val="uk-UA"/>
        </w:rPr>
      </w:pPr>
      <w:r w:rsidRPr="00E0454A">
        <w:rPr>
          <w:sz w:val="28"/>
          <w:szCs w:val="28"/>
          <w:lang w:val="uk-UA"/>
        </w:rPr>
        <w:t xml:space="preserve">Піраміда Маслоу багатогранна і знайшла застосування </w:t>
      </w:r>
      <w:r>
        <w:rPr>
          <w:sz w:val="28"/>
          <w:szCs w:val="28"/>
          <w:lang w:val="uk-UA"/>
        </w:rPr>
        <w:t>в теорії</w:t>
      </w:r>
      <w:r w:rsidRPr="00E0454A">
        <w:rPr>
          <w:sz w:val="28"/>
          <w:szCs w:val="28"/>
          <w:lang w:val="uk-UA"/>
        </w:rPr>
        <w:t xml:space="preserve"> управлінн</w:t>
      </w:r>
      <w:r>
        <w:rPr>
          <w:sz w:val="28"/>
          <w:szCs w:val="28"/>
          <w:lang w:val="uk-UA"/>
        </w:rPr>
        <w:t>я</w:t>
      </w:r>
      <w:r w:rsidRPr="00E0454A">
        <w:rPr>
          <w:sz w:val="28"/>
          <w:szCs w:val="28"/>
          <w:lang w:val="uk-UA"/>
        </w:rPr>
        <w:t xml:space="preserve"> персоналом. </w:t>
      </w:r>
      <w:r>
        <w:rPr>
          <w:sz w:val="28"/>
          <w:szCs w:val="28"/>
          <w:lang w:val="uk-UA"/>
        </w:rPr>
        <w:t xml:space="preserve">Обґрунтовуючи доцільність її застосування низка фахівців виходять з думки, що задоволений </w:t>
      </w:r>
      <w:r w:rsidRPr="00E0454A">
        <w:rPr>
          <w:sz w:val="28"/>
          <w:szCs w:val="28"/>
          <w:lang w:val="uk-UA"/>
        </w:rPr>
        <w:t xml:space="preserve">працівник </w:t>
      </w:r>
      <w:r>
        <w:rPr>
          <w:sz w:val="28"/>
          <w:szCs w:val="28"/>
          <w:lang w:val="uk-UA"/>
        </w:rPr>
        <w:t xml:space="preserve">є </w:t>
      </w:r>
      <w:r w:rsidRPr="00E0454A">
        <w:rPr>
          <w:sz w:val="28"/>
          <w:szCs w:val="28"/>
          <w:lang w:val="uk-UA"/>
        </w:rPr>
        <w:t>продуктивни</w:t>
      </w:r>
      <w:r>
        <w:rPr>
          <w:sz w:val="28"/>
          <w:szCs w:val="28"/>
          <w:lang w:val="uk-UA"/>
        </w:rPr>
        <w:t>м працівником. Перш за все комфорт працівників залежить від перших двох рівнів</w:t>
      </w:r>
      <w:r w:rsidRPr="00671906">
        <w:rPr>
          <w:sz w:val="28"/>
          <w:szCs w:val="28"/>
        </w:rPr>
        <w:t xml:space="preserve"> [</w:t>
      </w:r>
      <w:r w:rsidRPr="00772279">
        <w:rPr>
          <w:sz w:val="28"/>
          <w:szCs w:val="28"/>
        </w:rPr>
        <w:t>3;5</w:t>
      </w:r>
      <w:r w:rsidRPr="00671906">
        <w:rPr>
          <w:sz w:val="28"/>
          <w:szCs w:val="28"/>
        </w:rPr>
        <w:t>]</w:t>
      </w:r>
      <w:r>
        <w:rPr>
          <w:sz w:val="28"/>
          <w:szCs w:val="28"/>
          <w:lang w:val="uk-UA"/>
        </w:rPr>
        <w:t xml:space="preserve">. </w:t>
      </w:r>
    </w:p>
    <w:p w14:paraId="519986E1" w14:textId="77777777" w:rsidR="003672AB" w:rsidRPr="00E0454A" w:rsidRDefault="003672AB" w:rsidP="003672AB">
      <w:pPr>
        <w:spacing w:line="360" w:lineRule="auto"/>
        <w:ind w:firstLine="709"/>
        <w:jc w:val="both"/>
        <w:rPr>
          <w:sz w:val="28"/>
          <w:szCs w:val="28"/>
          <w:lang w:val="uk-UA"/>
        </w:rPr>
      </w:pPr>
      <w:r w:rsidRPr="00E0454A">
        <w:rPr>
          <w:sz w:val="28"/>
          <w:szCs w:val="28"/>
          <w:lang w:val="uk-UA"/>
        </w:rPr>
        <w:t>Багато менеджерів керуються тим, що тільки заробітна плата є вирішальним фактором для</w:t>
      </w:r>
      <w:r>
        <w:rPr>
          <w:sz w:val="28"/>
          <w:szCs w:val="28"/>
          <w:lang w:val="uk-UA"/>
        </w:rPr>
        <w:t xml:space="preserve"> </w:t>
      </w:r>
      <w:r w:rsidRPr="00E0454A">
        <w:rPr>
          <w:sz w:val="28"/>
          <w:szCs w:val="28"/>
          <w:lang w:val="uk-UA"/>
        </w:rPr>
        <w:t>працівника, хоча у деяких ситуаціях нематеріальні цінності відіграють важливу роль у побудові</w:t>
      </w:r>
      <w:r>
        <w:rPr>
          <w:sz w:val="28"/>
          <w:szCs w:val="28"/>
          <w:lang w:val="uk-UA"/>
        </w:rPr>
        <w:t xml:space="preserve"> </w:t>
      </w:r>
      <w:r w:rsidRPr="00E0454A">
        <w:rPr>
          <w:sz w:val="28"/>
          <w:szCs w:val="28"/>
          <w:lang w:val="uk-UA"/>
        </w:rPr>
        <w:t>кар'єри. І для хорошого роботодавця важливо забезпечити робітника необхідними послугами,</w:t>
      </w:r>
      <w:r>
        <w:rPr>
          <w:sz w:val="28"/>
          <w:szCs w:val="28"/>
          <w:lang w:val="uk-UA"/>
        </w:rPr>
        <w:t xml:space="preserve"> щоб </w:t>
      </w:r>
      <w:r w:rsidRPr="00E0454A">
        <w:rPr>
          <w:sz w:val="28"/>
          <w:szCs w:val="28"/>
          <w:lang w:val="uk-UA"/>
        </w:rPr>
        <w:t>покращи</w:t>
      </w:r>
      <w:r>
        <w:rPr>
          <w:sz w:val="28"/>
          <w:szCs w:val="28"/>
          <w:lang w:val="uk-UA"/>
        </w:rPr>
        <w:t>ти</w:t>
      </w:r>
      <w:r w:rsidRPr="00E0454A">
        <w:rPr>
          <w:sz w:val="28"/>
          <w:szCs w:val="28"/>
          <w:lang w:val="uk-UA"/>
        </w:rPr>
        <w:t xml:space="preserve"> якість трудового процесу, на що і націлені перші три щаблі піраміди. </w:t>
      </w:r>
    </w:p>
    <w:p w14:paraId="09D83A7C" w14:textId="7B23EA07" w:rsidR="003672AB" w:rsidRPr="00E0454A" w:rsidRDefault="003672AB" w:rsidP="003672AB">
      <w:pPr>
        <w:spacing w:line="360" w:lineRule="auto"/>
        <w:ind w:firstLine="709"/>
        <w:jc w:val="both"/>
        <w:rPr>
          <w:sz w:val="28"/>
          <w:szCs w:val="28"/>
          <w:lang w:val="uk-UA"/>
        </w:rPr>
      </w:pPr>
      <w:r>
        <w:rPr>
          <w:sz w:val="28"/>
          <w:szCs w:val="28"/>
          <w:lang w:val="uk-UA"/>
        </w:rPr>
        <w:t xml:space="preserve">Отже, </w:t>
      </w:r>
      <w:r w:rsidRPr="00E0454A">
        <w:rPr>
          <w:sz w:val="28"/>
          <w:szCs w:val="28"/>
          <w:lang w:val="uk-UA"/>
        </w:rPr>
        <w:t xml:space="preserve">практичні висновки піраміди Маслоу в сучасному менеджменті виглядають </w:t>
      </w:r>
      <w:r w:rsidRPr="00772279">
        <w:rPr>
          <w:sz w:val="28"/>
          <w:szCs w:val="28"/>
          <w:lang w:val="uk-UA"/>
        </w:rPr>
        <w:t>так [4</w:t>
      </w:r>
      <w:r w:rsidR="00072B1C">
        <w:rPr>
          <w:sz w:val="28"/>
          <w:szCs w:val="28"/>
          <w:lang w:val="uk-UA"/>
        </w:rPr>
        <w:t>8</w:t>
      </w:r>
      <w:r w:rsidRPr="00772279">
        <w:rPr>
          <w:sz w:val="28"/>
          <w:szCs w:val="28"/>
          <w:lang w:val="uk-UA"/>
        </w:rPr>
        <w:t>]:</w:t>
      </w:r>
    </w:p>
    <w:p w14:paraId="47486B3B" w14:textId="77777777" w:rsidR="003672AB" w:rsidRPr="00E0454A" w:rsidRDefault="003672AB" w:rsidP="003672AB">
      <w:pPr>
        <w:spacing w:line="360" w:lineRule="auto"/>
        <w:ind w:firstLine="709"/>
        <w:jc w:val="both"/>
        <w:rPr>
          <w:sz w:val="28"/>
          <w:szCs w:val="28"/>
          <w:lang w:val="uk-UA"/>
        </w:rPr>
      </w:pPr>
      <w:r>
        <w:rPr>
          <w:sz w:val="28"/>
          <w:szCs w:val="28"/>
          <w:lang w:val="uk-UA"/>
        </w:rPr>
        <w:t>а</w:t>
      </w:r>
      <w:r w:rsidRPr="00E0454A">
        <w:rPr>
          <w:sz w:val="28"/>
          <w:szCs w:val="28"/>
          <w:lang w:val="uk-UA"/>
        </w:rPr>
        <w:t xml:space="preserve">) </w:t>
      </w:r>
      <w:r>
        <w:rPr>
          <w:sz w:val="28"/>
          <w:szCs w:val="28"/>
          <w:lang w:val="uk-UA"/>
        </w:rPr>
        <w:t>к</w:t>
      </w:r>
      <w:r w:rsidRPr="00E0454A">
        <w:rPr>
          <w:sz w:val="28"/>
          <w:szCs w:val="28"/>
          <w:lang w:val="uk-UA"/>
        </w:rPr>
        <w:t>ожному співробітнику обов'язково потрібний відпочинок, здоровий сон: відсутність цих якостей не допоможуть йому</w:t>
      </w:r>
      <w:r>
        <w:rPr>
          <w:sz w:val="28"/>
          <w:szCs w:val="28"/>
          <w:lang w:val="uk-UA"/>
        </w:rPr>
        <w:t xml:space="preserve"> </w:t>
      </w:r>
      <w:r w:rsidRPr="00E0454A">
        <w:rPr>
          <w:sz w:val="28"/>
          <w:szCs w:val="28"/>
          <w:lang w:val="uk-UA"/>
        </w:rPr>
        <w:t>впоратися з труднощами у роботі.</w:t>
      </w:r>
    </w:p>
    <w:p w14:paraId="40469B83" w14:textId="77777777" w:rsidR="003672AB" w:rsidRPr="00E0454A" w:rsidRDefault="003672AB" w:rsidP="003672AB">
      <w:pPr>
        <w:spacing w:line="360" w:lineRule="auto"/>
        <w:ind w:firstLine="709"/>
        <w:jc w:val="both"/>
        <w:rPr>
          <w:sz w:val="28"/>
          <w:szCs w:val="28"/>
          <w:lang w:val="uk-UA"/>
        </w:rPr>
      </w:pPr>
      <w:r>
        <w:rPr>
          <w:sz w:val="28"/>
          <w:szCs w:val="28"/>
          <w:lang w:val="uk-UA"/>
        </w:rPr>
        <w:t>б</w:t>
      </w:r>
      <w:r w:rsidRPr="00E0454A">
        <w:rPr>
          <w:sz w:val="28"/>
          <w:szCs w:val="28"/>
          <w:lang w:val="uk-UA"/>
        </w:rPr>
        <w:t xml:space="preserve">) </w:t>
      </w:r>
      <w:r>
        <w:rPr>
          <w:sz w:val="28"/>
          <w:szCs w:val="28"/>
          <w:lang w:val="uk-UA"/>
        </w:rPr>
        <w:t>к</w:t>
      </w:r>
      <w:r w:rsidRPr="00E0454A">
        <w:rPr>
          <w:sz w:val="28"/>
          <w:szCs w:val="28"/>
          <w:lang w:val="uk-UA"/>
        </w:rPr>
        <w:t>ожна людина боїться за своє життя, тому при зіткненні з незначними нездужаннями вона</w:t>
      </w:r>
      <w:r>
        <w:rPr>
          <w:sz w:val="28"/>
          <w:szCs w:val="28"/>
          <w:lang w:val="uk-UA"/>
        </w:rPr>
        <w:t xml:space="preserve"> </w:t>
      </w:r>
      <w:r w:rsidRPr="00E0454A">
        <w:rPr>
          <w:sz w:val="28"/>
          <w:szCs w:val="28"/>
          <w:lang w:val="uk-UA"/>
        </w:rPr>
        <w:t>повин</w:t>
      </w:r>
      <w:r>
        <w:rPr>
          <w:sz w:val="28"/>
          <w:szCs w:val="28"/>
          <w:lang w:val="uk-UA"/>
        </w:rPr>
        <w:t>на</w:t>
      </w:r>
      <w:r w:rsidRPr="00E0454A">
        <w:rPr>
          <w:sz w:val="28"/>
          <w:szCs w:val="28"/>
          <w:lang w:val="uk-UA"/>
        </w:rPr>
        <w:t xml:space="preserve"> звертатися до лікаря, отримувати страховку під час виїзду за кордон тощо.</w:t>
      </w:r>
    </w:p>
    <w:p w14:paraId="6FC8CBB3" w14:textId="77777777" w:rsidR="003672AB" w:rsidRPr="00E0454A" w:rsidRDefault="003672AB" w:rsidP="003672AB">
      <w:pPr>
        <w:spacing w:line="360" w:lineRule="auto"/>
        <w:ind w:firstLine="709"/>
        <w:jc w:val="both"/>
        <w:rPr>
          <w:sz w:val="28"/>
          <w:szCs w:val="28"/>
          <w:lang w:val="uk-UA"/>
        </w:rPr>
      </w:pPr>
      <w:r>
        <w:rPr>
          <w:sz w:val="28"/>
          <w:szCs w:val="28"/>
          <w:lang w:val="uk-UA"/>
        </w:rPr>
        <w:t>в</w:t>
      </w:r>
      <w:r w:rsidRPr="00E0454A">
        <w:rPr>
          <w:sz w:val="28"/>
          <w:szCs w:val="28"/>
          <w:lang w:val="uk-UA"/>
        </w:rPr>
        <w:t xml:space="preserve">) </w:t>
      </w:r>
      <w:r>
        <w:rPr>
          <w:sz w:val="28"/>
          <w:szCs w:val="28"/>
          <w:lang w:val="uk-UA"/>
        </w:rPr>
        <w:t>д</w:t>
      </w:r>
      <w:r w:rsidRPr="00E0454A">
        <w:rPr>
          <w:sz w:val="28"/>
          <w:szCs w:val="28"/>
          <w:lang w:val="uk-UA"/>
        </w:rPr>
        <w:t>ля співробітника важливе визнання колег, тобто. необхідно почуватися частиною чогось важливого</w:t>
      </w:r>
      <w:r>
        <w:rPr>
          <w:sz w:val="28"/>
          <w:szCs w:val="28"/>
          <w:lang w:val="uk-UA"/>
        </w:rPr>
        <w:t>.</w:t>
      </w:r>
    </w:p>
    <w:p w14:paraId="053B8D70" w14:textId="77777777" w:rsidR="003672AB" w:rsidRPr="006871AE" w:rsidRDefault="003672AB" w:rsidP="003672AB">
      <w:pPr>
        <w:spacing w:line="360" w:lineRule="auto"/>
        <w:ind w:firstLine="709"/>
        <w:jc w:val="both"/>
        <w:rPr>
          <w:sz w:val="28"/>
          <w:szCs w:val="28"/>
          <w:lang w:val="uk-UA"/>
        </w:rPr>
      </w:pPr>
      <w:r>
        <w:rPr>
          <w:sz w:val="28"/>
          <w:szCs w:val="28"/>
          <w:lang w:val="uk-UA"/>
        </w:rPr>
        <w:t xml:space="preserve"> г</w:t>
      </w:r>
      <w:r w:rsidRPr="006871AE">
        <w:rPr>
          <w:sz w:val="28"/>
          <w:szCs w:val="28"/>
          <w:lang w:val="uk-UA"/>
        </w:rPr>
        <w:t xml:space="preserve">) </w:t>
      </w:r>
      <w:r>
        <w:rPr>
          <w:sz w:val="28"/>
          <w:szCs w:val="28"/>
          <w:lang w:val="uk-UA"/>
        </w:rPr>
        <w:t>к</w:t>
      </w:r>
      <w:r w:rsidRPr="006871AE">
        <w:rPr>
          <w:sz w:val="28"/>
          <w:szCs w:val="28"/>
          <w:lang w:val="uk-UA"/>
        </w:rPr>
        <w:t xml:space="preserve">оли індивід відчуває свою приналежність до будь-якої соціальної групи в нього виникає бажання бути успішним </w:t>
      </w:r>
      <w:r>
        <w:rPr>
          <w:sz w:val="28"/>
          <w:szCs w:val="28"/>
          <w:lang w:val="uk-UA"/>
        </w:rPr>
        <w:t>в очах оточуючих</w:t>
      </w:r>
      <w:r w:rsidRPr="006871AE">
        <w:rPr>
          <w:sz w:val="28"/>
          <w:szCs w:val="28"/>
          <w:lang w:val="uk-UA"/>
        </w:rPr>
        <w:t>.</w:t>
      </w:r>
    </w:p>
    <w:p w14:paraId="58ADBB75" w14:textId="77777777" w:rsidR="003672AB" w:rsidRPr="006871AE" w:rsidRDefault="003672AB" w:rsidP="003672AB">
      <w:pPr>
        <w:spacing w:line="360" w:lineRule="auto"/>
        <w:ind w:firstLine="709"/>
        <w:jc w:val="both"/>
        <w:rPr>
          <w:sz w:val="28"/>
          <w:szCs w:val="28"/>
          <w:lang w:val="uk-UA"/>
        </w:rPr>
      </w:pPr>
      <w:r w:rsidRPr="006871AE">
        <w:rPr>
          <w:sz w:val="28"/>
          <w:szCs w:val="28"/>
          <w:lang w:val="uk-UA"/>
        </w:rPr>
        <w:t xml:space="preserve">5) </w:t>
      </w:r>
      <w:r>
        <w:rPr>
          <w:sz w:val="28"/>
          <w:szCs w:val="28"/>
          <w:lang w:val="uk-UA"/>
        </w:rPr>
        <w:t>і</w:t>
      </w:r>
      <w:r w:rsidRPr="006871AE">
        <w:rPr>
          <w:sz w:val="28"/>
          <w:szCs w:val="28"/>
          <w:lang w:val="uk-UA"/>
        </w:rPr>
        <w:t xml:space="preserve">ндивід знаходить у роботі надихаючі його елементи, </w:t>
      </w:r>
      <w:r>
        <w:rPr>
          <w:sz w:val="28"/>
          <w:szCs w:val="28"/>
          <w:lang w:val="uk-UA"/>
        </w:rPr>
        <w:t xml:space="preserve">і переймається </w:t>
      </w:r>
      <w:r w:rsidRPr="006871AE">
        <w:rPr>
          <w:sz w:val="28"/>
          <w:szCs w:val="28"/>
          <w:lang w:val="uk-UA"/>
        </w:rPr>
        <w:t>метою</w:t>
      </w:r>
      <w:r>
        <w:rPr>
          <w:sz w:val="28"/>
          <w:szCs w:val="28"/>
          <w:lang w:val="uk-UA"/>
        </w:rPr>
        <w:t xml:space="preserve"> </w:t>
      </w:r>
      <w:r w:rsidRPr="006871AE">
        <w:rPr>
          <w:sz w:val="28"/>
          <w:szCs w:val="28"/>
          <w:lang w:val="uk-UA"/>
        </w:rPr>
        <w:t>створити щось своє, відчува</w:t>
      </w:r>
      <w:r>
        <w:rPr>
          <w:sz w:val="28"/>
          <w:szCs w:val="28"/>
          <w:lang w:val="uk-UA"/>
        </w:rPr>
        <w:t>ючи</w:t>
      </w:r>
      <w:r w:rsidRPr="006871AE">
        <w:rPr>
          <w:sz w:val="28"/>
          <w:szCs w:val="28"/>
          <w:lang w:val="uk-UA"/>
        </w:rPr>
        <w:t xml:space="preserve"> потребу в культурних заходах, </w:t>
      </w:r>
      <w:r>
        <w:rPr>
          <w:sz w:val="28"/>
          <w:szCs w:val="28"/>
          <w:lang w:val="uk-UA"/>
        </w:rPr>
        <w:t xml:space="preserve">адже </w:t>
      </w:r>
      <w:r w:rsidRPr="006871AE">
        <w:rPr>
          <w:sz w:val="28"/>
          <w:szCs w:val="28"/>
          <w:lang w:val="uk-UA"/>
        </w:rPr>
        <w:t>бачить їх необхідними</w:t>
      </w:r>
      <w:r>
        <w:rPr>
          <w:sz w:val="28"/>
          <w:szCs w:val="28"/>
          <w:lang w:val="uk-UA"/>
        </w:rPr>
        <w:t xml:space="preserve"> для розвитку </w:t>
      </w:r>
      <w:r w:rsidRPr="006871AE">
        <w:rPr>
          <w:sz w:val="28"/>
          <w:szCs w:val="28"/>
          <w:lang w:val="uk-UA"/>
        </w:rPr>
        <w:t>сво</w:t>
      </w:r>
      <w:r>
        <w:rPr>
          <w:sz w:val="28"/>
          <w:szCs w:val="28"/>
          <w:lang w:val="uk-UA"/>
        </w:rPr>
        <w:t>єї</w:t>
      </w:r>
      <w:r w:rsidRPr="006871AE">
        <w:rPr>
          <w:sz w:val="28"/>
          <w:szCs w:val="28"/>
          <w:lang w:val="uk-UA"/>
        </w:rPr>
        <w:t xml:space="preserve"> унікальн</w:t>
      </w:r>
      <w:r>
        <w:rPr>
          <w:sz w:val="28"/>
          <w:szCs w:val="28"/>
          <w:lang w:val="uk-UA"/>
        </w:rPr>
        <w:t>ості</w:t>
      </w:r>
      <w:r w:rsidRPr="006871AE">
        <w:rPr>
          <w:sz w:val="28"/>
          <w:szCs w:val="28"/>
          <w:lang w:val="uk-UA"/>
        </w:rPr>
        <w:t>, розширю</w:t>
      </w:r>
      <w:r>
        <w:rPr>
          <w:sz w:val="28"/>
          <w:szCs w:val="28"/>
          <w:lang w:val="uk-UA"/>
        </w:rPr>
        <w:t>ючи</w:t>
      </w:r>
      <w:r w:rsidRPr="006871AE">
        <w:rPr>
          <w:sz w:val="28"/>
          <w:szCs w:val="28"/>
          <w:lang w:val="uk-UA"/>
        </w:rPr>
        <w:t xml:space="preserve"> світогляд і прагн</w:t>
      </w:r>
      <w:r>
        <w:rPr>
          <w:sz w:val="28"/>
          <w:szCs w:val="28"/>
          <w:lang w:val="uk-UA"/>
        </w:rPr>
        <w:t>учі до розвитку</w:t>
      </w:r>
      <w:r w:rsidRPr="006871AE">
        <w:rPr>
          <w:sz w:val="28"/>
          <w:szCs w:val="28"/>
          <w:lang w:val="uk-UA"/>
        </w:rPr>
        <w:t>.</w:t>
      </w:r>
    </w:p>
    <w:p w14:paraId="1BFD5312" w14:textId="77777777" w:rsidR="003672AB" w:rsidRDefault="003672AB" w:rsidP="003672AB">
      <w:pPr>
        <w:spacing w:line="360" w:lineRule="auto"/>
        <w:ind w:firstLine="709"/>
        <w:jc w:val="both"/>
        <w:rPr>
          <w:sz w:val="28"/>
          <w:szCs w:val="28"/>
          <w:lang w:val="uk-UA"/>
        </w:rPr>
      </w:pPr>
      <w:r w:rsidRPr="006871AE">
        <w:rPr>
          <w:sz w:val="28"/>
          <w:szCs w:val="28"/>
          <w:lang w:val="uk-UA"/>
        </w:rPr>
        <w:t xml:space="preserve">В наш час ставлення до піраміди досить неоднозначне, хтось вважає її все ще актуальною, а хтось навпаки, знаходить у ній велику кількість недоліків. Наприклад, психолог Ед Дінер провів власне дослідження піраміди. Він </w:t>
      </w:r>
      <w:r w:rsidRPr="006871AE">
        <w:rPr>
          <w:sz w:val="28"/>
          <w:szCs w:val="28"/>
          <w:lang w:val="uk-UA"/>
        </w:rPr>
        <w:lastRenderedPageBreak/>
        <w:t>підтвердив, що теорія Маслоу частково вірна і задоволення потреб пов'язане зі щастям. Проте дослідження Дінера також показало, що порядок реалізації</w:t>
      </w:r>
      <w:r>
        <w:rPr>
          <w:sz w:val="28"/>
          <w:szCs w:val="28"/>
          <w:lang w:val="uk-UA"/>
        </w:rPr>
        <w:t xml:space="preserve"> </w:t>
      </w:r>
      <w:r w:rsidRPr="006871AE">
        <w:rPr>
          <w:sz w:val="28"/>
          <w:szCs w:val="28"/>
          <w:lang w:val="uk-UA"/>
        </w:rPr>
        <w:t>цих потреб абсолютно неважливий. Приводом для цієї</w:t>
      </w:r>
      <w:r>
        <w:rPr>
          <w:sz w:val="28"/>
          <w:szCs w:val="28"/>
          <w:lang w:val="uk-UA"/>
        </w:rPr>
        <w:t xml:space="preserve"> </w:t>
      </w:r>
      <w:r w:rsidRPr="006871AE">
        <w:rPr>
          <w:sz w:val="28"/>
          <w:szCs w:val="28"/>
          <w:lang w:val="uk-UA"/>
        </w:rPr>
        <w:t xml:space="preserve">критики є ієрархічна структура і практична неможливість досягнення вершини, </w:t>
      </w:r>
      <w:r>
        <w:rPr>
          <w:sz w:val="28"/>
          <w:szCs w:val="28"/>
          <w:lang w:val="uk-UA"/>
        </w:rPr>
        <w:t xml:space="preserve">адже для її досягнення необхідно пройти усі щаблі задоволення потреб. </w:t>
      </w:r>
      <w:r w:rsidRPr="006871AE">
        <w:rPr>
          <w:sz w:val="28"/>
          <w:szCs w:val="28"/>
          <w:lang w:val="uk-UA"/>
        </w:rPr>
        <w:t xml:space="preserve">Піраміда вимагає послідовного задоволення: починаючи з основи піраміди </w:t>
      </w:r>
      <w:r>
        <w:rPr>
          <w:sz w:val="28"/>
          <w:szCs w:val="28"/>
          <w:lang w:val="uk-UA"/>
        </w:rPr>
        <w:t xml:space="preserve">― </w:t>
      </w:r>
      <w:r w:rsidRPr="006871AE">
        <w:rPr>
          <w:sz w:val="28"/>
          <w:szCs w:val="28"/>
          <w:lang w:val="uk-UA"/>
        </w:rPr>
        <w:t xml:space="preserve">фізіологічних потреб, і поступово переходячи на новий рівень. У наш час деякі психологи знаходять піраміду </w:t>
      </w:r>
      <w:r>
        <w:rPr>
          <w:sz w:val="28"/>
          <w:szCs w:val="28"/>
          <w:lang w:val="uk-UA"/>
        </w:rPr>
        <w:t xml:space="preserve">Маслоу </w:t>
      </w:r>
      <w:r w:rsidRPr="006871AE">
        <w:rPr>
          <w:sz w:val="28"/>
          <w:szCs w:val="28"/>
          <w:lang w:val="uk-UA"/>
        </w:rPr>
        <w:t>неефективною, тому що вважають, щоб досягти успіху, не обов'язково задовольняти свої базові потреби, а навпаки, існують люди, які були мотивовані недоліком або позбавленням чогось</w:t>
      </w:r>
      <w:r>
        <w:rPr>
          <w:sz w:val="28"/>
          <w:szCs w:val="28"/>
          <w:lang w:val="uk-UA"/>
        </w:rPr>
        <w:t xml:space="preserve"> </w:t>
      </w:r>
      <w:r w:rsidRPr="006871AE">
        <w:rPr>
          <w:sz w:val="28"/>
          <w:szCs w:val="28"/>
          <w:lang w:val="uk-UA"/>
        </w:rPr>
        <w:t>особливо важливого та дорогого для них. Для багатьох це</w:t>
      </w:r>
      <w:r>
        <w:rPr>
          <w:sz w:val="28"/>
          <w:szCs w:val="28"/>
          <w:lang w:val="uk-UA"/>
        </w:rPr>
        <w:t xml:space="preserve"> є</w:t>
      </w:r>
      <w:r w:rsidRPr="006871AE">
        <w:rPr>
          <w:sz w:val="28"/>
          <w:szCs w:val="28"/>
          <w:lang w:val="uk-UA"/>
        </w:rPr>
        <w:t xml:space="preserve"> поштовх</w:t>
      </w:r>
      <w:r>
        <w:rPr>
          <w:sz w:val="28"/>
          <w:szCs w:val="28"/>
          <w:lang w:val="uk-UA"/>
        </w:rPr>
        <w:t>ом</w:t>
      </w:r>
      <w:r w:rsidRPr="006871AE">
        <w:rPr>
          <w:sz w:val="28"/>
          <w:szCs w:val="28"/>
          <w:lang w:val="uk-UA"/>
        </w:rPr>
        <w:t xml:space="preserve"> до досягнення успіху і при цьому не обов'язково</w:t>
      </w:r>
      <w:r>
        <w:rPr>
          <w:sz w:val="28"/>
          <w:szCs w:val="28"/>
          <w:lang w:val="uk-UA"/>
        </w:rPr>
        <w:t xml:space="preserve"> </w:t>
      </w:r>
      <w:r w:rsidRPr="006871AE">
        <w:rPr>
          <w:sz w:val="28"/>
          <w:szCs w:val="28"/>
          <w:lang w:val="uk-UA"/>
        </w:rPr>
        <w:t>задовольняти свої базові потреби</w:t>
      </w:r>
      <w:r>
        <w:rPr>
          <w:sz w:val="28"/>
          <w:szCs w:val="28"/>
          <w:lang w:val="en-US"/>
        </w:rPr>
        <w:t> </w:t>
      </w:r>
      <w:r w:rsidRPr="00772279">
        <w:rPr>
          <w:sz w:val="28"/>
          <w:szCs w:val="28"/>
        </w:rPr>
        <w:t>[1]</w:t>
      </w:r>
      <w:r w:rsidRPr="006871AE">
        <w:rPr>
          <w:sz w:val="28"/>
          <w:szCs w:val="28"/>
          <w:lang w:val="uk-UA"/>
        </w:rPr>
        <w:t>.</w:t>
      </w:r>
    </w:p>
    <w:p w14:paraId="60688BAA" w14:textId="399189A3" w:rsidR="003672AB" w:rsidRDefault="003672AB" w:rsidP="003672AB">
      <w:pPr>
        <w:spacing w:line="360" w:lineRule="auto"/>
        <w:ind w:firstLine="709"/>
        <w:jc w:val="both"/>
        <w:rPr>
          <w:sz w:val="28"/>
          <w:szCs w:val="28"/>
          <w:lang w:val="uk-UA"/>
        </w:rPr>
      </w:pPr>
      <w:bookmarkStart w:id="17" w:name="_Hlk92217618"/>
      <w:r>
        <w:rPr>
          <w:sz w:val="28"/>
          <w:szCs w:val="28"/>
          <w:lang w:val="uk-UA"/>
        </w:rPr>
        <w:t>Сучасні фахівці стверджують, що піраміду Маслоу варто розглядати не з точки зору потреб, а з точи зору бажань, тобто виходити з того, чого людина хоче</w:t>
      </w:r>
      <w:bookmarkEnd w:id="17"/>
      <w:r>
        <w:rPr>
          <w:sz w:val="28"/>
          <w:szCs w:val="28"/>
          <w:lang w:val="uk-UA"/>
        </w:rPr>
        <w:t xml:space="preserve"> (рис. 1.2).</w:t>
      </w:r>
    </w:p>
    <w:p w14:paraId="1F5A078F" w14:textId="77777777" w:rsidR="00535245" w:rsidRDefault="00535245" w:rsidP="003672AB">
      <w:pPr>
        <w:spacing w:line="360" w:lineRule="auto"/>
        <w:ind w:firstLine="709"/>
        <w:jc w:val="both"/>
        <w:rPr>
          <w:sz w:val="28"/>
          <w:szCs w:val="28"/>
          <w:lang w:val="uk-UA"/>
        </w:rPr>
      </w:pPr>
    </w:p>
    <w:p w14:paraId="25C2E674" w14:textId="77777777" w:rsidR="003672AB" w:rsidRDefault="003672AB" w:rsidP="003672AB">
      <w:pPr>
        <w:spacing w:line="360" w:lineRule="auto"/>
        <w:ind w:firstLine="709"/>
        <w:jc w:val="both"/>
        <w:rPr>
          <w:sz w:val="28"/>
          <w:szCs w:val="28"/>
          <w:lang w:val="uk-UA"/>
        </w:rPr>
      </w:pPr>
      <w:r w:rsidRPr="00B12589">
        <w:rPr>
          <w:noProof/>
          <w:sz w:val="28"/>
          <w:szCs w:val="28"/>
          <w:lang w:val="uk-UA"/>
        </w:rPr>
        <w:drawing>
          <wp:inline distT="0" distB="0" distL="0" distR="0" wp14:anchorId="7137323E" wp14:editId="6D8F631D">
            <wp:extent cx="5882640" cy="2397760"/>
            <wp:effectExtent l="0" t="0" r="381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83155" cy="2397970"/>
                    </a:xfrm>
                    <a:prstGeom prst="rect">
                      <a:avLst/>
                    </a:prstGeom>
                  </pic:spPr>
                </pic:pic>
              </a:graphicData>
            </a:graphic>
          </wp:inline>
        </w:drawing>
      </w:r>
    </w:p>
    <w:p w14:paraId="410FC6FC" w14:textId="0D166FAA" w:rsidR="003672AB" w:rsidRPr="00772279" w:rsidRDefault="003672AB" w:rsidP="00535245">
      <w:pPr>
        <w:spacing w:line="360" w:lineRule="auto"/>
        <w:ind w:firstLine="142"/>
        <w:jc w:val="center"/>
        <w:rPr>
          <w:sz w:val="28"/>
          <w:szCs w:val="28"/>
        </w:rPr>
      </w:pPr>
      <w:bookmarkStart w:id="18" w:name="_Hlk135072518"/>
      <w:r>
        <w:rPr>
          <w:sz w:val="28"/>
          <w:szCs w:val="28"/>
          <w:lang w:val="uk-UA"/>
        </w:rPr>
        <w:t>Рис. 1.2. Сучасні підходи до тлумачення піраміди Маслоу</w:t>
      </w:r>
      <w:r w:rsidRPr="00772279">
        <w:rPr>
          <w:sz w:val="28"/>
          <w:szCs w:val="28"/>
        </w:rPr>
        <w:t xml:space="preserve"> </w:t>
      </w:r>
      <w:bookmarkEnd w:id="18"/>
      <w:r w:rsidRPr="00772279">
        <w:rPr>
          <w:sz w:val="28"/>
          <w:szCs w:val="28"/>
        </w:rPr>
        <w:t>[</w:t>
      </w:r>
      <w:r w:rsidR="00072B1C">
        <w:rPr>
          <w:sz w:val="28"/>
          <w:szCs w:val="28"/>
          <w:lang w:val="uk-UA"/>
        </w:rPr>
        <w:t>48</w:t>
      </w:r>
      <w:r w:rsidRPr="00772279">
        <w:rPr>
          <w:sz w:val="28"/>
          <w:szCs w:val="28"/>
        </w:rPr>
        <w:t>]</w:t>
      </w:r>
    </w:p>
    <w:p w14:paraId="15517908" w14:textId="77777777" w:rsidR="003672AB" w:rsidRDefault="003672AB" w:rsidP="003672AB">
      <w:pPr>
        <w:spacing w:line="360" w:lineRule="auto"/>
        <w:ind w:firstLine="709"/>
        <w:jc w:val="both"/>
        <w:rPr>
          <w:sz w:val="28"/>
          <w:szCs w:val="28"/>
          <w:lang w:val="uk-UA"/>
        </w:rPr>
      </w:pPr>
    </w:p>
    <w:p w14:paraId="719CE652" w14:textId="49CDB3FF" w:rsidR="003672AB" w:rsidRDefault="003672AB" w:rsidP="003672AB">
      <w:pPr>
        <w:spacing w:line="360" w:lineRule="auto"/>
        <w:ind w:firstLine="709"/>
        <w:jc w:val="both"/>
        <w:rPr>
          <w:sz w:val="28"/>
          <w:szCs w:val="28"/>
          <w:lang w:val="uk-UA"/>
        </w:rPr>
      </w:pPr>
      <w:r>
        <w:rPr>
          <w:sz w:val="28"/>
          <w:szCs w:val="28"/>
          <w:lang w:val="uk-UA"/>
        </w:rPr>
        <w:t xml:space="preserve">Як видно з рис 1.2, піраміда Маслову у сучасному трактуванні має зовсім іншій вигляд, оскільки найвищий щабель, який відображає самовираження і самореалізацію  у бажання індивідуума виходить на перший план і є спонукальним мотивом для останнього, щоб проходити всі інші рівні потреб. Але така версія </w:t>
      </w:r>
      <w:r>
        <w:rPr>
          <w:sz w:val="28"/>
          <w:szCs w:val="28"/>
          <w:lang w:val="uk-UA"/>
        </w:rPr>
        <w:lastRenderedPageBreak/>
        <w:t>піраміди Маслоу піддається критиці. Враховуючи той факт, що без задоволення фізіологічних потреб людина не зможе досягти успіху у своєму розвитку</w:t>
      </w:r>
      <w:r w:rsidRPr="00772279">
        <w:rPr>
          <w:sz w:val="28"/>
          <w:szCs w:val="28"/>
        </w:rPr>
        <w:t xml:space="preserve"> [</w:t>
      </w:r>
      <w:r w:rsidR="00072B1C">
        <w:rPr>
          <w:sz w:val="28"/>
          <w:szCs w:val="28"/>
          <w:lang w:val="uk-UA"/>
        </w:rPr>
        <w:t>3</w:t>
      </w:r>
      <w:r w:rsidRPr="00772279">
        <w:rPr>
          <w:sz w:val="28"/>
          <w:szCs w:val="28"/>
        </w:rPr>
        <w:t>]</w:t>
      </w:r>
      <w:r>
        <w:rPr>
          <w:sz w:val="28"/>
          <w:szCs w:val="28"/>
          <w:lang w:val="uk-UA"/>
        </w:rPr>
        <w:t>.</w:t>
      </w:r>
    </w:p>
    <w:p w14:paraId="2B3CBD65" w14:textId="15482C66" w:rsidR="003672AB" w:rsidRDefault="003672AB" w:rsidP="003672AB">
      <w:pPr>
        <w:spacing w:line="360" w:lineRule="auto"/>
        <w:ind w:firstLine="709"/>
        <w:jc w:val="both"/>
        <w:rPr>
          <w:sz w:val="28"/>
          <w:szCs w:val="28"/>
          <w:lang w:val="uk-UA"/>
        </w:rPr>
      </w:pPr>
      <w:r>
        <w:rPr>
          <w:sz w:val="28"/>
          <w:szCs w:val="28"/>
          <w:lang w:val="uk-UA"/>
        </w:rPr>
        <w:t xml:space="preserve">Однак теорія мотивації Маслоу не враховує мотивів як таких, тому є сенс звернутися до розробок </w:t>
      </w:r>
      <w:r w:rsidRPr="00B12589">
        <w:rPr>
          <w:sz w:val="28"/>
          <w:szCs w:val="28"/>
          <w:lang w:val="uk-UA"/>
        </w:rPr>
        <w:t>Герцберга, Врума, МакКлелланда, Оучі та інших</w:t>
      </w:r>
      <w:r>
        <w:rPr>
          <w:sz w:val="28"/>
          <w:szCs w:val="28"/>
          <w:lang w:val="uk-UA"/>
        </w:rPr>
        <w:t>, які розкривають поняття мотиву</w:t>
      </w:r>
      <w:r w:rsidRPr="00B12589">
        <w:rPr>
          <w:sz w:val="28"/>
          <w:szCs w:val="28"/>
          <w:lang w:val="uk-UA"/>
        </w:rPr>
        <w:t xml:space="preserve"> </w:t>
      </w:r>
      <w:bookmarkStart w:id="19" w:name="_Hlk92173608"/>
      <w:r w:rsidRPr="00B12589">
        <w:rPr>
          <w:sz w:val="28"/>
          <w:szCs w:val="28"/>
          <w:lang w:val="uk-UA"/>
        </w:rPr>
        <w:t>[</w:t>
      </w:r>
      <w:r w:rsidR="002F067C">
        <w:rPr>
          <w:sz w:val="28"/>
          <w:szCs w:val="28"/>
          <w:lang w:val="uk-UA"/>
        </w:rPr>
        <w:t>23</w:t>
      </w:r>
      <w:r w:rsidRPr="00772279">
        <w:rPr>
          <w:sz w:val="28"/>
          <w:szCs w:val="28"/>
          <w:lang w:val="uk-UA"/>
        </w:rPr>
        <w:t>;1</w:t>
      </w:r>
      <w:r w:rsidR="002F067C">
        <w:rPr>
          <w:sz w:val="28"/>
          <w:szCs w:val="28"/>
          <w:lang w:val="uk-UA"/>
        </w:rPr>
        <w:t>8</w:t>
      </w:r>
      <w:r w:rsidRPr="00B12589">
        <w:rPr>
          <w:sz w:val="28"/>
          <w:szCs w:val="28"/>
          <w:lang w:val="uk-UA"/>
        </w:rPr>
        <w:t>].</w:t>
      </w:r>
      <w:bookmarkEnd w:id="19"/>
    </w:p>
    <w:p w14:paraId="543A8ADB" w14:textId="6FF0F305" w:rsidR="003672AB" w:rsidRDefault="003672AB" w:rsidP="003672AB">
      <w:pPr>
        <w:spacing w:line="360" w:lineRule="auto"/>
        <w:ind w:firstLine="709"/>
        <w:jc w:val="both"/>
        <w:rPr>
          <w:sz w:val="28"/>
          <w:szCs w:val="28"/>
          <w:lang w:val="uk-UA"/>
        </w:rPr>
      </w:pPr>
      <w:r>
        <w:rPr>
          <w:sz w:val="28"/>
          <w:szCs w:val="28"/>
          <w:lang w:val="uk-UA"/>
        </w:rPr>
        <w:t>На думку науковців, м</w:t>
      </w:r>
      <w:r w:rsidRPr="00AA6304">
        <w:rPr>
          <w:sz w:val="28"/>
          <w:szCs w:val="28"/>
          <w:lang w:val="uk-UA"/>
        </w:rPr>
        <w:t xml:space="preserve">отив можна </w:t>
      </w:r>
      <w:r>
        <w:rPr>
          <w:sz w:val="28"/>
          <w:szCs w:val="28"/>
          <w:lang w:val="uk-UA"/>
        </w:rPr>
        <w:t xml:space="preserve">розглядати </w:t>
      </w:r>
      <w:r w:rsidRPr="00AA6304">
        <w:rPr>
          <w:sz w:val="28"/>
          <w:szCs w:val="28"/>
          <w:lang w:val="uk-UA"/>
        </w:rPr>
        <w:t>як систему цілей яко</w:t>
      </w:r>
      <w:r>
        <w:rPr>
          <w:sz w:val="28"/>
          <w:szCs w:val="28"/>
          <w:lang w:val="uk-UA"/>
        </w:rPr>
        <w:t>їсь</w:t>
      </w:r>
      <w:r w:rsidRPr="00AA6304">
        <w:rPr>
          <w:sz w:val="28"/>
          <w:szCs w:val="28"/>
          <w:lang w:val="uk-UA"/>
        </w:rPr>
        <w:t xml:space="preserve"> дії. Кожен мотив включає різну кількість цінностей, які впливають </w:t>
      </w:r>
      <w:r>
        <w:rPr>
          <w:sz w:val="28"/>
          <w:szCs w:val="28"/>
          <w:lang w:val="uk-UA"/>
        </w:rPr>
        <w:t xml:space="preserve">на </w:t>
      </w:r>
      <w:r w:rsidRPr="00AA6304">
        <w:rPr>
          <w:sz w:val="28"/>
          <w:szCs w:val="28"/>
          <w:lang w:val="uk-UA"/>
        </w:rPr>
        <w:t>виконання окремих дій. Чим вищий рівень соціалізації, тим різноманітніші мотиви та досконаліша система мотивації. У процесі життєдіяльності формується стимул до виконання дії, що передбачає</w:t>
      </w:r>
      <w:r>
        <w:rPr>
          <w:sz w:val="28"/>
          <w:szCs w:val="28"/>
          <w:lang w:val="uk-UA"/>
        </w:rPr>
        <w:t xml:space="preserve"> отримання винагороди за</w:t>
      </w:r>
      <w:r w:rsidRPr="00AA6304">
        <w:rPr>
          <w:sz w:val="28"/>
          <w:szCs w:val="28"/>
          <w:lang w:val="uk-UA"/>
        </w:rPr>
        <w:t xml:space="preserve"> результатом задоволення потреби як цінності, важливої </w:t>
      </w:r>
      <w:r>
        <w:rPr>
          <w:sz w:val="28"/>
          <w:szCs w:val="28"/>
          <w:lang w:val="uk-UA"/>
        </w:rPr>
        <w:t xml:space="preserve">для </w:t>
      </w:r>
      <w:r w:rsidRPr="00AA6304">
        <w:rPr>
          <w:sz w:val="28"/>
          <w:szCs w:val="28"/>
          <w:lang w:val="uk-UA"/>
        </w:rPr>
        <w:t>людини. Тому початкове формування інтересу до отримання винагороди можна прийняти як найважливіший момент у реалізації та застосуванні мотиваційних механізмів</w:t>
      </w:r>
      <w:r>
        <w:rPr>
          <w:sz w:val="28"/>
          <w:szCs w:val="28"/>
          <w:lang w:val="uk-UA"/>
        </w:rPr>
        <w:t xml:space="preserve"> </w:t>
      </w:r>
      <w:r w:rsidRPr="00772279">
        <w:rPr>
          <w:sz w:val="28"/>
          <w:szCs w:val="28"/>
          <w:lang w:val="uk-UA"/>
        </w:rPr>
        <w:t>[</w:t>
      </w:r>
      <w:r w:rsidR="002F067C">
        <w:rPr>
          <w:sz w:val="28"/>
          <w:szCs w:val="28"/>
          <w:lang w:val="uk-UA"/>
        </w:rPr>
        <w:t>24</w:t>
      </w:r>
      <w:r w:rsidRPr="00772279">
        <w:rPr>
          <w:sz w:val="28"/>
          <w:szCs w:val="28"/>
          <w:lang w:val="uk-UA"/>
        </w:rPr>
        <w:t>, с.68].</w:t>
      </w:r>
    </w:p>
    <w:p w14:paraId="64EDD21E" w14:textId="75B6BFA9" w:rsidR="003672AB" w:rsidRDefault="003672AB" w:rsidP="003672AB">
      <w:pPr>
        <w:spacing w:line="360" w:lineRule="auto"/>
        <w:ind w:firstLine="709"/>
        <w:jc w:val="both"/>
        <w:rPr>
          <w:sz w:val="28"/>
          <w:szCs w:val="28"/>
          <w:lang w:val="uk-UA"/>
        </w:rPr>
      </w:pPr>
      <w:r w:rsidRPr="00BB3690">
        <w:rPr>
          <w:sz w:val="28"/>
          <w:szCs w:val="28"/>
          <w:lang w:val="uk-UA"/>
        </w:rPr>
        <w:t xml:space="preserve">У процесі трудової діяльності можуть бути використані різні види винагород: внутрішні та зовнішні. Зовнішні винагороди </w:t>
      </w:r>
      <w:r w:rsidR="0012247B">
        <w:rPr>
          <w:sz w:val="28"/>
          <w:szCs w:val="28"/>
          <w:lang w:val="uk-UA"/>
        </w:rPr>
        <w:t>–</w:t>
      </w:r>
      <w:r>
        <w:rPr>
          <w:sz w:val="28"/>
          <w:szCs w:val="28"/>
          <w:lang w:val="uk-UA"/>
        </w:rPr>
        <w:t xml:space="preserve"> </w:t>
      </w:r>
      <w:r w:rsidRPr="00BB3690">
        <w:rPr>
          <w:sz w:val="28"/>
          <w:szCs w:val="28"/>
          <w:lang w:val="uk-UA"/>
        </w:rPr>
        <w:t>це грошові виплати, можливість реалізації прагнень до побудови кар'єри та інше, що формує пряму залежність результатів праці від системи стимулювання, заснованої на зацікавленості працівника. До внутрішніх винагород можна віднести задоволення від роботи, почуття успіху та визнання заслуг, тобто психологічні фактори. Таким чином, виділяється взаємозв'язок із потребами, серед яких можна виділити первинні та вторинні, а також особистими мотивами людини та застосовуваною системою стимулювання та мотивації трудової діяльності [</w:t>
      </w:r>
      <w:r w:rsidRPr="00772279">
        <w:rPr>
          <w:sz w:val="28"/>
          <w:szCs w:val="28"/>
          <w:lang w:val="uk-UA"/>
        </w:rPr>
        <w:t>14;</w:t>
      </w:r>
      <w:r w:rsidR="002F067C">
        <w:rPr>
          <w:sz w:val="28"/>
          <w:szCs w:val="28"/>
          <w:lang w:val="uk-UA"/>
        </w:rPr>
        <w:t>42</w:t>
      </w:r>
      <w:r w:rsidRPr="00BB3690">
        <w:rPr>
          <w:sz w:val="28"/>
          <w:szCs w:val="28"/>
          <w:lang w:val="uk-UA"/>
        </w:rPr>
        <w:t xml:space="preserve">]. </w:t>
      </w:r>
    </w:p>
    <w:p w14:paraId="12A2AB95" w14:textId="41FF5CC6" w:rsidR="003672AB" w:rsidRDefault="003672AB" w:rsidP="003672AB">
      <w:pPr>
        <w:spacing w:line="360" w:lineRule="auto"/>
        <w:ind w:firstLine="709"/>
        <w:jc w:val="both"/>
        <w:rPr>
          <w:sz w:val="28"/>
          <w:szCs w:val="28"/>
          <w:lang w:val="uk-UA"/>
        </w:rPr>
      </w:pPr>
      <w:r w:rsidRPr="00BB3690">
        <w:rPr>
          <w:sz w:val="28"/>
          <w:szCs w:val="28"/>
          <w:lang w:val="uk-UA"/>
        </w:rPr>
        <w:t xml:space="preserve">Мотивація </w:t>
      </w:r>
      <w:r w:rsidR="0012247B">
        <w:rPr>
          <w:sz w:val="28"/>
          <w:szCs w:val="28"/>
          <w:lang w:val="uk-UA"/>
        </w:rPr>
        <w:t>–</w:t>
      </w:r>
      <w:r w:rsidRPr="00BB3690">
        <w:rPr>
          <w:sz w:val="28"/>
          <w:szCs w:val="28"/>
          <w:lang w:val="uk-UA"/>
        </w:rPr>
        <w:t xml:space="preserve"> це багатофакторний процес, який</w:t>
      </w:r>
      <w:r>
        <w:rPr>
          <w:sz w:val="28"/>
          <w:szCs w:val="28"/>
          <w:lang w:val="uk-UA"/>
        </w:rPr>
        <w:t xml:space="preserve"> формується</w:t>
      </w:r>
      <w:r w:rsidRPr="00BB3690">
        <w:rPr>
          <w:sz w:val="28"/>
          <w:szCs w:val="28"/>
          <w:lang w:val="uk-UA"/>
        </w:rPr>
        <w:t xml:space="preserve"> у різних сферах п</w:t>
      </w:r>
      <w:r>
        <w:rPr>
          <w:sz w:val="28"/>
          <w:szCs w:val="28"/>
          <w:lang w:val="uk-UA"/>
        </w:rPr>
        <w:t xml:space="preserve">рояву і </w:t>
      </w:r>
      <w:r w:rsidRPr="00BB3690">
        <w:rPr>
          <w:sz w:val="28"/>
          <w:szCs w:val="28"/>
          <w:lang w:val="uk-UA"/>
        </w:rPr>
        <w:t xml:space="preserve">включає </w:t>
      </w:r>
      <w:r>
        <w:rPr>
          <w:sz w:val="28"/>
          <w:szCs w:val="28"/>
          <w:lang w:val="uk-UA"/>
        </w:rPr>
        <w:t xml:space="preserve">у себе </w:t>
      </w:r>
      <w:r w:rsidRPr="00BB3690">
        <w:rPr>
          <w:sz w:val="28"/>
          <w:szCs w:val="28"/>
          <w:lang w:val="uk-UA"/>
        </w:rPr>
        <w:t xml:space="preserve">механізм спонукання. </w:t>
      </w:r>
    </w:p>
    <w:p w14:paraId="059D2F13" w14:textId="7F1AB1C2" w:rsidR="003672AB" w:rsidRDefault="003672AB" w:rsidP="003672AB">
      <w:pPr>
        <w:spacing w:line="360" w:lineRule="auto"/>
        <w:ind w:firstLine="709"/>
        <w:jc w:val="both"/>
        <w:rPr>
          <w:sz w:val="28"/>
          <w:szCs w:val="28"/>
          <w:lang w:val="uk-UA"/>
        </w:rPr>
      </w:pPr>
      <w:r w:rsidRPr="00BB3690">
        <w:rPr>
          <w:sz w:val="28"/>
          <w:szCs w:val="28"/>
          <w:lang w:val="uk-UA"/>
        </w:rPr>
        <w:t>У системі мотивації можна назвати кілька фаз [</w:t>
      </w:r>
      <w:r w:rsidRPr="00772279">
        <w:rPr>
          <w:sz w:val="28"/>
          <w:szCs w:val="28"/>
        </w:rPr>
        <w:t>2</w:t>
      </w:r>
      <w:r w:rsidR="002F067C">
        <w:rPr>
          <w:sz w:val="28"/>
          <w:szCs w:val="28"/>
          <w:lang w:val="uk-UA"/>
        </w:rPr>
        <w:t>3</w:t>
      </w:r>
      <w:r w:rsidRPr="00BB3690">
        <w:rPr>
          <w:sz w:val="28"/>
          <w:szCs w:val="28"/>
          <w:lang w:val="uk-UA"/>
        </w:rPr>
        <w:t xml:space="preserve">]: </w:t>
      </w:r>
    </w:p>
    <w:p w14:paraId="7A23AB5D" w14:textId="16D61D8B" w:rsidR="003672AB" w:rsidRDefault="0012247B" w:rsidP="003672AB">
      <w:pPr>
        <w:spacing w:line="360" w:lineRule="auto"/>
        <w:ind w:firstLine="709"/>
        <w:jc w:val="both"/>
        <w:rPr>
          <w:sz w:val="28"/>
          <w:szCs w:val="28"/>
          <w:lang w:val="uk-UA"/>
        </w:rPr>
      </w:pPr>
      <w:r>
        <w:rPr>
          <w:sz w:val="28"/>
          <w:szCs w:val="28"/>
          <w:lang w:val="uk-UA"/>
        </w:rPr>
        <w:t xml:space="preserve">- </w:t>
      </w:r>
      <w:r w:rsidR="003672AB" w:rsidRPr="00BB3690">
        <w:rPr>
          <w:sz w:val="28"/>
          <w:szCs w:val="28"/>
          <w:lang w:val="uk-UA"/>
        </w:rPr>
        <w:t>вихідна фаза</w:t>
      </w:r>
      <w:r w:rsidR="003672AB">
        <w:rPr>
          <w:sz w:val="28"/>
          <w:szCs w:val="28"/>
          <w:lang w:val="uk-UA"/>
        </w:rPr>
        <w:t>;</w:t>
      </w:r>
    </w:p>
    <w:p w14:paraId="45720938" w14:textId="1AE51E6E" w:rsidR="003672AB" w:rsidRDefault="0012247B" w:rsidP="003672AB">
      <w:pPr>
        <w:spacing w:line="360" w:lineRule="auto"/>
        <w:ind w:firstLine="709"/>
        <w:jc w:val="both"/>
        <w:rPr>
          <w:sz w:val="28"/>
          <w:szCs w:val="28"/>
          <w:lang w:val="uk-UA"/>
        </w:rPr>
      </w:pPr>
      <w:r>
        <w:rPr>
          <w:sz w:val="28"/>
          <w:szCs w:val="28"/>
          <w:lang w:val="uk-UA"/>
        </w:rPr>
        <w:t xml:space="preserve">- </w:t>
      </w:r>
      <w:r w:rsidR="003672AB" w:rsidRPr="00BB3690">
        <w:rPr>
          <w:sz w:val="28"/>
          <w:szCs w:val="28"/>
          <w:lang w:val="uk-UA"/>
        </w:rPr>
        <w:t>фаза ініціювання дії і фаза управління дією</w:t>
      </w:r>
      <w:r w:rsidR="003672AB">
        <w:rPr>
          <w:sz w:val="28"/>
          <w:szCs w:val="28"/>
          <w:lang w:val="uk-UA"/>
        </w:rPr>
        <w:t>;</w:t>
      </w:r>
      <w:r w:rsidR="003672AB" w:rsidRPr="00BB3690">
        <w:rPr>
          <w:sz w:val="28"/>
          <w:szCs w:val="28"/>
          <w:lang w:val="uk-UA"/>
        </w:rPr>
        <w:t xml:space="preserve"> </w:t>
      </w:r>
    </w:p>
    <w:p w14:paraId="42D87BB1" w14:textId="355C14A6" w:rsidR="003672AB" w:rsidRDefault="0012247B" w:rsidP="003672AB">
      <w:pPr>
        <w:spacing w:line="360" w:lineRule="auto"/>
        <w:ind w:firstLine="709"/>
        <w:jc w:val="both"/>
        <w:rPr>
          <w:sz w:val="28"/>
          <w:szCs w:val="28"/>
          <w:lang w:val="uk-UA"/>
        </w:rPr>
      </w:pPr>
      <w:r>
        <w:rPr>
          <w:sz w:val="28"/>
          <w:szCs w:val="28"/>
          <w:lang w:val="uk-UA"/>
        </w:rPr>
        <w:t xml:space="preserve">- </w:t>
      </w:r>
      <w:r w:rsidR="003672AB" w:rsidRPr="00BB3690">
        <w:rPr>
          <w:sz w:val="28"/>
          <w:szCs w:val="28"/>
          <w:lang w:val="uk-UA"/>
        </w:rPr>
        <w:t>фаза після дії.</w:t>
      </w:r>
    </w:p>
    <w:p w14:paraId="060E00AF" w14:textId="77777777" w:rsidR="003672AB" w:rsidRDefault="003672AB" w:rsidP="003672AB">
      <w:pPr>
        <w:spacing w:line="360" w:lineRule="auto"/>
        <w:ind w:firstLine="709"/>
        <w:jc w:val="both"/>
        <w:rPr>
          <w:sz w:val="28"/>
          <w:szCs w:val="28"/>
          <w:lang w:val="uk-UA"/>
        </w:rPr>
      </w:pPr>
      <w:r w:rsidRPr="00B729C4">
        <w:rPr>
          <w:sz w:val="28"/>
          <w:szCs w:val="28"/>
          <w:lang w:val="uk-UA"/>
        </w:rPr>
        <w:t xml:space="preserve">Ці фази реалізуються у рамках мотиваційних подій, тобто формування мотиваційних тенденцій, виникнення та актуалізації намірів, ініціювання дій. </w:t>
      </w:r>
      <w:r w:rsidRPr="00B729C4">
        <w:rPr>
          <w:sz w:val="28"/>
          <w:szCs w:val="28"/>
          <w:lang w:val="uk-UA"/>
        </w:rPr>
        <w:lastRenderedPageBreak/>
        <w:t xml:space="preserve">Наслідком мотивації є дія, яка може або закінчити на даний момент мотиваційний процес, або започаткувати новий мотив, який формує нову дію. </w:t>
      </w:r>
    </w:p>
    <w:p w14:paraId="623CE2B5" w14:textId="2397F9E1" w:rsidR="003672AB" w:rsidRDefault="003672AB" w:rsidP="003672AB">
      <w:pPr>
        <w:spacing w:line="360" w:lineRule="auto"/>
        <w:ind w:firstLine="709"/>
        <w:jc w:val="both"/>
        <w:rPr>
          <w:sz w:val="28"/>
          <w:szCs w:val="28"/>
          <w:lang w:val="uk-UA"/>
        </w:rPr>
      </w:pPr>
      <w:r w:rsidRPr="00B729C4">
        <w:rPr>
          <w:sz w:val="28"/>
          <w:szCs w:val="28"/>
          <w:lang w:val="uk-UA"/>
        </w:rPr>
        <w:t>Функціями системи мотивації є [</w:t>
      </w:r>
      <w:r w:rsidR="002F067C">
        <w:rPr>
          <w:sz w:val="28"/>
          <w:szCs w:val="28"/>
          <w:lang w:val="uk-UA"/>
        </w:rPr>
        <w:t>12; 15</w:t>
      </w:r>
      <w:r w:rsidRPr="00772279">
        <w:rPr>
          <w:sz w:val="28"/>
          <w:szCs w:val="28"/>
          <w:lang w:val="uk-UA"/>
        </w:rPr>
        <w:t>;</w:t>
      </w:r>
      <w:r w:rsidRPr="00B729C4">
        <w:rPr>
          <w:sz w:val="28"/>
          <w:szCs w:val="28"/>
          <w:lang w:val="uk-UA"/>
        </w:rPr>
        <w:t xml:space="preserve">]: </w:t>
      </w:r>
    </w:p>
    <w:p w14:paraId="54D22F3E" w14:textId="4AEA3BEE" w:rsidR="003672AB" w:rsidRDefault="003672AB" w:rsidP="003672AB">
      <w:pPr>
        <w:spacing w:line="360" w:lineRule="auto"/>
        <w:ind w:firstLine="709"/>
        <w:jc w:val="both"/>
        <w:rPr>
          <w:sz w:val="28"/>
          <w:szCs w:val="28"/>
          <w:lang w:val="uk-UA"/>
        </w:rPr>
      </w:pPr>
      <w:r>
        <w:rPr>
          <w:sz w:val="28"/>
          <w:szCs w:val="28"/>
          <w:lang w:val="uk-UA"/>
        </w:rPr>
        <w:t xml:space="preserve">- </w:t>
      </w:r>
      <w:r w:rsidRPr="00BB3690">
        <w:rPr>
          <w:sz w:val="28"/>
          <w:szCs w:val="28"/>
          <w:lang w:val="uk-UA"/>
        </w:rPr>
        <w:t xml:space="preserve"> </w:t>
      </w:r>
      <w:r w:rsidRPr="00B729C4">
        <w:rPr>
          <w:sz w:val="28"/>
          <w:szCs w:val="28"/>
          <w:lang w:val="uk-UA"/>
        </w:rPr>
        <w:t xml:space="preserve">планування, що виявляється у </w:t>
      </w:r>
      <w:r>
        <w:rPr>
          <w:sz w:val="28"/>
          <w:szCs w:val="28"/>
          <w:lang w:val="uk-UA"/>
        </w:rPr>
        <w:t>: а)</w:t>
      </w:r>
      <w:r w:rsidRPr="00B729C4">
        <w:rPr>
          <w:sz w:val="28"/>
          <w:szCs w:val="28"/>
          <w:lang w:val="uk-UA"/>
        </w:rPr>
        <w:t>ви</w:t>
      </w:r>
      <w:r>
        <w:rPr>
          <w:sz w:val="28"/>
          <w:szCs w:val="28"/>
          <w:lang w:val="uk-UA"/>
        </w:rPr>
        <w:t xml:space="preserve">значенні </w:t>
      </w:r>
      <w:r w:rsidRPr="00B729C4">
        <w:rPr>
          <w:sz w:val="28"/>
          <w:szCs w:val="28"/>
          <w:lang w:val="uk-UA"/>
        </w:rPr>
        <w:t>потреб, встановленні їхньої ієрархії; аналіз</w:t>
      </w:r>
      <w:r>
        <w:rPr>
          <w:sz w:val="28"/>
          <w:szCs w:val="28"/>
          <w:lang w:val="uk-UA"/>
        </w:rPr>
        <w:t>і</w:t>
      </w:r>
      <w:r w:rsidRPr="00B729C4">
        <w:rPr>
          <w:sz w:val="28"/>
          <w:szCs w:val="28"/>
          <w:lang w:val="uk-UA"/>
        </w:rPr>
        <w:t xml:space="preserve"> зміни потреб, встановленн</w:t>
      </w:r>
      <w:r>
        <w:rPr>
          <w:sz w:val="28"/>
          <w:szCs w:val="28"/>
          <w:lang w:val="uk-UA"/>
        </w:rPr>
        <w:t>і</w:t>
      </w:r>
      <w:r w:rsidRPr="00B729C4">
        <w:rPr>
          <w:sz w:val="28"/>
          <w:szCs w:val="28"/>
          <w:lang w:val="uk-UA"/>
        </w:rPr>
        <w:t xml:space="preserve"> зв'язку між потребами та мотивами; </w:t>
      </w:r>
      <w:r>
        <w:rPr>
          <w:sz w:val="28"/>
          <w:szCs w:val="28"/>
          <w:lang w:val="uk-UA"/>
        </w:rPr>
        <w:t>б)</w:t>
      </w:r>
      <w:r w:rsidR="002F067C">
        <w:rPr>
          <w:sz w:val="28"/>
          <w:szCs w:val="28"/>
          <w:lang w:val="uk-UA"/>
        </w:rPr>
        <w:t> </w:t>
      </w:r>
      <w:r w:rsidRPr="00B729C4">
        <w:rPr>
          <w:sz w:val="28"/>
          <w:szCs w:val="28"/>
          <w:lang w:val="uk-UA"/>
        </w:rPr>
        <w:t>виб</w:t>
      </w:r>
      <w:r>
        <w:rPr>
          <w:sz w:val="28"/>
          <w:szCs w:val="28"/>
          <w:lang w:val="uk-UA"/>
        </w:rPr>
        <w:t>орі</w:t>
      </w:r>
      <w:r w:rsidRPr="00B729C4">
        <w:rPr>
          <w:sz w:val="28"/>
          <w:szCs w:val="28"/>
          <w:lang w:val="uk-UA"/>
        </w:rPr>
        <w:t xml:space="preserve"> стратегії реалізації мотиваційного механізму</w:t>
      </w:r>
      <w:r>
        <w:rPr>
          <w:sz w:val="28"/>
          <w:szCs w:val="28"/>
          <w:lang w:val="uk-UA"/>
        </w:rPr>
        <w:t xml:space="preserve">, </w:t>
      </w:r>
      <w:r w:rsidRPr="00B729C4">
        <w:rPr>
          <w:sz w:val="28"/>
          <w:szCs w:val="28"/>
          <w:lang w:val="uk-UA"/>
        </w:rPr>
        <w:t>здійсненн</w:t>
      </w:r>
      <w:r>
        <w:rPr>
          <w:sz w:val="28"/>
          <w:szCs w:val="28"/>
          <w:lang w:val="uk-UA"/>
        </w:rPr>
        <w:t>і</w:t>
      </w:r>
      <w:r w:rsidRPr="00B729C4">
        <w:rPr>
          <w:sz w:val="28"/>
          <w:szCs w:val="28"/>
          <w:lang w:val="uk-UA"/>
        </w:rPr>
        <w:t xml:space="preserve">, що проявляється у створенні умов, </w:t>
      </w:r>
      <w:r>
        <w:rPr>
          <w:sz w:val="28"/>
          <w:szCs w:val="28"/>
          <w:lang w:val="uk-UA"/>
        </w:rPr>
        <w:t>які</w:t>
      </w:r>
      <w:r w:rsidRPr="00B729C4">
        <w:rPr>
          <w:sz w:val="28"/>
          <w:szCs w:val="28"/>
          <w:lang w:val="uk-UA"/>
        </w:rPr>
        <w:t xml:space="preserve"> відповідають існуючим потребам; </w:t>
      </w:r>
      <w:r>
        <w:rPr>
          <w:sz w:val="28"/>
          <w:szCs w:val="28"/>
          <w:lang w:val="uk-UA"/>
        </w:rPr>
        <w:t>в) </w:t>
      </w:r>
      <w:r w:rsidRPr="00B729C4">
        <w:rPr>
          <w:sz w:val="28"/>
          <w:szCs w:val="28"/>
          <w:lang w:val="uk-UA"/>
        </w:rPr>
        <w:t>забезпеченн</w:t>
      </w:r>
      <w:r>
        <w:rPr>
          <w:sz w:val="28"/>
          <w:szCs w:val="28"/>
          <w:lang w:val="uk-UA"/>
        </w:rPr>
        <w:t>і</w:t>
      </w:r>
      <w:r w:rsidRPr="00B729C4">
        <w:rPr>
          <w:sz w:val="28"/>
          <w:szCs w:val="28"/>
          <w:lang w:val="uk-UA"/>
        </w:rPr>
        <w:t xml:space="preserve"> матеріальних чи нематеріальних стимулів; </w:t>
      </w:r>
      <w:r>
        <w:rPr>
          <w:sz w:val="28"/>
          <w:szCs w:val="28"/>
          <w:lang w:val="uk-UA"/>
        </w:rPr>
        <w:t xml:space="preserve">г) </w:t>
      </w:r>
      <w:r w:rsidRPr="00B729C4">
        <w:rPr>
          <w:sz w:val="28"/>
          <w:szCs w:val="28"/>
          <w:lang w:val="uk-UA"/>
        </w:rPr>
        <w:t>створенн</w:t>
      </w:r>
      <w:r>
        <w:rPr>
          <w:sz w:val="28"/>
          <w:szCs w:val="28"/>
          <w:lang w:val="uk-UA"/>
        </w:rPr>
        <w:t>і</w:t>
      </w:r>
      <w:r w:rsidRPr="00B729C4">
        <w:rPr>
          <w:sz w:val="28"/>
          <w:szCs w:val="28"/>
          <w:lang w:val="uk-UA"/>
        </w:rPr>
        <w:t xml:space="preserve"> впевненості на шляху досягнення мети; </w:t>
      </w:r>
      <w:r>
        <w:rPr>
          <w:sz w:val="28"/>
          <w:szCs w:val="28"/>
          <w:lang w:val="uk-UA"/>
        </w:rPr>
        <w:t xml:space="preserve">д) </w:t>
      </w:r>
      <w:r w:rsidRPr="00B729C4">
        <w:rPr>
          <w:sz w:val="28"/>
          <w:szCs w:val="28"/>
          <w:lang w:val="uk-UA"/>
        </w:rPr>
        <w:t>формуванн</w:t>
      </w:r>
      <w:r>
        <w:rPr>
          <w:sz w:val="28"/>
          <w:szCs w:val="28"/>
          <w:lang w:val="uk-UA"/>
        </w:rPr>
        <w:t>і</w:t>
      </w:r>
      <w:r w:rsidRPr="00B729C4">
        <w:rPr>
          <w:sz w:val="28"/>
          <w:szCs w:val="28"/>
          <w:lang w:val="uk-UA"/>
        </w:rPr>
        <w:t xml:space="preserve"> ставлення до цінності винагороди. </w:t>
      </w:r>
    </w:p>
    <w:p w14:paraId="1E6B302C" w14:textId="269D96DC" w:rsidR="003672AB" w:rsidRDefault="003672AB" w:rsidP="003672AB">
      <w:pPr>
        <w:spacing w:line="360" w:lineRule="auto"/>
        <w:ind w:firstLine="709"/>
        <w:jc w:val="both"/>
        <w:rPr>
          <w:sz w:val="28"/>
          <w:szCs w:val="28"/>
          <w:lang w:val="uk-UA"/>
        </w:rPr>
      </w:pPr>
      <w:r>
        <w:rPr>
          <w:sz w:val="28"/>
          <w:szCs w:val="28"/>
          <w:lang w:val="uk-UA"/>
        </w:rPr>
        <w:t>-</w:t>
      </w:r>
      <w:r w:rsidRPr="00BB3690">
        <w:rPr>
          <w:sz w:val="28"/>
          <w:szCs w:val="28"/>
          <w:lang w:val="uk-UA"/>
        </w:rPr>
        <w:t xml:space="preserve"> </w:t>
      </w:r>
      <w:r w:rsidRPr="00B729C4">
        <w:rPr>
          <w:sz w:val="28"/>
          <w:szCs w:val="28"/>
          <w:lang w:val="uk-UA"/>
        </w:rPr>
        <w:t>система контролю</w:t>
      </w:r>
      <w:r>
        <w:rPr>
          <w:sz w:val="28"/>
          <w:szCs w:val="28"/>
          <w:lang w:val="uk-UA"/>
        </w:rPr>
        <w:t xml:space="preserve">, яка реалізується через </w:t>
      </w:r>
      <w:r w:rsidRPr="00B729C4">
        <w:rPr>
          <w:sz w:val="28"/>
          <w:szCs w:val="28"/>
          <w:lang w:val="uk-UA"/>
        </w:rPr>
        <w:t>порівняння результатів</w:t>
      </w:r>
      <w:r>
        <w:rPr>
          <w:sz w:val="28"/>
          <w:szCs w:val="28"/>
          <w:lang w:val="uk-UA"/>
        </w:rPr>
        <w:t xml:space="preserve"> і </w:t>
      </w:r>
      <w:r w:rsidRPr="00B729C4">
        <w:rPr>
          <w:sz w:val="28"/>
          <w:szCs w:val="28"/>
          <w:lang w:val="uk-UA"/>
        </w:rPr>
        <w:t>коригування стимулів</w:t>
      </w:r>
      <w:r>
        <w:rPr>
          <w:sz w:val="28"/>
          <w:szCs w:val="28"/>
          <w:lang w:val="uk-UA"/>
        </w:rPr>
        <w:t>, а також виявлення відхилень від встановлених норм.</w:t>
      </w:r>
      <w:r w:rsidRPr="00B729C4">
        <w:rPr>
          <w:sz w:val="28"/>
          <w:szCs w:val="28"/>
          <w:lang w:val="uk-UA"/>
        </w:rPr>
        <w:t xml:space="preserve"> </w:t>
      </w:r>
    </w:p>
    <w:p w14:paraId="1123C8E0" w14:textId="73DD31B6" w:rsidR="003672AB" w:rsidRDefault="003672AB" w:rsidP="003672AB">
      <w:pPr>
        <w:spacing w:line="360" w:lineRule="auto"/>
        <w:ind w:firstLine="709"/>
        <w:jc w:val="both"/>
        <w:rPr>
          <w:sz w:val="28"/>
          <w:szCs w:val="28"/>
          <w:lang w:val="uk-UA"/>
        </w:rPr>
      </w:pPr>
      <w:r w:rsidRPr="00B729C4">
        <w:rPr>
          <w:sz w:val="28"/>
          <w:szCs w:val="28"/>
          <w:lang w:val="uk-UA"/>
        </w:rPr>
        <w:t>Мотивація заснована на знанні психологічних та фізіологічних потреб людини, що і формує її основу, тому в теорії менеджменту для ефективності управління менеджеру потрібно аналізувати існуючі мотиви працівників, що дозволяє зрозуміти причини вибору цілей на різних етапах трудової діяльності, а також використовувати це знання у стимулюванні прагнення її виконання. Менеджер повинен розуміти мотиви трудової поведінки та характер мотивації, що дозволить впливати на ефективність діяльності в рамках організації, створювати умови для підвищення ефективності роботи персоналу. Щоб система мотивації працювала, вона перш за все має бути</w:t>
      </w:r>
      <w:r>
        <w:rPr>
          <w:sz w:val="28"/>
          <w:szCs w:val="28"/>
          <w:lang w:val="uk-UA"/>
        </w:rPr>
        <w:t xml:space="preserve"> орієнтована з огляду на те, щоб виявляти </w:t>
      </w:r>
      <w:r w:rsidRPr="00B729C4">
        <w:rPr>
          <w:sz w:val="28"/>
          <w:szCs w:val="28"/>
          <w:lang w:val="uk-UA"/>
        </w:rPr>
        <w:t>фактори та причини об'єктивного характеру. Саме тому необхідно ретельно підходити до вибору механізмів мотивації</w:t>
      </w:r>
      <w:r>
        <w:rPr>
          <w:sz w:val="28"/>
          <w:szCs w:val="28"/>
          <w:lang w:val="uk-UA"/>
        </w:rPr>
        <w:t xml:space="preserve"> з метою</w:t>
      </w:r>
      <w:r w:rsidRPr="00B729C4">
        <w:rPr>
          <w:sz w:val="28"/>
          <w:szCs w:val="28"/>
          <w:lang w:val="uk-UA"/>
        </w:rPr>
        <w:t xml:space="preserve"> підвищ</w:t>
      </w:r>
      <w:r>
        <w:rPr>
          <w:sz w:val="28"/>
          <w:szCs w:val="28"/>
          <w:lang w:val="uk-UA"/>
        </w:rPr>
        <w:t>ення</w:t>
      </w:r>
      <w:r w:rsidRPr="00B729C4">
        <w:rPr>
          <w:sz w:val="28"/>
          <w:szCs w:val="28"/>
          <w:lang w:val="uk-UA"/>
        </w:rPr>
        <w:t xml:space="preserve"> мотиваці</w:t>
      </w:r>
      <w:r>
        <w:rPr>
          <w:sz w:val="28"/>
          <w:szCs w:val="28"/>
          <w:lang w:val="uk-UA"/>
        </w:rPr>
        <w:t>ї</w:t>
      </w:r>
      <w:r w:rsidRPr="00B729C4">
        <w:rPr>
          <w:sz w:val="28"/>
          <w:szCs w:val="28"/>
          <w:lang w:val="uk-UA"/>
        </w:rPr>
        <w:t xml:space="preserve"> працівників та отрима</w:t>
      </w:r>
      <w:r>
        <w:rPr>
          <w:sz w:val="28"/>
          <w:szCs w:val="28"/>
          <w:lang w:val="uk-UA"/>
        </w:rPr>
        <w:t>ння</w:t>
      </w:r>
      <w:r w:rsidRPr="00B729C4">
        <w:rPr>
          <w:sz w:val="28"/>
          <w:szCs w:val="28"/>
          <w:lang w:val="uk-UA"/>
        </w:rPr>
        <w:t xml:space="preserve"> необхідн</w:t>
      </w:r>
      <w:r>
        <w:rPr>
          <w:sz w:val="28"/>
          <w:szCs w:val="28"/>
          <w:lang w:val="uk-UA"/>
        </w:rPr>
        <w:t>ого</w:t>
      </w:r>
      <w:r w:rsidRPr="00B729C4">
        <w:rPr>
          <w:sz w:val="28"/>
          <w:szCs w:val="28"/>
          <w:lang w:val="uk-UA"/>
        </w:rPr>
        <w:t xml:space="preserve"> результат</w:t>
      </w:r>
      <w:r>
        <w:rPr>
          <w:sz w:val="28"/>
          <w:szCs w:val="28"/>
          <w:lang w:val="uk-UA"/>
        </w:rPr>
        <w:t>у</w:t>
      </w:r>
      <w:r w:rsidRPr="00772279">
        <w:rPr>
          <w:sz w:val="28"/>
          <w:szCs w:val="28"/>
        </w:rPr>
        <w:t xml:space="preserve"> [</w:t>
      </w:r>
      <w:r w:rsidR="002F067C">
        <w:rPr>
          <w:sz w:val="28"/>
          <w:szCs w:val="28"/>
          <w:lang w:val="uk-UA"/>
        </w:rPr>
        <w:t>2</w:t>
      </w:r>
      <w:r w:rsidRPr="00772279">
        <w:rPr>
          <w:sz w:val="28"/>
          <w:szCs w:val="28"/>
        </w:rPr>
        <w:t>8]</w:t>
      </w:r>
      <w:r w:rsidRPr="00B729C4">
        <w:rPr>
          <w:sz w:val="28"/>
          <w:szCs w:val="28"/>
          <w:lang w:val="uk-UA"/>
        </w:rPr>
        <w:t>.</w:t>
      </w:r>
    </w:p>
    <w:p w14:paraId="24DDF864" w14:textId="77777777" w:rsidR="003672AB" w:rsidRDefault="003672AB" w:rsidP="003672AB">
      <w:pPr>
        <w:spacing w:line="360" w:lineRule="auto"/>
        <w:ind w:firstLine="709"/>
        <w:jc w:val="both"/>
        <w:rPr>
          <w:sz w:val="28"/>
          <w:szCs w:val="28"/>
          <w:lang w:val="uk-UA"/>
        </w:rPr>
      </w:pPr>
      <w:r w:rsidRPr="00764FC4">
        <w:rPr>
          <w:sz w:val="28"/>
          <w:szCs w:val="28"/>
          <w:lang w:val="uk-UA"/>
        </w:rPr>
        <w:t>Отже, можна дійти висновку, що мотиваці</w:t>
      </w:r>
      <w:r>
        <w:rPr>
          <w:sz w:val="28"/>
          <w:szCs w:val="28"/>
          <w:lang w:val="uk-UA"/>
        </w:rPr>
        <w:t>я</w:t>
      </w:r>
      <w:r w:rsidRPr="00764FC4">
        <w:rPr>
          <w:sz w:val="28"/>
          <w:szCs w:val="28"/>
          <w:lang w:val="uk-UA"/>
        </w:rPr>
        <w:t xml:space="preserve"> </w:t>
      </w:r>
      <w:r>
        <w:rPr>
          <w:sz w:val="28"/>
          <w:szCs w:val="28"/>
          <w:lang w:val="uk-UA"/>
        </w:rPr>
        <w:t>―</w:t>
      </w:r>
      <w:r w:rsidRPr="00764FC4">
        <w:rPr>
          <w:sz w:val="28"/>
          <w:szCs w:val="28"/>
          <w:lang w:val="uk-UA"/>
        </w:rPr>
        <w:t xml:space="preserve"> це важливий чинник діяльності організації, що дозволяє істотно впливати на персонал з метою отримання необхідного і планованого результату. Мотивація пов'язан</w:t>
      </w:r>
      <w:r>
        <w:rPr>
          <w:sz w:val="28"/>
          <w:szCs w:val="28"/>
          <w:lang w:val="uk-UA"/>
        </w:rPr>
        <w:t>а</w:t>
      </w:r>
      <w:r w:rsidRPr="00764FC4">
        <w:rPr>
          <w:sz w:val="28"/>
          <w:szCs w:val="28"/>
          <w:lang w:val="uk-UA"/>
        </w:rPr>
        <w:t xml:space="preserve"> з процесом стимулювання</w:t>
      </w:r>
      <w:r>
        <w:rPr>
          <w:sz w:val="28"/>
          <w:szCs w:val="28"/>
          <w:lang w:val="uk-UA"/>
        </w:rPr>
        <w:t>, що здійснює дієвий вплив на</w:t>
      </w:r>
      <w:r w:rsidRPr="00764FC4">
        <w:rPr>
          <w:sz w:val="28"/>
          <w:szCs w:val="28"/>
          <w:lang w:val="uk-UA"/>
        </w:rPr>
        <w:t xml:space="preserve"> </w:t>
      </w:r>
      <w:r>
        <w:rPr>
          <w:sz w:val="28"/>
          <w:szCs w:val="28"/>
          <w:lang w:val="uk-UA"/>
        </w:rPr>
        <w:t xml:space="preserve">розвиток </w:t>
      </w:r>
      <w:r w:rsidRPr="00764FC4">
        <w:rPr>
          <w:sz w:val="28"/>
          <w:szCs w:val="28"/>
          <w:lang w:val="uk-UA"/>
        </w:rPr>
        <w:t>персонал</w:t>
      </w:r>
      <w:r>
        <w:rPr>
          <w:sz w:val="28"/>
          <w:szCs w:val="28"/>
          <w:lang w:val="uk-UA"/>
        </w:rPr>
        <w:t>у</w:t>
      </w:r>
      <w:r w:rsidRPr="00764FC4">
        <w:rPr>
          <w:sz w:val="28"/>
          <w:szCs w:val="28"/>
          <w:lang w:val="uk-UA"/>
        </w:rPr>
        <w:t xml:space="preserve">. Мотив </w:t>
      </w:r>
      <w:r>
        <w:rPr>
          <w:sz w:val="28"/>
          <w:szCs w:val="28"/>
          <w:lang w:val="uk-UA"/>
        </w:rPr>
        <w:t>―</w:t>
      </w:r>
      <w:r w:rsidRPr="00764FC4">
        <w:rPr>
          <w:sz w:val="28"/>
          <w:szCs w:val="28"/>
          <w:lang w:val="uk-UA"/>
        </w:rPr>
        <w:t xml:space="preserve"> це причина початку дій людини, що є психологічним фактором, але цей фактор має забезпечуватись відповіддю з боку організації. Це і є стимулювання, під яким </w:t>
      </w:r>
      <w:r w:rsidRPr="00764FC4">
        <w:rPr>
          <w:sz w:val="28"/>
          <w:szCs w:val="28"/>
          <w:lang w:val="uk-UA"/>
        </w:rPr>
        <w:lastRenderedPageBreak/>
        <w:t xml:space="preserve">можна розуміти елемент робочої ситуації, що дозволяє впливати на поведінку людини у сфері праці. </w:t>
      </w:r>
    </w:p>
    <w:p w14:paraId="728EE4F3" w14:textId="43C9B2A5" w:rsidR="003672AB" w:rsidRDefault="003672AB" w:rsidP="003672AB">
      <w:pPr>
        <w:spacing w:line="360" w:lineRule="auto"/>
        <w:ind w:firstLine="709"/>
        <w:jc w:val="both"/>
        <w:rPr>
          <w:sz w:val="28"/>
          <w:szCs w:val="28"/>
          <w:lang w:val="uk-UA"/>
        </w:rPr>
      </w:pPr>
      <w:r w:rsidRPr="00764FC4">
        <w:rPr>
          <w:sz w:val="28"/>
          <w:szCs w:val="28"/>
          <w:lang w:val="uk-UA"/>
        </w:rPr>
        <w:t xml:space="preserve">Функціями стимулювання </w:t>
      </w:r>
      <w:r>
        <w:rPr>
          <w:sz w:val="28"/>
          <w:szCs w:val="28"/>
          <w:lang w:val="uk-UA"/>
        </w:rPr>
        <w:t>є такі функції, як</w:t>
      </w:r>
      <w:r w:rsidRPr="00764FC4">
        <w:rPr>
          <w:sz w:val="28"/>
          <w:szCs w:val="28"/>
          <w:lang w:val="uk-UA"/>
        </w:rPr>
        <w:t xml:space="preserve"> [</w:t>
      </w:r>
      <w:r w:rsidR="002F067C">
        <w:rPr>
          <w:sz w:val="28"/>
          <w:szCs w:val="28"/>
          <w:lang w:val="uk-UA"/>
        </w:rPr>
        <w:t>3</w:t>
      </w:r>
      <w:r w:rsidRPr="00772279">
        <w:rPr>
          <w:sz w:val="28"/>
          <w:szCs w:val="28"/>
          <w:lang w:val="uk-UA"/>
        </w:rPr>
        <w:t>0</w:t>
      </w:r>
      <w:r w:rsidRPr="00764FC4">
        <w:rPr>
          <w:sz w:val="28"/>
          <w:szCs w:val="28"/>
          <w:lang w:val="uk-UA"/>
        </w:rPr>
        <w:t>]</w:t>
      </w:r>
      <w:r>
        <w:rPr>
          <w:sz w:val="28"/>
          <w:szCs w:val="28"/>
          <w:lang w:val="uk-UA"/>
        </w:rPr>
        <w:t>:</w:t>
      </w:r>
      <w:r w:rsidRPr="00764FC4">
        <w:rPr>
          <w:sz w:val="28"/>
          <w:szCs w:val="28"/>
          <w:lang w:val="uk-UA"/>
        </w:rPr>
        <w:t xml:space="preserve"> </w:t>
      </w:r>
    </w:p>
    <w:p w14:paraId="6EF22933" w14:textId="77777777" w:rsidR="003672AB" w:rsidRDefault="003672AB" w:rsidP="003672AB">
      <w:pPr>
        <w:spacing w:line="360" w:lineRule="auto"/>
        <w:ind w:firstLine="709"/>
        <w:jc w:val="both"/>
        <w:rPr>
          <w:sz w:val="28"/>
          <w:szCs w:val="28"/>
          <w:lang w:val="uk-UA"/>
        </w:rPr>
      </w:pPr>
      <w:r>
        <w:rPr>
          <w:sz w:val="28"/>
          <w:szCs w:val="28"/>
          <w:lang w:val="uk-UA"/>
        </w:rPr>
        <w:t>а) е</w:t>
      </w:r>
      <w:r w:rsidRPr="00764FC4">
        <w:rPr>
          <w:sz w:val="28"/>
          <w:szCs w:val="28"/>
          <w:lang w:val="uk-UA"/>
        </w:rPr>
        <w:t>кономічна функція</w:t>
      </w:r>
      <w:r>
        <w:rPr>
          <w:sz w:val="28"/>
          <w:szCs w:val="28"/>
          <w:lang w:val="uk-UA"/>
        </w:rPr>
        <w:t xml:space="preserve">, яка </w:t>
      </w:r>
      <w:r w:rsidRPr="00764FC4">
        <w:rPr>
          <w:sz w:val="28"/>
          <w:szCs w:val="28"/>
          <w:lang w:val="uk-UA"/>
        </w:rPr>
        <w:t>проявляється у підвищенні ефективності діяльності організації, зокрема, зроста</w:t>
      </w:r>
      <w:r>
        <w:rPr>
          <w:sz w:val="28"/>
          <w:szCs w:val="28"/>
          <w:lang w:val="uk-UA"/>
        </w:rPr>
        <w:t>нні</w:t>
      </w:r>
      <w:r w:rsidRPr="00764FC4">
        <w:rPr>
          <w:sz w:val="28"/>
          <w:szCs w:val="28"/>
          <w:lang w:val="uk-UA"/>
        </w:rPr>
        <w:t xml:space="preserve"> продуктивн</w:t>
      </w:r>
      <w:r>
        <w:rPr>
          <w:sz w:val="28"/>
          <w:szCs w:val="28"/>
          <w:lang w:val="uk-UA"/>
        </w:rPr>
        <w:t>ості</w:t>
      </w:r>
      <w:r w:rsidRPr="00764FC4">
        <w:rPr>
          <w:sz w:val="28"/>
          <w:szCs w:val="28"/>
          <w:lang w:val="uk-UA"/>
        </w:rPr>
        <w:t xml:space="preserve"> праці та як</w:t>
      </w:r>
      <w:r>
        <w:rPr>
          <w:sz w:val="28"/>
          <w:szCs w:val="28"/>
          <w:lang w:val="uk-UA"/>
        </w:rPr>
        <w:t>ості</w:t>
      </w:r>
      <w:r w:rsidRPr="00764FC4">
        <w:rPr>
          <w:sz w:val="28"/>
          <w:szCs w:val="28"/>
          <w:lang w:val="uk-UA"/>
        </w:rPr>
        <w:t xml:space="preserve"> продукції або виконуваних робіт. Досягнення таких показників може бути забезпечене за рахунок підвищення активності людини, але якщо людина не бачить сенсу у підвищенні активності, вона не буде здатна видавати підвищені результати своєї діяльності</w:t>
      </w:r>
      <w:r>
        <w:rPr>
          <w:sz w:val="28"/>
          <w:szCs w:val="28"/>
          <w:lang w:val="uk-UA"/>
        </w:rPr>
        <w:t>;</w:t>
      </w:r>
    </w:p>
    <w:p w14:paraId="5B236B28" w14:textId="77777777" w:rsidR="003672AB" w:rsidRDefault="003672AB" w:rsidP="003672AB">
      <w:pPr>
        <w:spacing w:line="360" w:lineRule="auto"/>
        <w:ind w:firstLine="709"/>
        <w:jc w:val="both"/>
        <w:rPr>
          <w:sz w:val="28"/>
          <w:szCs w:val="28"/>
          <w:lang w:val="uk-UA"/>
        </w:rPr>
      </w:pPr>
      <w:r>
        <w:rPr>
          <w:sz w:val="28"/>
          <w:szCs w:val="28"/>
          <w:lang w:val="uk-UA"/>
        </w:rPr>
        <w:t>б) м</w:t>
      </w:r>
      <w:r w:rsidRPr="00764FC4">
        <w:rPr>
          <w:sz w:val="28"/>
          <w:szCs w:val="28"/>
          <w:lang w:val="uk-UA"/>
        </w:rPr>
        <w:t>оральна функція також проявляється у підвищенні активності людини, але на відміну першої функції, така активізація відбувається у сфері життя трудового колективу, що виявляється у поліпшенні морально – психологічного клімату, поліпшенні взаємовідносин у колективі, підвищується якість самого колективу.</w:t>
      </w:r>
      <w:r>
        <w:rPr>
          <w:sz w:val="28"/>
          <w:szCs w:val="28"/>
          <w:lang w:val="uk-UA"/>
        </w:rPr>
        <w:t xml:space="preserve"> </w:t>
      </w:r>
      <w:r w:rsidRPr="00764FC4">
        <w:rPr>
          <w:sz w:val="28"/>
          <w:szCs w:val="28"/>
          <w:lang w:val="uk-UA"/>
        </w:rPr>
        <w:t>При цьому важливо, щоб було забезпечено правильну та обґрунтовану систему стимулів, що враховує традиції та історичний досвід конкретної організації</w:t>
      </w:r>
      <w:r>
        <w:rPr>
          <w:sz w:val="28"/>
          <w:szCs w:val="28"/>
          <w:lang w:val="uk-UA"/>
        </w:rPr>
        <w:t>;</w:t>
      </w:r>
    </w:p>
    <w:p w14:paraId="78D2D171" w14:textId="77777777" w:rsidR="003672AB" w:rsidRDefault="003672AB" w:rsidP="003672AB">
      <w:pPr>
        <w:spacing w:line="360" w:lineRule="auto"/>
        <w:ind w:firstLine="709"/>
        <w:jc w:val="both"/>
        <w:rPr>
          <w:sz w:val="28"/>
          <w:szCs w:val="28"/>
          <w:lang w:val="uk-UA"/>
        </w:rPr>
      </w:pPr>
      <w:r>
        <w:rPr>
          <w:sz w:val="28"/>
          <w:szCs w:val="28"/>
          <w:lang w:val="uk-UA"/>
        </w:rPr>
        <w:t>в) с</w:t>
      </w:r>
      <w:r w:rsidRPr="00764FC4">
        <w:rPr>
          <w:sz w:val="28"/>
          <w:szCs w:val="28"/>
          <w:lang w:val="uk-UA"/>
        </w:rPr>
        <w:t xml:space="preserve">оціальна функція проявляється у формуванні різного рівня доходів, тобто при розгляді для конкретної людини вона орієнтована на виклик матеріального інтересу до підвищення трудової активності, що дозволить людині вийти за межі організації з можливістю використання великих коштів та задоволення більшої кількості своїх потреб, а по можливості </w:t>
      </w:r>
      <w:r>
        <w:rPr>
          <w:sz w:val="28"/>
          <w:szCs w:val="28"/>
          <w:lang w:val="uk-UA"/>
        </w:rPr>
        <w:t>й</w:t>
      </w:r>
      <w:r w:rsidRPr="00764FC4">
        <w:rPr>
          <w:sz w:val="28"/>
          <w:szCs w:val="28"/>
          <w:lang w:val="uk-UA"/>
        </w:rPr>
        <w:t xml:space="preserve"> бажань. </w:t>
      </w:r>
    </w:p>
    <w:p w14:paraId="4AB9DC2E" w14:textId="77777777" w:rsidR="003672AB" w:rsidRDefault="003672AB" w:rsidP="003672AB">
      <w:pPr>
        <w:spacing w:line="360" w:lineRule="auto"/>
        <w:ind w:firstLine="709"/>
        <w:jc w:val="both"/>
        <w:rPr>
          <w:sz w:val="28"/>
          <w:szCs w:val="28"/>
          <w:lang w:val="uk-UA"/>
        </w:rPr>
      </w:pPr>
      <w:r w:rsidRPr="00764FC4">
        <w:rPr>
          <w:sz w:val="28"/>
          <w:szCs w:val="28"/>
          <w:lang w:val="uk-UA"/>
        </w:rPr>
        <w:t>Мотив та стимул впливають на працівник</w:t>
      </w:r>
      <w:r>
        <w:rPr>
          <w:sz w:val="28"/>
          <w:szCs w:val="28"/>
          <w:lang w:val="uk-UA"/>
        </w:rPr>
        <w:t>а</w:t>
      </w:r>
      <w:r w:rsidRPr="00764FC4">
        <w:rPr>
          <w:sz w:val="28"/>
          <w:szCs w:val="28"/>
          <w:lang w:val="uk-UA"/>
        </w:rPr>
        <w:t xml:space="preserve">, спонукаючи його до виконання дій; їх можна </w:t>
      </w:r>
      <w:r>
        <w:rPr>
          <w:sz w:val="28"/>
          <w:szCs w:val="28"/>
          <w:lang w:val="uk-UA"/>
        </w:rPr>
        <w:t xml:space="preserve">розглядати </w:t>
      </w:r>
      <w:r w:rsidRPr="00764FC4">
        <w:rPr>
          <w:sz w:val="28"/>
          <w:szCs w:val="28"/>
          <w:lang w:val="uk-UA"/>
        </w:rPr>
        <w:t xml:space="preserve">як дві сторони одного явища. Мотивація активізує професійний та особистісний розвиток працівників, людина прагне більшого порівняно з тим, що є в нього на даний момент. Мотив вихідний для людини. Стимулювання активізує роботу людей рамках організації та посади, що змушує діяти громадян у сфері організації. </w:t>
      </w:r>
    </w:p>
    <w:p w14:paraId="57409B90" w14:textId="77777777" w:rsidR="003672AB" w:rsidRDefault="003672AB" w:rsidP="003672AB">
      <w:pPr>
        <w:spacing w:line="360" w:lineRule="auto"/>
        <w:ind w:firstLine="709"/>
        <w:jc w:val="both"/>
        <w:rPr>
          <w:sz w:val="28"/>
          <w:szCs w:val="28"/>
          <w:lang w:val="uk-UA"/>
        </w:rPr>
      </w:pPr>
      <w:bookmarkStart w:id="20" w:name="_Hlk92217819"/>
      <w:r w:rsidRPr="00764FC4">
        <w:rPr>
          <w:sz w:val="28"/>
          <w:szCs w:val="28"/>
          <w:lang w:val="uk-UA"/>
        </w:rPr>
        <w:t xml:space="preserve">Стимулювання та мотивація мають різне коріння, але працюють на одну мету, їх розгляд у комплексі дозволяє побачити, що стимулювання та мотивація повинні об'єднуватися для підвищення ефективності в інтересах організації. </w:t>
      </w:r>
    </w:p>
    <w:bookmarkEnd w:id="20"/>
    <w:p w14:paraId="649CCEC2" w14:textId="0276AE19" w:rsidR="003672AB" w:rsidRDefault="003672AB" w:rsidP="003672AB">
      <w:pPr>
        <w:spacing w:line="360" w:lineRule="auto"/>
        <w:ind w:firstLine="709"/>
        <w:jc w:val="both"/>
        <w:rPr>
          <w:sz w:val="28"/>
          <w:szCs w:val="28"/>
          <w:lang w:val="uk-UA"/>
        </w:rPr>
      </w:pPr>
      <w:r>
        <w:rPr>
          <w:sz w:val="28"/>
          <w:szCs w:val="28"/>
          <w:lang w:val="uk-UA"/>
        </w:rPr>
        <w:lastRenderedPageBreak/>
        <w:t>При с</w:t>
      </w:r>
      <w:r w:rsidRPr="00764FC4">
        <w:rPr>
          <w:sz w:val="28"/>
          <w:szCs w:val="28"/>
          <w:lang w:val="uk-UA"/>
        </w:rPr>
        <w:t>тимулюванн</w:t>
      </w:r>
      <w:r w:rsidR="002F067C">
        <w:rPr>
          <w:sz w:val="28"/>
          <w:szCs w:val="28"/>
          <w:lang w:val="uk-UA"/>
        </w:rPr>
        <w:t>і</w:t>
      </w:r>
      <w:r w:rsidRPr="00764FC4">
        <w:rPr>
          <w:sz w:val="28"/>
          <w:szCs w:val="28"/>
          <w:lang w:val="uk-UA"/>
        </w:rPr>
        <w:t xml:space="preserve"> дотриму</w:t>
      </w:r>
      <w:r w:rsidR="002F067C">
        <w:rPr>
          <w:sz w:val="28"/>
          <w:szCs w:val="28"/>
          <w:lang w:val="uk-UA"/>
        </w:rPr>
        <w:t>ю</w:t>
      </w:r>
      <w:r w:rsidRPr="00764FC4">
        <w:rPr>
          <w:sz w:val="28"/>
          <w:szCs w:val="28"/>
          <w:lang w:val="uk-UA"/>
        </w:rPr>
        <w:t xml:space="preserve">ться таких вимог </w:t>
      </w:r>
      <w:r w:rsidRPr="00772279">
        <w:rPr>
          <w:sz w:val="28"/>
          <w:szCs w:val="28"/>
        </w:rPr>
        <w:t>[44</w:t>
      </w:r>
      <w:r w:rsidRPr="00D63E5F">
        <w:rPr>
          <w:sz w:val="28"/>
          <w:szCs w:val="28"/>
        </w:rPr>
        <w:t>-45</w:t>
      </w:r>
      <w:r w:rsidRPr="00764FC4">
        <w:rPr>
          <w:sz w:val="28"/>
          <w:szCs w:val="28"/>
          <w:lang w:val="uk-UA"/>
        </w:rPr>
        <w:t xml:space="preserve">]: </w:t>
      </w:r>
    </w:p>
    <w:p w14:paraId="6EB4D472" w14:textId="7FB6A358" w:rsidR="003672AB" w:rsidRDefault="003672AB" w:rsidP="003672AB">
      <w:pPr>
        <w:spacing w:line="360" w:lineRule="auto"/>
        <w:ind w:firstLine="709"/>
        <w:jc w:val="both"/>
        <w:rPr>
          <w:sz w:val="28"/>
          <w:szCs w:val="28"/>
          <w:lang w:val="uk-UA"/>
        </w:rPr>
      </w:pPr>
      <w:r>
        <w:rPr>
          <w:sz w:val="28"/>
          <w:szCs w:val="28"/>
          <w:lang w:val="uk-UA"/>
        </w:rPr>
        <w:t xml:space="preserve">- </w:t>
      </w:r>
      <w:r w:rsidRPr="00764FC4">
        <w:rPr>
          <w:sz w:val="28"/>
          <w:szCs w:val="28"/>
          <w:lang w:val="uk-UA"/>
        </w:rPr>
        <w:t xml:space="preserve"> вимога комплексності</w:t>
      </w:r>
      <w:r>
        <w:rPr>
          <w:sz w:val="28"/>
          <w:szCs w:val="28"/>
          <w:lang w:val="uk-UA"/>
        </w:rPr>
        <w:t xml:space="preserve">, яка виявляється </w:t>
      </w:r>
      <w:r w:rsidRPr="00764FC4">
        <w:rPr>
          <w:sz w:val="28"/>
          <w:szCs w:val="28"/>
          <w:lang w:val="uk-UA"/>
        </w:rPr>
        <w:t xml:space="preserve">через поєднання різних видів стимулів, </w:t>
      </w:r>
      <w:r>
        <w:rPr>
          <w:sz w:val="28"/>
          <w:szCs w:val="28"/>
          <w:lang w:val="uk-UA"/>
        </w:rPr>
        <w:t>що</w:t>
      </w:r>
      <w:r w:rsidRPr="00764FC4">
        <w:rPr>
          <w:sz w:val="28"/>
          <w:szCs w:val="28"/>
          <w:lang w:val="uk-UA"/>
        </w:rPr>
        <w:t xml:space="preserve"> залежать від системи управління персоналом та специфіки роботи підприємства;</w:t>
      </w:r>
    </w:p>
    <w:p w14:paraId="2A470FCD" w14:textId="44F9CD54" w:rsidR="003672AB" w:rsidRDefault="003672AB" w:rsidP="003672AB">
      <w:pPr>
        <w:spacing w:line="360" w:lineRule="auto"/>
        <w:ind w:firstLine="709"/>
        <w:jc w:val="both"/>
        <w:rPr>
          <w:sz w:val="28"/>
          <w:szCs w:val="28"/>
          <w:lang w:val="uk-UA"/>
        </w:rPr>
      </w:pPr>
      <w:r>
        <w:rPr>
          <w:sz w:val="28"/>
          <w:szCs w:val="28"/>
          <w:lang w:val="uk-UA"/>
        </w:rPr>
        <w:t>-  в</w:t>
      </w:r>
      <w:r w:rsidRPr="00764FC4">
        <w:rPr>
          <w:sz w:val="28"/>
          <w:szCs w:val="28"/>
          <w:lang w:val="uk-UA"/>
        </w:rPr>
        <w:t>имога диференційованості, що ви</w:t>
      </w:r>
      <w:r>
        <w:rPr>
          <w:sz w:val="28"/>
          <w:szCs w:val="28"/>
          <w:lang w:val="uk-UA"/>
        </w:rPr>
        <w:t>магає</w:t>
      </w:r>
      <w:r w:rsidRPr="00764FC4">
        <w:rPr>
          <w:sz w:val="28"/>
          <w:szCs w:val="28"/>
          <w:lang w:val="uk-UA"/>
        </w:rPr>
        <w:t xml:space="preserve"> необхідність застосування індивідуального підходу до працівника; </w:t>
      </w:r>
    </w:p>
    <w:p w14:paraId="03360504" w14:textId="05C3597A" w:rsidR="003672AB" w:rsidRDefault="0012247B" w:rsidP="003672AB">
      <w:pPr>
        <w:spacing w:line="360" w:lineRule="auto"/>
        <w:ind w:firstLine="709"/>
        <w:jc w:val="both"/>
        <w:rPr>
          <w:sz w:val="28"/>
          <w:szCs w:val="28"/>
          <w:lang w:val="uk-UA"/>
        </w:rPr>
      </w:pPr>
      <w:r>
        <w:rPr>
          <w:sz w:val="28"/>
          <w:szCs w:val="28"/>
          <w:lang w:val="uk-UA"/>
        </w:rPr>
        <w:t>-</w:t>
      </w:r>
      <w:r w:rsidR="003672AB">
        <w:rPr>
          <w:sz w:val="28"/>
          <w:szCs w:val="28"/>
          <w:lang w:val="uk-UA"/>
        </w:rPr>
        <w:t xml:space="preserve"> в</w:t>
      </w:r>
      <w:r w:rsidR="003672AB" w:rsidRPr="00764FC4">
        <w:rPr>
          <w:sz w:val="28"/>
          <w:szCs w:val="28"/>
          <w:lang w:val="uk-UA"/>
        </w:rPr>
        <w:t>имога гнучкості та оперативності, що визначає можливості перегляду системи стимулів при змінах у навколишньому середовищі.</w:t>
      </w:r>
    </w:p>
    <w:p w14:paraId="4A6B2040" w14:textId="77777777" w:rsidR="003672AB" w:rsidRPr="00D63E5F" w:rsidRDefault="003672AB" w:rsidP="003672AB">
      <w:pPr>
        <w:spacing w:line="360" w:lineRule="auto"/>
        <w:ind w:firstLine="709"/>
        <w:jc w:val="both"/>
        <w:rPr>
          <w:sz w:val="28"/>
          <w:szCs w:val="28"/>
        </w:rPr>
      </w:pPr>
      <w:r>
        <w:rPr>
          <w:sz w:val="28"/>
          <w:szCs w:val="28"/>
          <w:lang w:val="uk-UA"/>
        </w:rPr>
        <w:t>Система стимулювання включає в себе такі форми, як матеріальне стимулювання і нематеріальне стимулювання.</w:t>
      </w:r>
    </w:p>
    <w:p w14:paraId="0AC12121" w14:textId="717E2029" w:rsidR="003672AB" w:rsidRDefault="003672AB" w:rsidP="003672AB">
      <w:pPr>
        <w:spacing w:line="360" w:lineRule="auto"/>
        <w:ind w:firstLine="709"/>
        <w:jc w:val="both"/>
        <w:rPr>
          <w:sz w:val="28"/>
          <w:szCs w:val="28"/>
          <w:lang w:val="uk-UA"/>
        </w:rPr>
      </w:pPr>
      <w:r w:rsidRPr="00365A3A">
        <w:rPr>
          <w:sz w:val="28"/>
          <w:szCs w:val="28"/>
          <w:lang w:val="uk-UA"/>
        </w:rPr>
        <w:t xml:space="preserve">Матеріальне стимулювання </w:t>
      </w:r>
      <w:r>
        <w:rPr>
          <w:sz w:val="28"/>
          <w:szCs w:val="28"/>
          <w:lang w:val="uk-UA"/>
        </w:rPr>
        <w:t xml:space="preserve">― </w:t>
      </w:r>
      <w:r w:rsidRPr="00365A3A">
        <w:rPr>
          <w:sz w:val="28"/>
          <w:szCs w:val="28"/>
          <w:lang w:val="uk-UA"/>
        </w:rPr>
        <w:t xml:space="preserve">це система </w:t>
      </w:r>
      <w:r>
        <w:rPr>
          <w:sz w:val="28"/>
          <w:szCs w:val="28"/>
          <w:lang w:val="uk-UA"/>
        </w:rPr>
        <w:t>грошового</w:t>
      </w:r>
      <w:r w:rsidRPr="00365A3A">
        <w:rPr>
          <w:sz w:val="28"/>
          <w:szCs w:val="28"/>
          <w:lang w:val="uk-UA"/>
        </w:rPr>
        <w:t xml:space="preserve"> чи </w:t>
      </w:r>
      <w:r>
        <w:rPr>
          <w:sz w:val="28"/>
          <w:szCs w:val="28"/>
          <w:lang w:val="uk-UA"/>
        </w:rPr>
        <w:t>не</w:t>
      </w:r>
      <w:r w:rsidRPr="00365A3A">
        <w:rPr>
          <w:sz w:val="28"/>
          <w:szCs w:val="28"/>
          <w:lang w:val="uk-UA"/>
        </w:rPr>
        <w:t xml:space="preserve">грошового (але має матеріально – речовинну форму) </w:t>
      </w:r>
      <w:r>
        <w:rPr>
          <w:sz w:val="28"/>
          <w:szCs w:val="28"/>
          <w:lang w:val="uk-UA"/>
        </w:rPr>
        <w:t>винагороди</w:t>
      </w:r>
      <w:r w:rsidRPr="00365A3A">
        <w:rPr>
          <w:sz w:val="28"/>
          <w:szCs w:val="28"/>
          <w:lang w:val="uk-UA"/>
        </w:rPr>
        <w:t xml:space="preserve">. Основним її елементом є </w:t>
      </w:r>
      <w:r>
        <w:rPr>
          <w:sz w:val="28"/>
          <w:szCs w:val="28"/>
          <w:lang w:val="uk-UA"/>
        </w:rPr>
        <w:t>заробітна плата</w:t>
      </w:r>
      <w:r w:rsidRPr="00365A3A">
        <w:rPr>
          <w:sz w:val="28"/>
          <w:szCs w:val="28"/>
          <w:lang w:val="uk-UA"/>
        </w:rPr>
        <w:t>, що дозволяє впливати ефективність праці. Будь-яка людина працює не лише заради власного задоволення, а й для того, щоб забезпечити сво</w:t>
      </w:r>
      <w:r>
        <w:rPr>
          <w:sz w:val="28"/>
          <w:szCs w:val="28"/>
          <w:lang w:val="uk-UA"/>
        </w:rPr>
        <w:t>ї</w:t>
      </w:r>
      <w:r w:rsidRPr="00365A3A">
        <w:rPr>
          <w:sz w:val="28"/>
          <w:szCs w:val="28"/>
          <w:lang w:val="uk-UA"/>
        </w:rPr>
        <w:t xml:space="preserve"> потреби, тому розмір оплати праці для всіх дуже важливий. У системі грошової мотивації можуть бути також виділені бонуси, премії, участь в акціонерному капіталі та ін. До не грошової форми відносять цінні подарунки, оплату путівок</w:t>
      </w:r>
      <w:r>
        <w:rPr>
          <w:sz w:val="28"/>
          <w:szCs w:val="28"/>
          <w:lang w:val="uk-UA"/>
        </w:rPr>
        <w:t>, страхування життя</w:t>
      </w:r>
      <w:r w:rsidRPr="00365A3A">
        <w:rPr>
          <w:sz w:val="28"/>
          <w:szCs w:val="28"/>
          <w:lang w:val="uk-UA"/>
        </w:rPr>
        <w:t xml:space="preserve"> тощо</w:t>
      </w:r>
      <w:r w:rsidRPr="00D63E5F">
        <w:rPr>
          <w:sz w:val="28"/>
          <w:szCs w:val="28"/>
        </w:rPr>
        <w:t xml:space="preserve"> [4</w:t>
      </w:r>
      <w:r w:rsidR="00D7010F">
        <w:rPr>
          <w:sz w:val="28"/>
          <w:szCs w:val="28"/>
          <w:lang w:val="uk-UA"/>
        </w:rPr>
        <w:t>7</w:t>
      </w:r>
      <w:r w:rsidRPr="00D63E5F">
        <w:rPr>
          <w:sz w:val="28"/>
          <w:szCs w:val="28"/>
        </w:rPr>
        <w:t>]</w:t>
      </w:r>
      <w:r>
        <w:rPr>
          <w:sz w:val="28"/>
          <w:szCs w:val="28"/>
          <w:lang w:val="uk-UA"/>
        </w:rPr>
        <w:t xml:space="preserve"> </w:t>
      </w:r>
      <w:r w:rsidRPr="00365A3A">
        <w:rPr>
          <w:sz w:val="28"/>
          <w:szCs w:val="28"/>
          <w:lang w:val="uk-UA"/>
        </w:rPr>
        <w:t xml:space="preserve">. </w:t>
      </w:r>
    </w:p>
    <w:p w14:paraId="2E20AC5B" w14:textId="77777777" w:rsidR="003672AB" w:rsidRDefault="003672AB" w:rsidP="003672AB">
      <w:pPr>
        <w:spacing w:line="360" w:lineRule="auto"/>
        <w:ind w:firstLine="709"/>
        <w:jc w:val="both"/>
        <w:rPr>
          <w:sz w:val="28"/>
          <w:szCs w:val="28"/>
          <w:lang w:val="uk-UA"/>
        </w:rPr>
      </w:pPr>
      <w:r w:rsidRPr="00365A3A">
        <w:rPr>
          <w:sz w:val="28"/>
          <w:szCs w:val="28"/>
          <w:lang w:val="uk-UA"/>
        </w:rPr>
        <w:t xml:space="preserve">Нематеріальні стимули спрямовані </w:t>
      </w:r>
      <w:r>
        <w:rPr>
          <w:sz w:val="28"/>
          <w:szCs w:val="28"/>
          <w:lang w:val="uk-UA"/>
        </w:rPr>
        <w:t xml:space="preserve">на </w:t>
      </w:r>
      <w:r w:rsidRPr="00365A3A">
        <w:rPr>
          <w:sz w:val="28"/>
          <w:szCs w:val="28"/>
          <w:lang w:val="uk-UA"/>
        </w:rPr>
        <w:t>задоволення психологічних потреб людини. Їхньою метою є моральний вплив на людину через створення навколо неї атмосфери соціальної гармонії. До них належать медичне обслуговування, страхування, надання відпустки, пенсії тощо</w:t>
      </w:r>
      <w:r w:rsidRPr="00D63E5F">
        <w:rPr>
          <w:sz w:val="28"/>
          <w:szCs w:val="28"/>
        </w:rPr>
        <w:t xml:space="preserve"> [48]</w:t>
      </w:r>
      <w:r w:rsidRPr="00365A3A">
        <w:rPr>
          <w:sz w:val="28"/>
          <w:szCs w:val="28"/>
          <w:lang w:val="uk-UA"/>
        </w:rPr>
        <w:t xml:space="preserve">. </w:t>
      </w:r>
    </w:p>
    <w:p w14:paraId="3680EFD5" w14:textId="07E5435C" w:rsidR="003672AB" w:rsidRDefault="003672AB" w:rsidP="003672AB">
      <w:pPr>
        <w:spacing w:line="360" w:lineRule="auto"/>
        <w:ind w:firstLine="709"/>
        <w:jc w:val="both"/>
        <w:rPr>
          <w:sz w:val="28"/>
          <w:szCs w:val="28"/>
          <w:lang w:val="uk-UA"/>
        </w:rPr>
      </w:pPr>
      <w:r w:rsidRPr="00365A3A">
        <w:rPr>
          <w:sz w:val="28"/>
          <w:szCs w:val="28"/>
          <w:lang w:val="uk-UA"/>
        </w:rPr>
        <w:t xml:space="preserve">Кордони матеріального і нематеріального стимулювання визначаються через статусні відмінності, під якими розуміються стимули, які отримує співробітник, </w:t>
      </w:r>
      <w:r>
        <w:rPr>
          <w:sz w:val="28"/>
          <w:szCs w:val="28"/>
          <w:lang w:val="uk-UA"/>
        </w:rPr>
        <w:t>що</w:t>
      </w:r>
      <w:r w:rsidRPr="00365A3A">
        <w:rPr>
          <w:sz w:val="28"/>
          <w:szCs w:val="28"/>
          <w:lang w:val="uk-UA"/>
        </w:rPr>
        <w:t xml:space="preserve"> займає певне соціальне становище у створенні, наприклад, окремий робочий кабінет, привілеї конкретного працівника. Виражаються види стимулювання у межах організації через поняття компенсаційного пакета</w:t>
      </w:r>
      <w:r>
        <w:rPr>
          <w:sz w:val="28"/>
          <w:szCs w:val="28"/>
          <w:lang w:val="en-US"/>
        </w:rPr>
        <w:t> </w:t>
      </w:r>
      <w:r w:rsidRPr="00365A3A">
        <w:rPr>
          <w:sz w:val="28"/>
          <w:szCs w:val="28"/>
          <w:lang w:val="uk-UA"/>
        </w:rPr>
        <w:t>[</w:t>
      </w:r>
      <w:r w:rsidRPr="00D63E5F">
        <w:rPr>
          <w:sz w:val="28"/>
          <w:szCs w:val="28"/>
        </w:rPr>
        <w:t>49; 5</w:t>
      </w:r>
      <w:r w:rsidR="00D7010F">
        <w:rPr>
          <w:sz w:val="28"/>
          <w:szCs w:val="28"/>
          <w:lang w:val="uk-UA"/>
        </w:rPr>
        <w:t>0</w:t>
      </w:r>
      <w:r w:rsidRPr="00365A3A">
        <w:rPr>
          <w:sz w:val="28"/>
          <w:szCs w:val="28"/>
          <w:lang w:val="uk-UA"/>
        </w:rPr>
        <w:t xml:space="preserve">]. Компенсаційний пакет </w:t>
      </w:r>
      <w:r>
        <w:rPr>
          <w:sz w:val="28"/>
          <w:szCs w:val="28"/>
          <w:lang w:val="uk-UA"/>
        </w:rPr>
        <w:t>―</w:t>
      </w:r>
      <w:r w:rsidRPr="00365A3A">
        <w:rPr>
          <w:sz w:val="28"/>
          <w:szCs w:val="28"/>
          <w:lang w:val="uk-UA"/>
        </w:rPr>
        <w:t xml:space="preserve"> це комплекс положень про оплату праці та преміювання, пільги для працівників, що розробляються організацією самостійно залежно від соціально-економічного становища. У традиційній формі система компенсацій включає </w:t>
      </w:r>
      <w:r w:rsidRPr="00365A3A">
        <w:rPr>
          <w:sz w:val="28"/>
          <w:szCs w:val="28"/>
          <w:lang w:val="uk-UA"/>
        </w:rPr>
        <w:lastRenderedPageBreak/>
        <w:t>основну та додаткову частину. До основної частини системи належить заробітна плата, додаткова</w:t>
      </w:r>
      <w:bookmarkStart w:id="21" w:name="_Hlk92657006"/>
      <w:r w:rsidRPr="00365A3A">
        <w:rPr>
          <w:sz w:val="28"/>
          <w:szCs w:val="28"/>
          <w:lang w:val="uk-UA"/>
        </w:rPr>
        <w:t xml:space="preserve"> </w:t>
      </w:r>
      <w:r w:rsidR="0012247B">
        <w:rPr>
          <w:sz w:val="28"/>
          <w:szCs w:val="28"/>
          <w:lang w:val="uk-UA"/>
        </w:rPr>
        <w:t xml:space="preserve">– </w:t>
      </w:r>
      <w:r w:rsidRPr="00365A3A">
        <w:rPr>
          <w:sz w:val="28"/>
          <w:szCs w:val="28"/>
          <w:lang w:val="uk-UA"/>
        </w:rPr>
        <w:t xml:space="preserve"> </w:t>
      </w:r>
      <w:bookmarkEnd w:id="21"/>
      <w:r w:rsidRPr="00365A3A">
        <w:rPr>
          <w:sz w:val="28"/>
          <w:szCs w:val="28"/>
          <w:lang w:val="uk-UA"/>
        </w:rPr>
        <w:t xml:space="preserve">пільги, що надаються працівнику. </w:t>
      </w:r>
    </w:p>
    <w:p w14:paraId="0B7D90E1" w14:textId="77777777" w:rsidR="003672AB" w:rsidRDefault="003672AB" w:rsidP="003672AB">
      <w:pPr>
        <w:spacing w:line="360" w:lineRule="auto"/>
        <w:ind w:firstLine="709"/>
        <w:jc w:val="both"/>
        <w:rPr>
          <w:sz w:val="28"/>
          <w:szCs w:val="28"/>
          <w:lang w:val="uk-UA"/>
        </w:rPr>
      </w:pPr>
      <w:r w:rsidRPr="00365A3A">
        <w:rPr>
          <w:sz w:val="28"/>
          <w:szCs w:val="28"/>
          <w:lang w:val="uk-UA"/>
        </w:rPr>
        <w:t xml:space="preserve">Застосовність форм стимулювання залежить від </w:t>
      </w:r>
      <w:r>
        <w:rPr>
          <w:sz w:val="28"/>
          <w:szCs w:val="28"/>
          <w:lang w:val="uk-UA"/>
        </w:rPr>
        <w:t>т</w:t>
      </w:r>
      <w:r w:rsidRPr="00365A3A">
        <w:rPr>
          <w:sz w:val="28"/>
          <w:szCs w:val="28"/>
          <w:lang w:val="uk-UA"/>
        </w:rPr>
        <w:t xml:space="preserve">ого, </w:t>
      </w:r>
      <w:r>
        <w:rPr>
          <w:sz w:val="28"/>
          <w:szCs w:val="28"/>
          <w:lang w:val="uk-UA"/>
        </w:rPr>
        <w:t xml:space="preserve">до </w:t>
      </w:r>
      <w:r w:rsidRPr="00365A3A">
        <w:rPr>
          <w:sz w:val="28"/>
          <w:szCs w:val="28"/>
          <w:lang w:val="uk-UA"/>
        </w:rPr>
        <w:t xml:space="preserve">якого типу належить працівник за формою мотивації. Стимулювання спрямовано </w:t>
      </w:r>
      <w:r>
        <w:rPr>
          <w:sz w:val="28"/>
          <w:szCs w:val="28"/>
          <w:lang w:val="uk-UA"/>
        </w:rPr>
        <w:t xml:space="preserve">на посилення </w:t>
      </w:r>
      <w:r w:rsidRPr="00365A3A">
        <w:rPr>
          <w:sz w:val="28"/>
          <w:szCs w:val="28"/>
          <w:lang w:val="uk-UA"/>
        </w:rPr>
        <w:t xml:space="preserve">мотивації через зосередження працівниками зусиль у сфері, яка </w:t>
      </w:r>
      <w:r>
        <w:rPr>
          <w:sz w:val="28"/>
          <w:szCs w:val="28"/>
          <w:lang w:val="uk-UA"/>
        </w:rPr>
        <w:t xml:space="preserve">є </w:t>
      </w:r>
      <w:r w:rsidRPr="00365A3A">
        <w:rPr>
          <w:sz w:val="28"/>
          <w:szCs w:val="28"/>
          <w:lang w:val="uk-UA"/>
        </w:rPr>
        <w:t>важлив</w:t>
      </w:r>
      <w:r>
        <w:rPr>
          <w:sz w:val="28"/>
          <w:szCs w:val="28"/>
          <w:lang w:val="uk-UA"/>
        </w:rPr>
        <w:t>ою для</w:t>
      </w:r>
      <w:r w:rsidRPr="00365A3A">
        <w:rPr>
          <w:sz w:val="28"/>
          <w:szCs w:val="28"/>
          <w:lang w:val="uk-UA"/>
        </w:rPr>
        <w:t xml:space="preserve"> організації. </w:t>
      </w:r>
    </w:p>
    <w:p w14:paraId="6B2BBAB0" w14:textId="77777777" w:rsidR="003672AB" w:rsidRDefault="003672AB" w:rsidP="003672AB">
      <w:pPr>
        <w:spacing w:line="360" w:lineRule="auto"/>
        <w:ind w:firstLine="709"/>
        <w:jc w:val="both"/>
        <w:rPr>
          <w:sz w:val="28"/>
          <w:szCs w:val="28"/>
          <w:lang w:val="uk-UA"/>
        </w:rPr>
      </w:pPr>
      <w:r>
        <w:rPr>
          <w:sz w:val="28"/>
          <w:szCs w:val="28"/>
          <w:lang w:val="uk-UA"/>
        </w:rPr>
        <w:t xml:space="preserve">Підводячи підсумок проведеному дослідженню, </w:t>
      </w:r>
      <w:bookmarkStart w:id="22" w:name="_Hlk92217891"/>
      <w:r>
        <w:rPr>
          <w:sz w:val="28"/>
          <w:szCs w:val="28"/>
          <w:lang w:val="uk-UA"/>
        </w:rPr>
        <w:t xml:space="preserve">можна дійти висновку, що під мотивацією слід розуміти </w:t>
      </w:r>
      <w:r w:rsidRPr="008C3B12">
        <w:rPr>
          <w:sz w:val="28"/>
          <w:szCs w:val="28"/>
          <w:lang w:val="uk-UA"/>
        </w:rPr>
        <w:t>процес свідомого вибору людиною того чи</w:t>
      </w:r>
      <w:r>
        <w:rPr>
          <w:sz w:val="28"/>
          <w:szCs w:val="28"/>
          <w:lang w:val="uk-UA"/>
        </w:rPr>
        <w:t xml:space="preserve"> </w:t>
      </w:r>
      <w:r w:rsidRPr="008C3B12">
        <w:rPr>
          <w:sz w:val="28"/>
          <w:szCs w:val="28"/>
          <w:lang w:val="uk-UA"/>
        </w:rPr>
        <w:t>іншого типу поведінки, що визначається комплексним впливом зовнішніх</w:t>
      </w:r>
      <w:r>
        <w:rPr>
          <w:sz w:val="28"/>
          <w:szCs w:val="28"/>
          <w:lang w:val="uk-UA"/>
        </w:rPr>
        <w:t xml:space="preserve"> </w:t>
      </w:r>
      <w:r w:rsidRPr="008C3B12">
        <w:rPr>
          <w:sz w:val="28"/>
          <w:szCs w:val="28"/>
          <w:lang w:val="uk-UA"/>
        </w:rPr>
        <w:t>(стимули) та внутрішніх (мотиви) факторів. У процесі виробничої діяльності мотивація дозволяє працівникам задовольнити свої</w:t>
      </w:r>
      <w:r>
        <w:rPr>
          <w:sz w:val="28"/>
          <w:szCs w:val="28"/>
          <w:lang w:val="uk-UA"/>
        </w:rPr>
        <w:t xml:space="preserve"> </w:t>
      </w:r>
      <w:r w:rsidRPr="008C3B12">
        <w:rPr>
          <w:sz w:val="28"/>
          <w:szCs w:val="28"/>
          <w:lang w:val="uk-UA"/>
        </w:rPr>
        <w:t>основні потреби шляхом виконання своїх трудових обов'язків.</w:t>
      </w:r>
    </w:p>
    <w:p w14:paraId="07A5DF90" w14:textId="4B6700CE" w:rsidR="003672AB" w:rsidRPr="008C3B12" w:rsidRDefault="003672AB" w:rsidP="003672AB">
      <w:pPr>
        <w:spacing w:line="360" w:lineRule="auto"/>
        <w:ind w:firstLine="709"/>
        <w:jc w:val="both"/>
        <w:rPr>
          <w:sz w:val="28"/>
          <w:szCs w:val="28"/>
          <w:lang w:val="uk-UA"/>
        </w:rPr>
      </w:pPr>
      <w:r>
        <w:rPr>
          <w:sz w:val="28"/>
          <w:szCs w:val="28"/>
          <w:lang w:val="uk-UA"/>
        </w:rPr>
        <w:t xml:space="preserve">Як видно з проведеного дослідження, стимулювання є зовнішнім впливом </w:t>
      </w:r>
      <w:r w:rsidRPr="008C3B12">
        <w:rPr>
          <w:sz w:val="28"/>
          <w:szCs w:val="28"/>
          <w:lang w:val="uk-UA"/>
        </w:rPr>
        <w:t>на поведінку людини, а мотив</w:t>
      </w:r>
      <w:r>
        <w:rPr>
          <w:sz w:val="28"/>
          <w:szCs w:val="28"/>
          <w:lang w:val="uk-UA"/>
        </w:rPr>
        <w:t xml:space="preserve"> </w:t>
      </w:r>
      <w:r w:rsidR="0012247B">
        <w:rPr>
          <w:sz w:val="28"/>
          <w:szCs w:val="28"/>
          <w:lang w:val="uk-UA"/>
        </w:rPr>
        <w:t>–</w:t>
      </w:r>
      <w:r w:rsidRPr="008C3B12">
        <w:rPr>
          <w:sz w:val="28"/>
          <w:szCs w:val="28"/>
          <w:lang w:val="uk-UA"/>
        </w:rPr>
        <w:t xml:space="preserve"> внутрішнім.</w:t>
      </w:r>
      <w:r>
        <w:rPr>
          <w:sz w:val="28"/>
          <w:szCs w:val="28"/>
          <w:lang w:val="uk-UA"/>
        </w:rPr>
        <w:t xml:space="preserve"> </w:t>
      </w:r>
      <w:r w:rsidRPr="008C3B12">
        <w:rPr>
          <w:sz w:val="28"/>
          <w:szCs w:val="28"/>
          <w:lang w:val="uk-UA"/>
        </w:rPr>
        <w:t xml:space="preserve">Мотив </w:t>
      </w:r>
      <w:r w:rsidR="0012247B">
        <w:rPr>
          <w:sz w:val="28"/>
          <w:szCs w:val="28"/>
          <w:lang w:val="uk-UA"/>
        </w:rPr>
        <w:t>–</w:t>
      </w:r>
      <w:r w:rsidRPr="008C3B12">
        <w:rPr>
          <w:sz w:val="28"/>
          <w:szCs w:val="28"/>
          <w:lang w:val="uk-UA"/>
        </w:rPr>
        <w:t xml:space="preserve"> це усвідомлене спонукання до досягнення конкретної мети, яке розуміється індивідом як особистісна необхідність.</w:t>
      </w:r>
    </w:p>
    <w:p w14:paraId="017E40E7" w14:textId="2ED5452B" w:rsidR="003672AB" w:rsidRDefault="003672AB" w:rsidP="00762A30">
      <w:pPr>
        <w:spacing w:line="360" w:lineRule="auto"/>
        <w:ind w:firstLine="709"/>
        <w:jc w:val="both"/>
        <w:rPr>
          <w:sz w:val="28"/>
          <w:szCs w:val="28"/>
          <w:lang w:val="uk-UA"/>
        </w:rPr>
      </w:pPr>
      <w:r w:rsidRPr="008C3B12">
        <w:rPr>
          <w:sz w:val="28"/>
          <w:szCs w:val="28"/>
          <w:lang w:val="uk-UA"/>
        </w:rPr>
        <w:t>Виходячи з усього вищесказаного, можна зробити деякі висновки про те,</w:t>
      </w:r>
      <w:r>
        <w:rPr>
          <w:sz w:val="28"/>
          <w:szCs w:val="28"/>
          <w:lang w:val="uk-UA"/>
        </w:rPr>
        <w:t xml:space="preserve"> </w:t>
      </w:r>
      <w:r w:rsidRPr="008C3B12">
        <w:rPr>
          <w:sz w:val="28"/>
          <w:szCs w:val="28"/>
          <w:lang w:val="uk-UA"/>
        </w:rPr>
        <w:t>що головн</w:t>
      </w:r>
      <w:r w:rsidR="0012247B">
        <w:rPr>
          <w:sz w:val="28"/>
          <w:szCs w:val="28"/>
          <w:lang w:val="uk-UA"/>
        </w:rPr>
        <w:t>им</w:t>
      </w:r>
      <w:r w:rsidRPr="008C3B12">
        <w:rPr>
          <w:sz w:val="28"/>
          <w:szCs w:val="28"/>
          <w:lang w:val="uk-UA"/>
        </w:rPr>
        <w:t xml:space="preserve"> завдання</w:t>
      </w:r>
      <w:r w:rsidR="0012247B">
        <w:rPr>
          <w:sz w:val="28"/>
          <w:szCs w:val="28"/>
          <w:lang w:val="uk-UA"/>
        </w:rPr>
        <w:t>м</w:t>
      </w:r>
      <w:r w:rsidRPr="008C3B12">
        <w:rPr>
          <w:sz w:val="28"/>
          <w:szCs w:val="28"/>
          <w:lang w:val="uk-UA"/>
        </w:rPr>
        <w:t xml:space="preserve"> мотивації персоналу є перетворення стимулу, тобто</w:t>
      </w:r>
      <w:r>
        <w:rPr>
          <w:sz w:val="28"/>
          <w:szCs w:val="28"/>
          <w:lang w:val="uk-UA"/>
        </w:rPr>
        <w:t xml:space="preserve"> </w:t>
      </w:r>
      <w:r w:rsidRPr="008C3B12">
        <w:rPr>
          <w:sz w:val="28"/>
          <w:szCs w:val="28"/>
          <w:lang w:val="uk-UA"/>
        </w:rPr>
        <w:t>зовнішнього впливу</w:t>
      </w:r>
      <w:r>
        <w:rPr>
          <w:sz w:val="28"/>
          <w:szCs w:val="28"/>
          <w:lang w:val="uk-UA"/>
        </w:rPr>
        <w:t xml:space="preserve">, </w:t>
      </w:r>
      <w:r w:rsidRPr="008C3B12">
        <w:rPr>
          <w:sz w:val="28"/>
          <w:szCs w:val="28"/>
          <w:lang w:val="uk-UA"/>
        </w:rPr>
        <w:t xml:space="preserve">у внутрішнє, усвідомлене, особисте бажання </w:t>
      </w:r>
      <w:r w:rsidR="0012247B">
        <w:rPr>
          <w:sz w:val="28"/>
          <w:szCs w:val="28"/>
          <w:lang w:val="uk-UA"/>
        </w:rPr>
        <w:t xml:space="preserve">– </w:t>
      </w:r>
      <w:r w:rsidRPr="008C3B12">
        <w:rPr>
          <w:sz w:val="28"/>
          <w:szCs w:val="28"/>
          <w:lang w:val="uk-UA"/>
        </w:rPr>
        <w:t xml:space="preserve"> мотив</w:t>
      </w:r>
      <w:r>
        <w:rPr>
          <w:sz w:val="28"/>
          <w:szCs w:val="28"/>
          <w:lang w:val="uk-UA"/>
        </w:rPr>
        <w:t>.</w:t>
      </w:r>
    </w:p>
    <w:bookmarkEnd w:id="22"/>
    <w:p w14:paraId="766BD615" w14:textId="6A63C19B" w:rsidR="003672AB" w:rsidRDefault="003672AB" w:rsidP="00762A30">
      <w:pPr>
        <w:pStyle w:val="a9"/>
        <w:spacing w:after="0" w:line="360" w:lineRule="auto"/>
        <w:rPr>
          <w:b/>
          <w:sz w:val="28"/>
          <w:szCs w:val="28"/>
          <w:lang w:val="uk-UA"/>
        </w:rPr>
      </w:pPr>
      <w:r w:rsidRPr="003672AB">
        <w:rPr>
          <w:b/>
          <w:sz w:val="28"/>
          <w:szCs w:val="28"/>
          <w:lang w:val="uk-UA"/>
        </w:rPr>
        <w:t xml:space="preserve"> </w:t>
      </w:r>
    </w:p>
    <w:p w14:paraId="10073B7E" w14:textId="77777777" w:rsidR="00535245" w:rsidRDefault="00535245" w:rsidP="00762A30">
      <w:pPr>
        <w:pStyle w:val="a9"/>
        <w:spacing w:after="0" w:line="360" w:lineRule="auto"/>
        <w:rPr>
          <w:b/>
          <w:sz w:val="28"/>
          <w:szCs w:val="28"/>
          <w:lang w:val="uk-UA"/>
        </w:rPr>
      </w:pPr>
    </w:p>
    <w:p w14:paraId="0B6A1004" w14:textId="0D87D996" w:rsidR="00762A30" w:rsidRPr="00762A30" w:rsidRDefault="0012247B" w:rsidP="00AD6F69">
      <w:pPr>
        <w:pStyle w:val="a9"/>
        <w:numPr>
          <w:ilvl w:val="1"/>
          <w:numId w:val="4"/>
        </w:numPr>
        <w:spacing w:after="0" w:line="360" w:lineRule="auto"/>
        <w:ind w:hanging="11"/>
        <w:rPr>
          <w:b/>
          <w:sz w:val="28"/>
          <w:szCs w:val="28"/>
          <w:lang w:val="uk-UA"/>
        </w:rPr>
      </w:pPr>
      <w:bookmarkStart w:id="23" w:name="_Hlk135072125"/>
      <w:bookmarkStart w:id="24" w:name="_Hlk135054999"/>
      <w:r>
        <w:rPr>
          <w:rFonts w:ascii="Times New Roman" w:hAnsi="Times New Roman" w:cs="Times New Roman"/>
          <w:b/>
          <w:sz w:val="28"/>
          <w:szCs w:val="28"/>
          <w:lang w:val="uk-UA"/>
        </w:rPr>
        <w:t>Форми, види та методи нематеріальної мотивації</w:t>
      </w:r>
    </w:p>
    <w:bookmarkEnd w:id="23"/>
    <w:p w14:paraId="76D5083D" w14:textId="7600B2B9" w:rsidR="00762A30" w:rsidRDefault="00762A30" w:rsidP="00762A30">
      <w:pPr>
        <w:pStyle w:val="a9"/>
        <w:spacing w:after="0" w:line="360" w:lineRule="auto"/>
        <w:ind w:left="0" w:firstLine="709"/>
        <w:jc w:val="both"/>
        <w:rPr>
          <w:rFonts w:ascii="Times New Roman" w:hAnsi="Times New Roman"/>
          <w:sz w:val="28"/>
          <w:szCs w:val="28"/>
          <w:lang w:val="uk-UA"/>
        </w:rPr>
      </w:pPr>
      <w:r w:rsidRPr="0049320B">
        <w:rPr>
          <w:rFonts w:ascii="Times New Roman" w:hAnsi="Times New Roman"/>
          <w:sz w:val="28"/>
          <w:szCs w:val="28"/>
          <w:lang w:val="uk-UA"/>
        </w:rPr>
        <w:t>В умовах необхідності підвищення конкурентоспроможності та ефективності функціонування вітчизняних організацій незалежно від масштабу та профілю їх діяльності</w:t>
      </w:r>
      <w:r>
        <w:rPr>
          <w:rFonts w:ascii="Times New Roman" w:hAnsi="Times New Roman"/>
          <w:sz w:val="28"/>
          <w:szCs w:val="28"/>
          <w:lang w:val="uk-UA"/>
        </w:rPr>
        <w:t xml:space="preserve"> необхідно звернути увагу на нетрадиційні для української економіки методи мотивування персоналу. Зокрема мова йде про такий вид мотивації, як нематеріальна мотивація, адже спроможність конкурувати на сучасних ринках будь якої компанії </w:t>
      </w:r>
      <w:r w:rsidRPr="0049320B">
        <w:rPr>
          <w:rFonts w:ascii="Times New Roman" w:hAnsi="Times New Roman"/>
          <w:sz w:val="28"/>
          <w:szCs w:val="28"/>
          <w:lang w:val="uk-UA"/>
        </w:rPr>
        <w:t>великою мірою залежить від ефективності праці персоналу, у свою чергу, обумовлену якістю мотивації працівників до корисної трудової діяльності</w:t>
      </w:r>
      <w:r w:rsidR="00197D7A">
        <w:rPr>
          <w:rFonts w:ascii="Times New Roman" w:hAnsi="Times New Roman"/>
          <w:sz w:val="28"/>
          <w:szCs w:val="28"/>
          <w:lang w:val="uk-UA"/>
        </w:rPr>
        <w:t> </w:t>
      </w:r>
      <w:r w:rsidRPr="00D63E5F">
        <w:rPr>
          <w:rFonts w:ascii="Times New Roman" w:hAnsi="Times New Roman"/>
          <w:sz w:val="28"/>
          <w:szCs w:val="28"/>
          <w:lang w:val="uk-UA"/>
        </w:rPr>
        <w:t>[</w:t>
      </w:r>
      <w:r w:rsidR="00D7010F">
        <w:rPr>
          <w:rFonts w:ascii="Times New Roman" w:hAnsi="Times New Roman"/>
          <w:sz w:val="28"/>
          <w:szCs w:val="28"/>
          <w:lang w:val="uk-UA"/>
        </w:rPr>
        <w:t>22; 25</w:t>
      </w:r>
      <w:r w:rsidRPr="00D63E5F">
        <w:rPr>
          <w:rFonts w:ascii="Times New Roman" w:hAnsi="Times New Roman"/>
          <w:sz w:val="28"/>
          <w:szCs w:val="28"/>
          <w:lang w:val="uk-UA"/>
        </w:rPr>
        <w:t>]</w:t>
      </w:r>
      <w:r>
        <w:rPr>
          <w:rFonts w:ascii="Times New Roman" w:hAnsi="Times New Roman"/>
          <w:sz w:val="28"/>
          <w:szCs w:val="28"/>
          <w:lang w:val="uk-UA"/>
        </w:rPr>
        <w:t>.</w:t>
      </w:r>
    </w:p>
    <w:p w14:paraId="4475E277" w14:textId="2BF7A6E2" w:rsidR="00762A30" w:rsidRDefault="00762A30" w:rsidP="00762A30">
      <w:pPr>
        <w:pStyle w:val="a9"/>
        <w:spacing w:after="0" w:line="360" w:lineRule="auto"/>
        <w:ind w:left="0" w:firstLine="709"/>
        <w:jc w:val="both"/>
        <w:rPr>
          <w:rFonts w:ascii="Times New Roman" w:hAnsi="Times New Roman"/>
          <w:sz w:val="28"/>
          <w:szCs w:val="28"/>
          <w:lang w:val="uk-UA"/>
        </w:rPr>
      </w:pPr>
      <w:r w:rsidRPr="006D47DA">
        <w:rPr>
          <w:rFonts w:ascii="Times New Roman" w:hAnsi="Times New Roman"/>
          <w:sz w:val="28"/>
          <w:szCs w:val="28"/>
          <w:lang w:val="uk-UA"/>
        </w:rPr>
        <w:lastRenderedPageBreak/>
        <w:t>Нематеріальні методи мотивації персоналу можуть бути класифіковані за</w:t>
      </w:r>
      <w:r>
        <w:rPr>
          <w:rFonts w:ascii="Times New Roman" w:hAnsi="Times New Roman"/>
          <w:sz w:val="28"/>
          <w:szCs w:val="28"/>
          <w:lang w:val="uk-UA"/>
        </w:rPr>
        <w:t xml:space="preserve"> </w:t>
      </w:r>
      <w:r w:rsidRPr="006D47DA">
        <w:rPr>
          <w:rFonts w:ascii="Times New Roman" w:hAnsi="Times New Roman"/>
          <w:sz w:val="28"/>
          <w:szCs w:val="28"/>
          <w:lang w:val="uk-UA"/>
        </w:rPr>
        <w:t>декількома ознаками. Найчастіше у подібних цілях використовується характер</w:t>
      </w:r>
      <w:r>
        <w:rPr>
          <w:rFonts w:ascii="Times New Roman" w:hAnsi="Times New Roman"/>
          <w:sz w:val="28"/>
          <w:szCs w:val="28"/>
          <w:lang w:val="uk-UA"/>
        </w:rPr>
        <w:t xml:space="preserve"> </w:t>
      </w:r>
      <w:r w:rsidRPr="006D47DA">
        <w:rPr>
          <w:rFonts w:ascii="Times New Roman" w:hAnsi="Times New Roman"/>
          <w:sz w:val="28"/>
          <w:szCs w:val="28"/>
          <w:lang w:val="uk-UA"/>
        </w:rPr>
        <w:t>застосовуваних способів стимулювання [</w:t>
      </w:r>
      <w:r w:rsidR="00D7010F">
        <w:rPr>
          <w:rFonts w:ascii="Times New Roman" w:hAnsi="Times New Roman"/>
          <w:sz w:val="28"/>
          <w:szCs w:val="28"/>
          <w:lang w:val="uk-UA"/>
        </w:rPr>
        <w:t>2</w:t>
      </w:r>
      <w:r w:rsidRPr="00D63E5F">
        <w:rPr>
          <w:rFonts w:ascii="Times New Roman" w:hAnsi="Times New Roman"/>
          <w:sz w:val="28"/>
          <w:szCs w:val="28"/>
        </w:rPr>
        <w:t>9</w:t>
      </w:r>
      <w:r w:rsidRPr="006D47DA">
        <w:rPr>
          <w:rFonts w:ascii="Times New Roman" w:hAnsi="Times New Roman"/>
          <w:sz w:val="28"/>
          <w:szCs w:val="28"/>
          <w:lang w:val="uk-UA"/>
        </w:rPr>
        <w:t>, c. 2</w:t>
      </w:r>
      <w:r w:rsidR="00D7010F">
        <w:rPr>
          <w:rFonts w:ascii="Times New Roman" w:hAnsi="Times New Roman"/>
          <w:sz w:val="28"/>
          <w:szCs w:val="28"/>
          <w:lang w:val="uk-UA"/>
        </w:rPr>
        <w:t>0</w:t>
      </w:r>
      <w:r w:rsidRPr="006D47DA">
        <w:rPr>
          <w:rFonts w:ascii="Times New Roman" w:hAnsi="Times New Roman"/>
          <w:sz w:val="28"/>
          <w:szCs w:val="28"/>
          <w:lang w:val="uk-UA"/>
        </w:rPr>
        <w:t>9].</w:t>
      </w:r>
    </w:p>
    <w:p w14:paraId="797DC7CB" w14:textId="77777777" w:rsidR="00762A30" w:rsidRPr="006D47DA" w:rsidRDefault="00762A30" w:rsidP="00762A30">
      <w:pPr>
        <w:pStyle w:val="a9"/>
        <w:spacing w:after="0" w:line="360" w:lineRule="auto"/>
        <w:ind w:left="0" w:firstLine="709"/>
        <w:jc w:val="both"/>
        <w:rPr>
          <w:rFonts w:ascii="Times New Roman" w:hAnsi="Times New Roman"/>
          <w:sz w:val="28"/>
          <w:szCs w:val="28"/>
          <w:lang w:val="uk-UA"/>
        </w:rPr>
      </w:pPr>
      <w:r w:rsidRPr="006D47DA">
        <w:rPr>
          <w:rFonts w:ascii="Times New Roman" w:hAnsi="Times New Roman"/>
          <w:sz w:val="28"/>
          <w:szCs w:val="28"/>
          <w:lang w:val="uk-UA"/>
        </w:rPr>
        <w:t>За цим параметром можна виділити такі види та типи нематеріальної</w:t>
      </w:r>
      <w:r>
        <w:rPr>
          <w:rFonts w:ascii="Times New Roman" w:hAnsi="Times New Roman"/>
          <w:sz w:val="28"/>
          <w:szCs w:val="28"/>
          <w:lang w:val="uk-UA"/>
        </w:rPr>
        <w:t xml:space="preserve"> </w:t>
      </w:r>
      <w:r w:rsidRPr="006D47DA">
        <w:rPr>
          <w:rFonts w:ascii="Times New Roman" w:hAnsi="Times New Roman"/>
          <w:sz w:val="28"/>
          <w:szCs w:val="28"/>
          <w:lang w:val="uk-UA"/>
        </w:rPr>
        <w:t>мотивації</w:t>
      </w:r>
      <w:r>
        <w:rPr>
          <w:rFonts w:ascii="Times New Roman" w:hAnsi="Times New Roman"/>
          <w:sz w:val="28"/>
          <w:szCs w:val="28"/>
          <w:lang w:val="uk-UA"/>
        </w:rPr>
        <w:t>:</w:t>
      </w:r>
    </w:p>
    <w:p w14:paraId="6966AB68" w14:textId="77777777" w:rsidR="00762A30" w:rsidRPr="00AE14D7" w:rsidRDefault="00762A30" w:rsidP="00762A30">
      <w:pPr>
        <w:pStyle w:val="a9"/>
        <w:spacing w:after="0" w:line="360" w:lineRule="auto"/>
        <w:ind w:left="0" w:firstLine="709"/>
        <w:jc w:val="both"/>
        <w:rPr>
          <w:rFonts w:ascii="Times New Roman" w:hAnsi="Times New Roman"/>
          <w:sz w:val="28"/>
          <w:szCs w:val="28"/>
          <w:lang w:val="uk-UA"/>
        </w:rPr>
      </w:pPr>
      <w:r w:rsidRPr="006D47DA">
        <w:rPr>
          <w:rFonts w:ascii="Times New Roman" w:hAnsi="Times New Roman"/>
          <w:sz w:val="28"/>
          <w:szCs w:val="28"/>
          <w:lang w:val="uk-UA"/>
        </w:rPr>
        <w:t>Соціальна</w:t>
      </w:r>
      <w:r>
        <w:rPr>
          <w:rFonts w:ascii="Times New Roman" w:hAnsi="Times New Roman"/>
          <w:sz w:val="28"/>
          <w:szCs w:val="28"/>
          <w:lang w:val="uk-UA"/>
        </w:rPr>
        <w:t xml:space="preserve"> мотивація виявляється у </w:t>
      </w:r>
      <w:r w:rsidRPr="006D47DA">
        <w:rPr>
          <w:rFonts w:ascii="Times New Roman" w:hAnsi="Times New Roman"/>
          <w:sz w:val="28"/>
          <w:szCs w:val="28"/>
          <w:lang w:val="uk-UA"/>
        </w:rPr>
        <w:t>створенн</w:t>
      </w:r>
      <w:r>
        <w:rPr>
          <w:rFonts w:ascii="Times New Roman" w:hAnsi="Times New Roman"/>
          <w:sz w:val="28"/>
          <w:szCs w:val="28"/>
          <w:lang w:val="uk-UA"/>
        </w:rPr>
        <w:t>і</w:t>
      </w:r>
      <w:r w:rsidRPr="006D47DA">
        <w:rPr>
          <w:rFonts w:ascii="Times New Roman" w:hAnsi="Times New Roman"/>
          <w:sz w:val="28"/>
          <w:szCs w:val="28"/>
          <w:lang w:val="uk-UA"/>
        </w:rPr>
        <w:t xml:space="preserve"> перспектив кар'єрного зростання,</w:t>
      </w:r>
      <w:r>
        <w:rPr>
          <w:rFonts w:ascii="Times New Roman" w:hAnsi="Times New Roman"/>
          <w:sz w:val="28"/>
          <w:szCs w:val="28"/>
          <w:lang w:val="uk-UA"/>
        </w:rPr>
        <w:t xml:space="preserve"> </w:t>
      </w:r>
      <w:r w:rsidRPr="006D47DA">
        <w:rPr>
          <w:rFonts w:ascii="Times New Roman" w:hAnsi="Times New Roman"/>
          <w:sz w:val="28"/>
          <w:szCs w:val="28"/>
          <w:lang w:val="uk-UA"/>
        </w:rPr>
        <w:t>можливостей саморозвитку, професійного навчання та інших варіантів підвищення</w:t>
      </w:r>
      <w:r>
        <w:rPr>
          <w:rFonts w:ascii="Times New Roman" w:hAnsi="Times New Roman"/>
          <w:sz w:val="28"/>
          <w:szCs w:val="28"/>
          <w:lang w:val="uk-UA"/>
        </w:rPr>
        <w:t xml:space="preserve"> </w:t>
      </w:r>
      <w:r w:rsidRPr="006D47DA">
        <w:rPr>
          <w:rFonts w:ascii="Times New Roman" w:hAnsi="Times New Roman"/>
          <w:sz w:val="28"/>
          <w:szCs w:val="28"/>
          <w:lang w:val="uk-UA"/>
        </w:rPr>
        <w:t>самооцінки працівника. Відмінним варіантом для цього є залучення співробітника до</w:t>
      </w:r>
      <w:r>
        <w:rPr>
          <w:rFonts w:ascii="Times New Roman" w:hAnsi="Times New Roman"/>
          <w:sz w:val="28"/>
          <w:szCs w:val="28"/>
          <w:lang w:val="uk-UA"/>
        </w:rPr>
        <w:t xml:space="preserve"> </w:t>
      </w:r>
      <w:r w:rsidRPr="006D47DA">
        <w:rPr>
          <w:rFonts w:ascii="Times New Roman" w:hAnsi="Times New Roman"/>
          <w:sz w:val="28"/>
          <w:szCs w:val="28"/>
          <w:lang w:val="uk-UA"/>
        </w:rPr>
        <w:t>прийняттю серйозних рішень та до управління підприємством</w:t>
      </w:r>
      <w:r>
        <w:rPr>
          <w:rFonts w:ascii="Times New Roman" w:hAnsi="Times New Roman"/>
          <w:sz w:val="28"/>
          <w:szCs w:val="28"/>
          <w:lang w:val="uk-UA"/>
        </w:rPr>
        <w:t xml:space="preserve">. </w:t>
      </w:r>
      <w:r w:rsidRPr="00917835">
        <w:rPr>
          <w:rFonts w:ascii="Times New Roman" w:hAnsi="Times New Roman"/>
          <w:sz w:val="28"/>
          <w:szCs w:val="28"/>
          <w:lang w:val="uk-UA"/>
        </w:rPr>
        <w:t>Дослідники відзначають, що молодь найбільш сприйнятлива до цього</w:t>
      </w:r>
      <w:r>
        <w:rPr>
          <w:rFonts w:ascii="Times New Roman" w:hAnsi="Times New Roman"/>
          <w:sz w:val="28"/>
          <w:szCs w:val="28"/>
          <w:lang w:val="uk-UA"/>
        </w:rPr>
        <w:t xml:space="preserve"> </w:t>
      </w:r>
      <w:r w:rsidRPr="00917835">
        <w:rPr>
          <w:rFonts w:ascii="Times New Roman" w:hAnsi="Times New Roman"/>
          <w:sz w:val="28"/>
          <w:szCs w:val="28"/>
          <w:lang w:val="uk-UA"/>
        </w:rPr>
        <w:t>виду мотивації, оскільки молоді люди мають інноваційний потенціал і у них</w:t>
      </w:r>
      <w:r>
        <w:rPr>
          <w:rFonts w:ascii="Times New Roman" w:hAnsi="Times New Roman"/>
          <w:sz w:val="28"/>
          <w:szCs w:val="28"/>
          <w:lang w:val="uk-UA"/>
        </w:rPr>
        <w:t xml:space="preserve"> </w:t>
      </w:r>
      <w:r w:rsidRPr="00917835">
        <w:rPr>
          <w:rFonts w:ascii="Times New Roman" w:hAnsi="Times New Roman"/>
          <w:sz w:val="28"/>
          <w:szCs w:val="28"/>
          <w:lang w:val="uk-UA"/>
        </w:rPr>
        <w:t xml:space="preserve">яскраво виражена потреба у соціалізації та </w:t>
      </w:r>
      <w:r w:rsidRPr="00D63E5F">
        <w:rPr>
          <w:rFonts w:ascii="Times New Roman" w:hAnsi="Times New Roman"/>
          <w:sz w:val="28"/>
          <w:szCs w:val="28"/>
          <w:lang w:val="uk-UA"/>
        </w:rPr>
        <w:t>самоствердженні [15, с. 88].</w:t>
      </w:r>
    </w:p>
    <w:p w14:paraId="22CAADF1" w14:textId="1A604E0C" w:rsidR="00762A30" w:rsidRPr="006D47DA" w:rsidRDefault="00762A30" w:rsidP="00762A30">
      <w:pPr>
        <w:pStyle w:val="a9"/>
        <w:spacing w:after="0" w:line="360" w:lineRule="auto"/>
        <w:ind w:left="0" w:firstLine="709"/>
        <w:jc w:val="both"/>
        <w:rPr>
          <w:rFonts w:ascii="Times New Roman" w:hAnsi="Times New Roman"/>
          <w:sz w:val="28"/>
          <w:szCs w:val="28"/>
          <w:lang w:val="uk-UA"/>
        </w:rPr>
      </w:pPr>
      <w:r w:rsidRPr="006D47DA">
        <w:rPr>
          <w:rFonts w:ascii="Times New Roman" w:hAnsi="Times New Roman"/>
          <w:sz w:val="28"/>
          <w:szCs w:val="28"/>
          <w:lang w:val="uk-UA"/>
        </w:rPr>
        <w:t>Психологічна</w:t>
      </w:r>
      <w:r>
        <w:rPr>
          <w:rFonts w:ascii="Times New Roman" w:hAnsi="Times New Roman"/>
          <w:sz w:val="28"/>
          <w:szCs w:val="28"/>
          <w:lang w:val="uk-UA"/>
        </w:rPr>
        <w:t xml:space="preserve"> мотивація виявляється у</w:t>
      </w:r>
      <w:r w:rsidRPr="006D47DA">
        <w:rPr>
          <w:rFonts w:ascii="Times New Roman" w:hAnsi="Times New Roman"/>
          <w:sz w:val="28"/>
          <w:szCs w:val="28"/>
          <w:lang w:val="uk-UA"/>
        </w:rPr>
        <w:t xml:space="preserve"> потреб</w:t>
      </w:r>
      <w:r>
        <w:rPr>
          <w:rFonts w:ascii="Times New Roman" w:hAnsi="Times New Roman"/>
          <w:sz w:val="28"/>
          <w:szCs w:val="28"/>
          <w:lang w:val="uk-UA"/>
        </w:rPr>
        <w:t>і в</w:t>
      </w:r>
      <w:r w:rsidRPr="006D47DA">
        <w:rPr>
          <w:rFonts w:ascii="Times New Roman" w:hAnsi="Times New Roman"/>
          <w:sz w:val="28"/>
          <w:szCs w:val="28"/>
          <w:lang w:val="uk-UA"/>
        </w:rPr>
        <w:t xml:space="preserve"> спілкуванні. Реалізувати її нескладно, голов</w:t>
      </w:r>
      <w:r>
        <w:rPr>
          <w:rFonts w:ascii="Times New Roman" w:hAnsi="Times New Roman"/>
          <w:sz w:val="28"/>
          <w:szCs w:val="28"/>
          <w:lang w:val="uk-UA"/>
        </w:rPr>
        <w:t xml:space="preserve">ним є у цьому систематичність у застосуванні </w:t>
      </w:r>
      <w:r w:rsidRPr="006D47DA">
        <w:rPr>
          <w:rFonts w:ascii="Times New Roman" w:hAnsi="Times New Roman"/>
          <w:sz w:val="28"/>
          <w:szCs w:val="28"/>
          <w:lang w:val="uk-UA"/>
        </w:rPr>
        <w:t>з урахуванням особливостей характеру різних співробітників,</w:t>
      </w:r>
      <w:r>
        <w:rPr>
          <w:rFonts w:ascii="Times New Roman" w:hAnsi="Times New Roman"/>
          <w:sz w:val="28"/>
          <w:szCs w:val="28"/>
          <w:lang w:val="uk-UA"/>
        </w:rPr>
        <w:t xml:space="preserve"> </w:t>
      </w:r>
      <w:r w:rsidRPr="006D47DA">
        <w:rPr>
          <w:rFonts w:ascii="Times New Roman" w:hAnsi="Times New Roman"/>
          <w:sz w:val="28"/>
          <w:szCs w:val="28"/>
          <w:lang w:val="uk-UA"/>
        </w:rPr>
        <w:t>використовуючи авторитет керівника, корпоративні заходи та інші подібні методи</w:t>
      </w:r>
      <w:r>
        <w:rPr>
          <w:rFonts w:ascii="Times New Roman" w:hAnsi="Times New Roman"/>
          <w:sz w:val="28"/>
          <w:szCs w:val="28"/>
          <w:lang w:val="uk-UA"/>
        </w:rPr>
        <w:t xml:space="preserve"> </w:t>
      </w:r>
      <w:r w:rsidRPr="006D47DA">
        <w:rPr>
          <w:rFonts w:ascii="Times New Roman" w:hAnsi="Times New Roman"/>
          <w:sz w:val="28"/>
          <w:szCs w:val="28"/>
          <w:lang w:val="uk-UA"/>
        </w:rPr>
        <w:t>нематеріальної мотивації Від психологічних методів мотивації багато в чому залежить</w:t>
      </w:r>
      <w:r>
        <w:rPr>
          <w:rFonts w:ascii="Times New Roman" w:hAnsi="Times New Roman"/>
          <w:sz w:val="28"/>
          <w:szCs w:val="28"/>
          <w:lang w:val="uk-UA"/>
        </w:rPr>
        <w:t xml:space="preserve"> </w:t>
      </w:r>
      <w:r w:rsidRPr="006D47DA">
        <w:rPr>
          <w:rFonts w:ascii="Times New Roman" w:hAnsi="Times New Roman"/>
          <w:sz w:val="28"/>
          <w:szCs w:val="28"/>
          <w:lang w:val="uk-UA"/>
        </w:rPr>
        <w:t xml:space="preserve">морально-психологічний клімат в </w:t>
      </w:r>
      <w:r>
        <w:rPr>
          <w:rFonts w:ascii="Times New Roman" w:hAnsi="Times New Roman"/>
          <w:sz w:val="28"/>
          <w:szCs w:val="28"/>
          <w:lang w:val="uk-UA"/>
        </w:rPr>
        <w:t xml:space="preserve">медичній </w:t>
      </w:r>
      <w:r w:rsidRPr="006D47DA">
        <w:rPr>
          <w:rFonts w:ascii="Times New Roman" w:hAnsi="Times New Roman"/>
          <w:sz w:val="28"/>
          <w:szCs w:val="28"/>
          <w:lang w:val="uk-UA"/>
        </w:rPr>
        <w:t>організації та її підрозділах як стійкий</w:t>
      </w:r>
      <w:r>
        <w:rPr>
          <w:rFonts w:ascii="Times New Roman" w:hAnsi="Times New Roman"/>
          <w:sz w:val="28"/>
          <w:szCs w:val="28"/>
          <w:lang w:val="uk-UA"/>
        </w:rPr>
        <w:t xml:space="preserve"> </w:t>
      </w:r>
      <w:r w:rsidRPr="006D47DA">
        <w:rPr>
          <w:rFonts w:ascii="Times New Roman" w:hAnsi="Times New Roman"/>
          <w:sz w:val="28"/>
          <w:szCs w:val="28"/>
          <w:lang w:val="uk-UA"/>
        </w:rPr>
        <w:t>соціально-психологічний настрій, що переважає настрій трудового колекти</w:t>
      </w:r>
      <w:r w:rsidRPr="00D63E5F">
        <w:rPr>
          <w:rFonts w:ascii="Times New Roman" w:hAnsi="Times New Roman"/>
          <w:sz w:val="28"/>
          <w:szCs w:val="28"/>
          <w:lang w:val="uk-UA"/>
        </w:rPr>
        <w:t>ву [16</w:t>
      </w:r>
      <w:r w:rsidR="00D7010F">
        <w:rPr>
          <w:rFonts w:ascii="Times New Roman" w:hAnsi="Times New Roman"/>
          <w:sz w:val="28"/>
          <w:szCs w:val="28"/>
          <w:lang w:val="uk-UA"/>
        </w:rPr>
        <w:t>-17</w:t>
      </w:r>
      <w:r w:rsidRPr="00D63E5F">
        <w:rPr>
          <w:rFonts w:ascii="Times New Roman" w:hAnsi="Times New Roman"/>
          <w:sz w:val="28"/>
          <w:szCs w:val="28"/>
          <w:lang w:val="uk-UA"/>
        </w:rPr>
        <w:t>].</w:t>
      </w:r>
    </w:p>
    <w:p w14:paraId="547FC560" w14:textId="410CB48F" w:rsidR="00762A30" w:rsidRPr="006D47DA" w:rsidRDefault="00762A30" w:rsidP="00762A30">
      <w:pPr>
        <w:pStyle w:val="a9"/>
        <w:spacing w:after="0" w:line="360" w:lineRule="auto"/>
        <w:ind w:left="0" w:firstLine="709"/>
        <w:jc w:val="both"/>
        <w:rPr>
          <w:rFonts w:ascii="Times New Roman" w:hAnsi="Times New Roman"/>
          <w:sz w:val="28"/>
          <w:szCs w:val="28"/>
          <w:lang w:val="uk-UA"/>
        </w:rPr>
      </w:pPr>
      <w:r w:rsidRPr="006D47DA">
        <w:rPr>
          <w:rFonts w:ascii="Times New Roman" w:hAnsi="Times New Roman"/>
          <w:sz w:val="28"/>
          <w:szCs w:val="28"/>
          <w:lang w:val="uk-UA"/>
        </w:rPr>
        <w:t>Моральна</w:t>
      </w:r>
      <w:r>
        <w:rPr>
          <w:rFonts w:ascii="Times New Roman" w:hAnsi="Times New Roman"/>
          <w:sz w:val="28"/>
          <w:szCs w:val="28"/>
          <w:lang w:val="uk-UA"/>
        </w:rPr>
        <w:t xml:space="preserve"> мотивація з</w:t>
      </w:r>
      <w:r w:rsidRPr="006D47DA">
        <w:rPr>
          <w:rFonts w:ascii="Times New Roman" w:hAnsi="Times New Roman"/>
          <w:sz w:val="28"/>
          <w:szCs w:val="28"/>
          <w:lang w:val="uk-UA"/>
        </w:rPr>
        <w:t>аснована на потреб</w:t>
      </w:r>
      <w:r>
        <w:rPr>
          <w:rFonts w:ascii="Times New Roman" w:hAnsi="Times New Roman"/>
          <w:sz w:val="28"/>
          <w:szCs w:val="28"/>
          <w:lang w:val="uk-UA"/>
        </w:rPr>
        <w:t>ах</w:t>
      </w:r>
      <w:r w:rsidRPr="006D47DA">
        <w:rPr>
          <w:rFonts w:ascii="Times New Roman" w:hAnsi="Times New Roman"/>
          <w:sz w:val="28"/>
          <w:szCs w:val="28"/>
          <w:lang w:val="uk-UA"/>
        </w:rPr>
        <w:t xml:space="preserve"> будь-якої людини у визнанні її заслуг та</w:t>
      </w:r>
      <w:r>
        <w:rPr>
          <w:rFonts w:ascii="Times New Roman" w:hAnsi="Times New Roman"/>
          <w:sz w:val="28"/>
          <w:szCs w:val="28"/>
          <w:lang w:val="uk-UA"/>
        </w:rPr>
        <w:t xml:space="preserve"> </w:t>
      </w:r>
      <w:r w:rsidRPr="0019074D">
        <w:rPr>
          <w:rFonts w:ascii="Times New Roman" w:hAnsi="Times New Roman"/>
          <w:sz w:val="28"/>
          <w:szCs w:val="28"/>
          <w:lang w:val="uk-UA"/>
        </w:rPr>
        <w:t>поваг</w:t>
      </w:r>
      <w:r>
        <w:rPr>
          <w:rFonts w:ascii="Times New Roman" w:hAnsi="Times New Roman"/>
          <w:sz w:val="28"/>
          <w:szCs w:val="28"/>
          <w:lang w:val="uk-UA"/>
        </w:rPr>
        <w:t xml:space="preserve">и по відношенню до неї </w:t>
      </w:r>
      <w:r w:rsidRPr="0019074D">
        <w:rPr>
          <w:rFonts w:ascii="Times New Roman" w:hAnsi="Times New Roman"/>
          <w:sz w:val="28"/>
          <w:szCs w:val="28"/>
          <w:lang w:val="uk-UA"/>
        </w:rPr>
        <w:t>як з боку колег і всього робочого колективу, так і керівництва</w:t>
      </w:r>
      <w:r>
        <w:rPr>
          <w:rFonts w:ascii="Times New Roman" w:hAnsi="Times New Roman"/>
          <w:sz w:val="28"/>
          <w:szCs w:val="28"/>
          <w:lang w:val="uk-UA"/>
        </w:rPr>
        <w:t xml:space="preserve"> </w:t>
      </w:r>
      <w:r w:rsidRPr="0019074D">
        <w:rPr>
          <w:rFonts w:ascii="Times New Roman" w:hAnsi="Times New Roman"/>
          <w:sz w:val="28"/>
          <w:szCs w:val="28"/>
          <w:lang w:val="uk-UA"/>
        </w:rPr>
        <w:t xml:space="preserve">підприємства. Приклади мотивації персоналу цього виду </w:t>
      </w:r>
      <w:r w:rsidR="0012247B">
        <w:rPr>
          <w:rFonts w:ascii="Times New Roman" w:hAnsi="Times New Roman"/>
          <w:sz w:val="28"/>
          <w:szCs w:val="28"/>
          <w:lang w:val="uk-UA"/>
        </w:rPr>
        <w:t>–</w:t>
      </w:r>
      <w:r>
        <w:rPr>
          <w:rFonts w:ascii="Times New Roman" w:hAnsi="Times New Roman"/>
          <w:sz w:val="28"/>
          <w:szCs w:val="28"/>
          <w:lang w:val="uk-UA"/>
        </w:rPr>
        <w:t xml:space="preserve"> </w:t>
      </w:r>
      <w:r w:rsidRPr="0019074D">
        <w:rPr>
          <w:rFonts w:ascii="Times New Roman" w:hAnsi="Times New Roman"/>
          <w:sz w:val="28"/>
          <w:szCs w:val="28"/>
          <w:lang w:val="uk-UA"/>
        </w:rPr>
        <w:t>публічна похвала, почесна</w:t>
      </w:r>
      <w:r>
        <w:rPr>
          <w:rFonts w:ascii="Times New Roman" w:hAnsi="Times New Roman"/>
          <w:sz w:val="28"/>
          <w:szCs w:val="28"/>
          <w:lang w:val="uk-UA"/>
        </w:rPr>
        <w:t xml:space="preserve"> </w:t>
      </w:r>
      <w:r w:rsidRPr="0019074D">
        <w:rPr>
          <w:rFonts w:ascii="Times New Roman" w:hAnsi="Times New Roman"/>
          <w:sz w:val="28"/>
          <w:szCs w:val="28"/>
          <w:lang w:val="uk-UA"/>
        </w:rPr>
        <w:t xml:space="preserve">грамота, різні відзнаки, дошки пошани, медалі. </w:t>
      </w:r>
    </w:p>
    <w:p w14:paraId="44C3D103" w14:textId="77777777" w:rsidR="00762A30" w:rsidRDefault="00762A30" w:rsidP="00762A30">
      <w:pPr>
        <w:pStyle w:val="a9"/>
        <w:spacing w:after="0" w:line="360" w:lineRule="auto"/>
        <w:ind w:left="0" w:firstLine="709"/>
        <w:jc w:val="both"/>
        <w:rPr>
          <w:rFonts w:ascii="Times New Roman" w:hAnsi="Times New Roman"/>
          <w:sz w:val="28"/>
          <w:szCs w:val="28"/>
          <w:lang w:val="uk-UA"/>
        </w:rPr>
      </w:pPr>
      <w:r w:rsidRPr="006D47DA">
        <w:rPr>
          <w:rFonts w:ascii="Times New Roman" w:hAnsi="Times New Roman"/>
          <w:sz w:val="28"/>
          <w:szCs w:val="28"/>
          <w:lang w:val="uk-UA"/>
        </w:rPr>
        <w:t>Організаційна</w:t>
      </w:r>
      <w:r>
        <w:rPr>
          <w:rFonts w:ascii="Times New Roman" w:hAnsi="Times New Roman"/>
          <w:sz w:val="28"/>
          <w:szCs w:val="28"/>
          <w:lang w:val="uk-UA"/>
        </w:rPr>
        <w:t xml:space="preserve"> мотивація в</w:t>
      </w:r>
      <w:r w:rsidRPr="006D47DA">
        <w:rPr>
          <w:rFonts w:ascii="Times New Roman" w:hAnsi="Times New Roman"/>
          <w:sz w:val="28"/>
          <w:szCs w:val="28"/>
          <w:lang w:val="uk-UA"/>
        </w:rPr>
        <w:t xml:space="preserve">иявляється у поліпшенні умов праці, </w:t>
      </w:r>
      <w:r>
        <w:rPr>
          <w:rFonts w:ascii="Times New Roman" w:hAnsi="Times New Roman"/>
          <w:sz w:val="28"/>
          <w:szCs w:val="28"/>
          <w:lang w:val="uk-UA"/>
        </w:rPr>
        <w:t xml:space="preserve">для цього співробітнику </w:t>
      </w:r>
      <w:r w:rsidRPr="00CD3411">
        <w:rPr>
          <w:rFonts w:ascii="Times New Roman" w:hAnsi="Times New Roman"/>
          <w:sz w:val="28"/>
          <w:szCs w:val="28"/>
          <w:lang w:val="uk-UA"/>
        </w:rPr>
        <w:t xml:space="preserve">надається </w:t>
      </w:r>
      <w:r>
        <w:rPr>
          <w:rFonts w:ascii="Times New Roman" w:hAnsi="Times New Roman"/>
          <w:sz w:val="28"/>
          <w:szCs w:val="28"/>
          <w:lang w:val="uk-UA"/>
        </w:rPr>
        <w:t>зручне</w:t>
      </w:r>
      <w:r w:rsidRPr="00CD3411">
        <w:rPr>
          <w:rFonts w:ascii="Times New Roman" w:hAnsi="Times New Roman"/>
          <w:sz w:val="28"/>
          <w:szCs w:val="28"/>
          <w:lang w:val="uk-UA"/>
        </w:rPr>
        <w:t xml:space="preserve"> робоче місце, підвищується рівень використовуваного ним обладнання,</w:t>
      </w:r>
      <w:r>
        <w:rPr>
          <w:rFonts w:ascii="Times New Roman" w:hAnsi="Times New Roman"/>
          <w:sz w:val="28"/>
          <w:szCs w:val="28"/>
          <w:lang w:val="uk-UA"/>
        </w:rPr>
        <w:t xml:space="preserve"> </w:t>
      </w:r>
      <w:r w:rsidRPr="00CD3411">
        <w:rPr>
          <w:rFonts w:ascii="Times New Roman" w:hAnsi="Times New Roman"/>
          <w:sz w:val="28"/>
          <w:szCs w:val="28"/>
          <w:lang w:val="uk-UA"/>
        </w:rPr>
        <w:t xml:space="preserve">організується якісне харчування, створюються умови відпочинку </w:t>
      </w:r>
      <w:r>
        <w:rPr>
          <w:rFonts w:ascii="Times New Roman" w:hAnsi="Times New Roman"/>
          <w:sz w:val="28"/>
          <w:szCs w:val="28"/>
          <w:lang w:val="uk-UA"/>
        </w:rPr>
        <w:t xml:space="preserve">тощо. </w:t>
      </w:r>
      <w:r w:rsidRPr="00CD3411">
        <w:rPr>
          <w:rFonts w:ascii="Times New Roman" w:hAnsi="Times New Roman"/>
          <w:sz w:val="28"/>
          <w:szCs w:val="28"/>
          <w:lang w:val="uk-UA"/>
        </w:rPr>
        <w:t>Кількість</w:t>
      </w:r>
      <w:r>
        <w:rPr>
          <w:rFonts w:ascii="Times New Roman" w:hAnsi="Times New Roman"/>
          <w:sz w:val="28"/>
          <w:szCs w:val="28"/>
          <w:lang w:val="uk-UA"/>
        </w:rPr>
        <w:t xml:space="preserve"> р</w:t>
      </w:r>
      <w:r w:rsidRPr="006D47DA">
        <w:rPr>
          <w:rFonts w:ascii="Times New Roman" w:hAnsi="Times New Roman"/>
          <w:sz w:val="28"/>
          <w:szCs w:val="28"/>
          <w:lang w:val="uk-UA"/>
        </w:rPr>
        <w:t>ізних методів, що належать до цього виду нематеріальної мотивації, дуже велик</w:t>
      </w:r>
      <w:r>
        <w:rPr>
          <w:rFonts w:ascii="Times New Roman" w:hAnsi="Times New Roman"/>
          <w:sz w:val="28"/>
          <w:szCs w:val="28"/>
          <w:lang w:val="uk-UA"/>
        </w:rPr>
        <w:t>а</w:t>
      </w:r>
      <w:r w:rsidRPr="006D47DA">
        <w:rPr>
          <w:rFonts w:ascii="Times New Roman" w:hAnsi="Times New Roman"/>
          <w:sz w:val="28"/>
          <w:szCs w:val="28"/>
          <w:lang w:val="uk-UA"/>
        </w:rPr>
        <w:t>.</w:t>
      </w:r>
    </w:p>
    <w:p w14:paraId="27363177" w14:textId="77777777" w:rsidR="00762A30" w:rsidRPr="00CD2986" w:rsidRDefault="00762A30" w:rsidP="00762A30">
      <w:pPr>
        <w:pStyle w:val="a9"/>
        <w:spacing w:after="0" w:line="360" w:lineRule="auto"/>
        <w:ind w:left="0" w:firstLine="709"/>
        <w:jc w:val="both"/>
        <w:rPr>
          <w:rFonts w:ascii="Times New Roman" w:hAnsi="Times New Roman"/>
          <w:sz w:val="28"/>
          <w:szCs w:val="28"/>
          <w:lang w:val="uk-UA"/>
        </w:rPr>
      </w:pPr>
      <w:r w:rsidRPr="00CD2986">
        <w:rPr>
          <w:rFonts w:ascii="Times New Roman" w:hAnsi="Times New Roman"/>
          <w:sz w:val="28"/>
          <w:szCs w:val="28"/>
          <w:lang w:val="uk-UA"/>
        </w:rPr>
        <w:t xml:space="preserve">Мета нематеріальної мотивації </w:t>
      </w:r>
      <w:r>
        <w:rPr>
          <w:rFonts w:ascii="Times New Roman" w:hAnsi="Times New Roman"/>
          <w:sz w:val="28"/>
          <w:szCs w:val="28"/>
          <w:lang w:val="uk-UA"/>
        </w:rPr>
        <w:t>полягає у</w:t>
      </w:r>
      <w:r w:rsidRPr="00CD2986">
        <w:rPr>
          <w:rFonts w:ascii="Times New Roman" w:hAnsi="Times New Roman"/>
          <w:sz w:val="28"/>
          <w:szCs w:val="28"/>
          <w:lang w:val="uk-UA"/>
        </w:rPr>
        <w:t xml:space="preserve"> підвищ</w:t>
      </w:r>
      <w:r>
        <w:rPr>
          <w:rFonts w:ascii="Times New Roman" w:hAnsi="Times New Roman"/>
          <w:sz w:val="28"/>
          <w:szCs w:val="28"/>
          <w:lang w:val="uk-UA"/>
        </w:rPr>
        <w:t>енні</w:t>
      </w:r>
      <w:r w:rsidRPr="00CD2986">
        <w:rPr>
          <w:rFonts w:ascii="Times New Roman" w:hAnsi="Times New Roman"/>
          <w:sz w:val="28"/>
          <w:szCs w:val="28"/>
          <w:lang w:val="uk-UA"/>
        </w:rPr>
        <w:t xml:space="preserve"> зацікавлен</w:t>
      </w:r>
      <w:r>
        <w:rPr>
          <w:rFonts w:ascii="Times New Roman" w:hAnsi="Times New Roman"/>
          <w:sz w:val="28"/>
          <w:szCs w:val="28"/>
          <w:lang w:val="uk-UA"/>
        </w:rPr>
        <w:t xml:space="preserve">ості </w:t>
      </w:r>
      <w:r w:rsidRPr="00CD2986">
        <w:rPr>
          <w:rFonts w:ascii="Times New Roman" w:hAnsi="Times New Roman"/>
          <w:sz w:val="28"/>
          <w:szCs w:val="28"/>
          <w:lang w:val="uk-UA"/>
        </w:rPr>
        <w:t xml:space="preserve">працівників </w:t>
      </w:r>
      <w:r>
        <w:rPr>
          <w:rFonts w:ascii="Times New Roman" w:hAnsi="Times New Roman"/>
          <w:sz w:val="28"/>
          <w:szCs w:val="28"/>
          <w:lang w:val="uk-UA"/>
        </w:rPr>
        <w:t>щодо</w:t>
      </w:r>
      <w:r w:rsidRPr="00CD2986">
        <w:rPr>
          <w:rFonts w:ascii="Times New Roman" w:hAnsi="Times New Roman"/>
          <w:sz w:val="28"/>
          <w:szCs w:val="28"/>
          <w:lang w:val="uk-UA"/>
        </w:rPr>
        <w:t xml:space="preserve"> виконанн</w:t>
      </w:r>
      <w:r>
        <w:rPr>
          <w:rFonts w:ascii="Times New Roman" w:hAnsi="Times New Roman"/>
          <w:sz w:val="28"/>
          <w:szCs w:val="28"/>
          <w:lang w:val="uk-UA"/>
        </w:rPr>
        <w:t>я</w:t>
      </w:r>
      <w:r w:rsidRPr="00CD2986">
        <w:rPr>
          <w:rFonts w:ascii="Times New Roman" w:hAnsi="Times New Roman"/>
          <w:sz w:val="28"/>
          <w:szCs w:val="28"/>
          <w:lang w:val="uk-UA"/>
        </w:rPr>
        <w:t xml:space="preserve"> трудових обов'язків, </w:t>
      </w:r>
      <w:r>
        <w:rPr>
          <w:rFonts w:ascii="Times New Roman" w:hAnsi="Times New Roman"/>
          <w:sz w:val="28"/>
          <w:szCs w:val="28"/>
          <w:lang w:val="uk-UA"/>
        </w:rPr>
        <w:t>які</w:t>
      </w:r>
      <w:r w:rsidRPr="00CD2986">
        <w:rPr>
          <w:rFonts w:ascii="Times New Roman" w:hAnsi="Times New Roman"/>
          <w:sz w:val="28"/>
          <w:szCs w:val="28"/>
          <w:lang w:val="uk-UA"/>
        </w:rPr>
        <w:t xml:space="preserve"> відбиваються на</w:t>
      </w:r>
      <w:r>
        <w:rPr>
          <w:rFonts w:ascii="Times New Roman" w:hAnsi="Times New Roman"/>
          <w:sz w:val="28"/>
          <w:szCs w:val="28"/>
          <w:lang w:val="uk-UA"/>
        </w:rPr>
        <w:t xml:space="preserve"> </w:t>
      </w:r>
      <w:r w:rsidRPr="00CD2986">
        <w:rPr>
          <w:rFonts w:ascii="Times New Roman" w:hAnsi="Times New Roman"/>
          <w:sz w:val="28"/>
          <w:szCs w:val="28"/>
          <w:lang w:val="uk-UA"/>
        </w:rPr>
        <w:t>показник</w:t>
      </w:r>
      <w:r>
        <w:rPr>
          <w:rFonts w:ascii="Times New Roman" w:hAnsi="Times New Roman"/>
          <w:sz w:val="28"/>
          <w:szCs w:val="28"/>
          <w:lang w:val="uk-UA"/>
        </w:rPr>
        <w:t>ах</w:t>
      </w:r>
      <w:r w:rsidRPr="00CD2986">
        <w:rPr>
          <w:rFonts w:ascii="Times New Roman" w:hAnsi="Times New Roman"/>
          <w:sz w:val="28"/>
          <w:szCs w:val="28"/>
          <w:lang w:val="uk-UA"/>
        </w:rPr>
        <w:t xml:space="preserve"> </w:t>
      </w:r>
      <w:r w:rsidRPr="00CD2986">
        <w:rPr>
          <w:rFonts w:ascii="Times New Roman" w:hAnsi="Times New Roman"/>
          <w:sz w:val="28"/>
          <w:szCs w:val="28"/>
          <w:lang w:val="uk-UA"/>
        </w:rPr>
        <w:lastRenderedPageBreak/>
        <w:t>діяльності</w:t>
      </w:r>
      <w:r>
        <w:rPr>
          <w:rFonts w:ascii="Times New Roman" w:hAnsi="Times New Roman"/>
          <w:sz w:val="28"/>
          <w:szCs w:val="28"/>
          <w:lang w:val="uk-UA"/>
        </w:rPr>
        <w:t xml:space="preserve"> і пов’язані з </w:t>
      </w:r>
      <w:r w:rsidRPr="00CD2986">
        <w:rPr>
          <w:rFonts w:ascii="Times New Roman" w:hAnsi="Times New Roman"/>
          <w:sz w:val="28"/>
          <w:szCs w:val="28"/>
          <w:lang w:val="uk-UA"/>
        </w:rPr>
        <w:t>підвище</w:t>
      </w:r>
      <w:r>
        <w:rPr>
          <w:rFonts w:ascii="Times New Roman" w:hAnsi="Times New Roman"/>
          <w:sz w:val="28"/>
          <w:szCs w:val="28"/>
          <w:lang w:val="uk-UA"/>
        </w:rPr>
        <w:t xml:space="preserve">нням </w:t>
      </w:r>
      <w:r w:rsidRPr="00CD2986">
        <w:rPr>
          <w:rFonts w:ascii="Times New Roman" w:hAnsi="Times New Roman"/>
          <w:sz w:val="28"/>
          <w:szCs w:val="28"/>
          <w:lang w:val="uk-UA"/>
        </w:rPr>
        <w:t>продуктивн</w:t>
      </w:r>
      <w:r>
        <w:rPr>
          <w:rFonts w:ascii="Times New Roman" w:hAnsi="Times New Roman"/>
          <w:sz w:val="28"/>
          <w:szCs w:val="28"/>
          <w:lang w:val="uk-UA"/>
        </w:rPr>
        <w:t>ості праці</w:t>
      </w:r>
      <w:r w:rsidRPr="00CD2986">
        <w:rPr>
          <w:rFonts w:ascii="Times New Roman" w:hAnsi="Times New Roman"/>
          <w:sz w:val="28"/>
          <w:szCs w:val="28"/>
          <w:lang w:val="uk-UA"/>
        </w:rPr>
        <w:t>, збільш</w:t>
      </w:r>
      <w:r>
        <w:rPr>
          <w:rFonts w:ascii="Times New Roman" w:hAnsi="Times New Roman"/>
          <w:sz w:val="28"/>
          <w:szCs w:val="28"/>
          <w:lang w:val="uk-UA"/>
        </w:rPr>
        <w:t>енням</w:t>
      </w:r>
      <w:r w:rsidRPr="00CD2986">
        <w:rPr>
          <w:rFonts w:ascii="Times New Roman" w:hAnsi="Times New Roman"/>
          <w:sz w:val="28"/>
          <w:szCs w:val="28"/>
          <w:lang w:val="uk-UA"/>
        </w:rPr>
        <w:t xml:space="preserve"> прибут</w:t>
      </w:r>
      <w:r>
        <w:rPr>
          <w:rFonts w:ascii="Times New Roman" w:hAnsi="Times New Roman"/>
          <w:sz w:val="28"/>
          <w:szCs w:val="28"/>
          <w:lang w:val="uk-UA"/>
        </w:rPr>
        <w:t>ку</w:t>
      </w:r>
      <w:r w:rsidRPr="00CD2986">
        <w:rPr>
          <w:rFonts w:ascii="Times New Roman" w:hAnsi="Times New Roman"/>
          <w:sz w:val="28"/>
          <w:szCs w:val="28"/>
          <w:lang w:val="uk-UA"/>
        </w:rPr>
        <w:t>, форму</w:t>
      </w:r>
      <w:r>
        <w:rPr>
          <w:rFonts w:ascii="Times New Roman" w:hAnsi="Times New Roman"/>
          <w:sz w:val="28"/>
          <w:szCs w:val="28"/>
          <w:lang w:val="uk-UA"/>
        </w:rPr>
        <w:t>ванням</w:t>
      </w:r>
      <w:r w:rsidRPr="00CD2986">
        <w:rPr>
          <w:rFonts w:ascii="Times New Roman" w:hAnsi="Times New Roman"/>
          <w:sz w:val="28"/>
          <w:szCs w:val="28"/>
          <w:lang w:val="uk-UA"/>
        </w:rPr>
        <w:t xml:space="preserve"> сприятлив</w:t>
      </w:r>
      <w:r>
        <w:rPr>
          <w:rFonts w:ascii="Times New Roman" w:hAnsi="Times New Roman"/>
          <w:sz w:val="28"/>
          <w:szCs w:val="28"/>
          <w:lang w:val="uk-UA"/>
        </w:rPr>
        <w:t>ої</w:t>
      </w:r>
      <w:r w:rsidRPr="00CD2986">
        <w:rPr>
          <w:rFonts w:ascii="Times New Roman" w:hAnsi="Times New Roman"/>
          <w:sz w:val="28"/>
          <w:szCs w:val="28"/>
          <w:lang w:val="uk-UA"/>
        </w:rPr>
        <w:t xml:space="preserve"> атмосфера у колективі тощо.</w:t>
      </w:r>
    </w:p>
    <w:p w14:paraId="65145FBF" w14:textId="14451770" w:rsidR="00762A30" w:rsidRDefault="00762A30"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Систему нематеріальної мотивації</w:t>
      </w:r>
      <w:r w:rsidR="0012247B">
        <w:rPr>
          <w:rFonts w:ascii="Times New Roman" w:hAnsi="Times New Roman"/>
          <w:sz w:val="28"/>
          <w:szCs w:val="28"/>
          <w:lang w:val="uk-UA"/>
        </w:rPr>
        <w:t xml:space="preserve"> організації</w:t>
      </w:r>
      <w:r>
        <w:rPr>
          <w:rFonts w:ascii="Times New Roman" w:hAnsi="Times New Roman"/>
          <w:sz w:val="28"/>
          <w:szCs w:val="28"/>
          <w:lang w:val="uk-UA"/>
        </w:rPr>
        <w:t>, можна представити трьома основними напрямками</w:t>
      </w:r>
      <w:r w:rsidRPr="00D63E5F">
        <w:rPr>
          <w:rFonts w:ascii="Times New Roman" w:hAnsi="Times New Roman"/>
          <w:sz w:val="28"/>
          <w:szCs w:val="28"/>
        </w:rPr>
        <w:t xml:space="preserve"> [10]</w:t>
      </w:r>
      <w:r>
        <w:rPr>
          <w:rFonts w:ascii="Times New Roman" w:hAnsi="Times New Roman"/>
          <w:sz w:val="28"/>
          <w:szCs w:val="28"/>
          <w:lang w:val="uk-UA"/>
        </w:rPr>
        <w:t>: а) потребує інвестицій; б) не потребує інвестицій, безадресна; в) не потребує інвестицій, адресна.</w:t>
      </w:r>
    </w:p>
    <w:p w14:paraId="59AA0118" w14:textId="7B9EEF4F" w:rsidR="00762A30" w:rsidRPr="000C6F18" w:rsidRDefault="00762A30" w:rsidP="00762A30">
      <w:pPr>
        <w:pStyle w:val="a9"/>
        <w:spacing w:after="0" w:line="360" w:lineRule="auto"/>
        <w:ind w:left="0" w:firstLine="709"/>
        <w:jc w:val="both"/>
        <w:rPr>
          <w:rFonts w:ascii="Times New Roman" w:hAnsi="Times New Roman"/>
          <w:sz w:val="28"/>
          <w:szCs w:val="28"/>
          <w:lang w:val="uk-UA"/>
        </w:rPr>
      </w:pPr>
      <w:r w:rsidRPr="000C6F18">
        <w:rPr>
          <w:rFonts w:ascii="Times New Roman" w:hAnsi="Times New Roman"/>
          <w:sz w:val="28"/>
          <w:szCs w:val="28"/>
          <w:lang w:val="uk-UA"/>
        </w:rPr>
        <w:t>Перша група форм нематеріальної мотивації представлена такими</w:t>
      </w:r>
      <w:r>
        <w:rPr>
          <w:rFonts w:ascii="Times New Roman" w:hAnsi="Times New Roman"/>
          <w:sz w:val="28"/>
          <w:szCs w:val="28"/>
          <w:lang w:val="uk-UA"/>
        </w:rPr>
        <w:t xml:space="preserve"> </w:t>
      </w:r>
      <w:r w:rsidRPr="000C6F18">
        <w:rPr>
          <w:rFonts w:ascii="Times New Roman" w:hAnsi="Times New Roman"/>
          <w:sz w:val="28"/>
          <w:szCs w:val="28"/>
          <w:lang w:val="uk-UA"/>
        </w:rPr>
        <w:t>інструментами, як</w:t>
      </w:r>
      <w:r>
        <w:rPr>
          <w:rFonts w:ascii="Times New Roman" w:hAnsi="Times New Roman"/>
          <w:sz w:val="28"/>
          <w:szCs w:val="28"/>
          <w:lang w:val="uk-UA"/>
        </w:rPr>
        <w:t xml:space="preserve"> </w:t>
      </w:r>
      <w:r w:rsidRPr="00D62913">
        <w:rPr>
          <w:rFonts w:ascii="Times New Roman" w:hAnsi="Times New Roman"/>
          <w:sz w:val="28"/>
          <w:szCs w:val="28"/>
        </w:rPr>
        <w:t>[9]</w:t>
      </w:r>
      <w:r w:rsidRPr="000C6F18">
        <w:rPr>
          <w:rFonts w:ascii="Times New Roman" w:hAnsi="Times New Roman"/>
          <w:sz w:val="28"/>
          <w:szCs w:val="28"/>
          <w:lang w:val="uk-UA"/>
        </w:rPr>
        <w:t>:</w:t>
      </w:r>
    </w:p>
    <w:p w14:paraId="55BAD5E9" w14:textId="1B946A5B" w:rsidR="00762A30" w:rsidRPr="00CD2986" w:rsidRDefault="0012247B" w:rsidP="0012247B">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762A30" w:rsidRPr="00CD2986">
        <w:rPr>
          <w:rFonts w:ascii="Times New Roman" w:hAnsi="Times New Roman"/>
          <w:sz w:val="28"/>
          <w:szCs w:val="28"/>
          <w:lang w:val="uk-UA"/>
        </w:rPr>
        <w:t xml:space="preserve"> вітання з днем народження, що сприяє моральній</w:t>
      </w:r>
      <w:r>
        <w:rPr>
          <w:rFonts w:ascii="Times New Roman" w:hAnsi="Times New Roman"/>
          <w:sz w:val="28"/>
          <w:szCs w:val="28"/>
          <w:lang w:val="uk-UA"/>
        </w:rPr>
        <w:t xml:space="preserve"> </w:t>
      </w:r>
      <w:r w:rsidR="00762A30" w:rsidRPr="00CD2986">
        <w:rPr>
          <w:rFonts w:ascii="Times New Roman" w:hAnsi="Times New Roman"/>
          <w:sz w:val="28"/>
          <w:szCs w:val="28"/>
          <w:lang w:val="uk-UA"/>
        </w:rPr>
        <w:t>прихильності співробітника в організації та колективу, сприяє</w:t>
      </w:r>
      <w:r>
        <w:rPr>
          <w:rFonts w:ascii="Times New Roman" w:hAnsi="Times New Roman"/>
          <w:sz w:val="28"/>
          <w:szCs w:val="28"/>
          <w:lang w:val="uk-UA"/>
        </w:rPr>
        <w:t xml:space="preserve"> </w:t>
      </w:r>
      <w:r w:rsidR="00762A30" w:rsidRPr="00CD2986">
        <w:rPr>
          <w:rFonts w:ascii="Times New Roman" w:hAnsi="Times New Roman"/>
          <w:sz w:val="28"/>
          <w:szCs w:val="28"/>
          <w:lang w:val="uk-UA"/>
        </w:rPr>
        <w:t>колективного духу у створенні;</w:t>
      </w:r>
    </w:p>
    <w:p w14:paraId="7BAD3F08" w14:textId="23C78F45" w:rsidR="00762A30" w:rsidRPr="000C6F18" w:rsidRDefault="0012247B"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762A30">
        <w:rPr>
          <w:rFonts w:ascii="Times New Roman" w:hAnsi="Times New Roman"/>
          <w:sz w:val="28"/>
          <w:szCs w:val="28"/>
          <w:lang w:val="uk-UA"/>
        </w:rPr>
        <w:t>д</w:t>
      </w:r>
      <w:r w:rsidR="00762A30" w:rsidRPr="00CD2986">
        <w:rPr>
          <w:rFonts w:ascii="Times New Roman" w:hAnsi="Times New Roman"/>
          <w:sz w:val="28"/>
          <w:szCs w:val="28"/>
          <w:lang w:val="uk-UA"/>
        </w:rPr>
        <w:t xml:space="preserve">ошка пошани </w:t>
      </w:r>
      <w:r w:rsidR="00762A30">
        <w:rPr>
          <w:rFonts w:ascii="Times New Roman" w:hAnsi="Times New Roman"/>
          <w:sz w:val="28"/>
          <w:szCs w:val="28"/>
          <w:lang w:val="uk-UA"/>
        </w:rPr>
        <w:t>є</w:t>
      </w:r>
      <w:r w:rsidR="00762A30" w:rsidRPr="00CD2986">
        <w:rPr>
          <w:rFonts w:ascii="Times New Roman" w:hAnsi="Times New Roman"/>
          <w:sz w:val="28"/>
          <w:szCs w:val="28"/>
          <w:lang w:val="uk-UA"/>
        </w:rPr>
        <w:t xml:space="preserve"> важливи</w:t>
      </w:r>
      <w:r w:rsidR="00762A30">
        <w:rPr>
          <w:rFonts w:ascii="Times New Roman" w:hAnsi="Times New Roman"/>
          <w:sz w:val="28"/>
          <w:szCs w:val="28"/>
          <w:lang w:val="uk-UA"/>
        </w:rPr>
        <w:t>м</w:t>
      </w:r>
      <w:r w:rsidR="00762A30" w:rsidRPr="00CD2986">
        <w:rPr>
          <w:rFonts w:ascii="Times New Roman" w:hAnsi="Times New Roman"/>
          <w:sz w:val="28"/>
          <w:szCs w:val="28"/>
          <w:lang w:val="uk-UA"/>
        </w:rPr>
        <w:t xml:space="preserve"> і досить стари</w:t>
      </w:r>
      <w:r w:rsidR="00762A30">
        <w:rPr>
          <w:rFonts w:ascii="Times New Roman" w:hAnsi="Times New Roman"/>
          <w:sz w:val="28"/>
          <w:szCs w:val="28"/>
          <w:lang w:val="uk-UA"/>
        </w:rPr>
        <w:t>м</w:t>
      </w:r>
      <w:r w:rsidR="00762A30" w:rsidRPr="00CD2986">
        <w:rPr>
          <w:rFonts w:ascii="Times New Roman" w:hAnsi="Times New Roman"/>
          <w:sz w:val="28"/>
          <w:szCs w:val="28"/>
          <w:lang w:val="uk-UA"/>
        </w:rPr>
        <w:t xml:space="preserve"> мотиватор</w:t>
      </w:r>
      <w:r w:rsidR="00762A30">
        <w:rPr>
          <w:rFonts w:ascii="Times New Roman" w:hAnsi="Times New Roman"/>
          <w:sz w:val="28"/>
          <w:szCs w:val="28"/>
          <w:lang w:val="uk-UA"/>
        </w:rPr>
        <w:t>ом</w:t>
      </w:r>
      <w:r w:rsidR="00762A30" w:rsidRPr="00CD2986">
        <w:rPr>
          <w:rFonts w:ascii="Times New Roman" w:hAnsi="Times New Roman"/>
          <w:sz w:val="28"/>
          <w:szCs w:val="28"/>
          <w:lang w:val="uk-UA"/>
        </w:rPr>
        <w:t>,</w:t>
      </w:r>
      <w:r w:rsidR="00762A30">
        <w:rPr>
          <w:rFonts w:ascii="Times New Roman" w:hAnsi="Times New Roman"/>
          <w:sz w:val="28"/>
          <w:szCs w:val="28"/>
          <w:lang w:val="uk-UA"/>
        </w:rPr>
        <w:t xml:space="preserve"> </w:t>
      </w:r>
      <w:r w:rsidR="00762A30" w:rsidRPr="00CD2986">
        <w:rPr>
          <w:rFonts w:ascii="Times New Roman" w:hAnsi="Times New Roman"/>
          <w:sz w:val="28"/>
          <w:szCs w:val="28"/>
          <w:lang w:val="uk-UA"/>
        </w:rPr>
        <w:t>застосовуваний ще за часів СРСР. Співробітник розуміє, що організація</w:t>
      </w:r>
      <w:r w:rsidR="00762A30">
        <w:rPr>
          <w:rFonts w:ascii="Times New Roman" w:hAnsi="Times New Roman"/>
          <w:sz w:val="28"/>
          <w:szCs w:val="28"/>
          <w:lang w:val="uk-UA"/>
        </w:rPr>
        <w:t xml:space="preserve"> </w:t>
      </w:r>
      <w:r w:rsidR="00762A30" w:rsidRPr="000C6F18">
        <w:rPr>
          <w:rFonts w:ascii="Times New Roman" w:hAnsi="Times New Roman"/>
          <w:sz w:val="28"/>
          <w:szCs w:val="28"/>
          <w:lang w:val="uk-UA"/>
        </w:rPr>
        <w:t>цінує його заслуги і пишається ним, що про це знають інші співробітники.</w:t>
      </w:r>
      <w:r w:rsidR="00762A30">
        <w:rPr>
          <w:rFonts w:ascii="Times New Roman" w:hAnsi="Times New Roman"/>
          <w:sz w:val="28"/>
          <w:szCs w:val="28"/>
          <w:lang w:val="uk-UA"/>
        </w:rPr>
        <w:t xml:space="preserve"> </w:t>
      </w:r>
      <w:r w:rsidR="00762A30" w:rsidRPr="000C6F18">
        <w:rPr>
          <w:rFonts w:ascii="Times New Roman" w:hAnsi="Times New Roman"/>
          <w:sz w:val="28"/>
          <w:szCs w:val="28"/>
          <w:lang w:val="uk-UA"/>
        </w:rPr>
        <w:t>Співробітник у свою чергу пишається своєю роботою</w:t>
      </w:r>
      <w:r w:rsidR="00762A30">
        <w:rPr>
          <w:rFonts w:ascii="Times New Roman" w:hAnsi="Times New Roman"/>
          <w:sz w:val="28"/>
          <w:szCs w:val="28"/>
          <w:lang w:val="uk-UA"/>
        </w:rPr>
        <w:t>;</w:t>
      </w:r>
    </w:p>
    <w:p w14:paraId="0CC29407" w14:textId="2BD5763A" w:rsidR="00762A30" w:rsidRDefault="0012247B" w:rsidP="0012247B">
      <w:pPr>
        <w:pStyle w:val="a9"/>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 xml:space="preserve">- </w:t>
      </w:r>
      <w:r w:rsidR="00762A30" w:rsidRPr="000C6F18">
        <w:rPr>
          <w:rFonts w:ascii="Times New Roman" w:hAnsi="Times New Roman"/>
          <w:sz w:val="28"/>
          <w:szCs w:val="28"/>
          <w:lang w:val="uk-UA"/>
        </w:rPr>
        <w:t xml:space="preserve"> </w:t>
      </w:r>
      <w:r w:rsidR="00762A30">
        <w:rPr>
          <w:rFonts w:ascii="Times New Roman" w:hAnsi="Times New Roman"/>
          <w:sz w:val="28"/>
          <w:szCs w:val="28"/>
          <w:lang w:val="uk-UA"/>
        </w:rPr>
        <w:t>з</w:t>
      </w:r>
      <w:r w:rsidR="00762A30" w:rsidRPr="000C6F18">
        <w:rPr>
          <w:rFonts w:ascii="Times New Roman" w:hAnsi="Times New Roman"/>
          <w:sz w:val="28"/>
          <w:szCs w:val="28"/>
          <w:lang w:val="uk-UA"/>
        </w:rPr>
        <w:t xml:space="preserve">воротна ситуація </w:t>
      </w:r>
      <w:r>
        <w:rPr>
          <w:rFonts w:ascii="Times New Roman" w:hAnsi="Times New Roman"/>
          <w:sz w:val="28"/>
          <w:szCs w:val="28"/>
          <w:lang w:val="uk-UA"/>
        </w:rPr>
        <w:t xml:space="preserve">– </w:t>
      </w:r>
      <w:r w:rsidR="00762A30" w:rsidRPr="000C6F18">
        <w:rPr>
          <w:rFonts w:ascii="Times New Roman" w:hAnsi="Times New Roman"/>
          <w:sz w:val="28"/>
          <w:szCs w:val="28"/>
          <w:lang w:val="uk-UA"/>
        </w:rPr>
        <w:t xml:space="preserve"> листок ганьби. Мотивує співробітника на</w:t>
      </w:r>
      <w:r>
        <w:rPr>
          <w:rFonts w:ascii="Times New Roman" w:hAnsi="Times New Roman"/>
          <w:sz w:val="28"/>
          <w:szCs w:val="28"/>
          <w:lang w:val="uk-UA"/>
        </w:rPr>
        <w:t xml:space="preserve"> </w:t>
      </w:r>
      <w:r w:rsidR="00762A30" w:rsidRPr="000C6F18">
        <w:rPr>
          <w:rFonts w:ascii="Times New Roman" w:hAnsi="Times New Roman"/>
          <w:sz w:val="28"/>
          <w:szCs w:val="28"/>
          <w:lang w:val="uk-UA"/>
        </w:rPr>
        <w:t>вихід із «ганебної» групи, змушує його працювати краще, ефективніше.</w:t>
      </w:r>
    </w:p>
    <w:p w14:paraId="1FB58C0A" w14:textId="594DBD68" w:rsidR="00762A30" w:rsidRDefault="0012247B" w:rsidP="00762A30">
      <w:pPr>
        <w:spacing w:line="360" w:lineRule="auto"/>
        <w:ind w:firstLine="709"/>
        <w:jc w:val="both"/>
        <w:rPr>
          <w:sz w:val="28"/>
          <w:szCs w:val="28"/>
          <w:lang w:val="uk-UA"/>
        </w:rPr>
      </w:pPr>
      <w:r>
        <w:rPr>
          <w:sz w:val="28"/>
          <w:szCs w:val="28"/>
          <w:lang w:val="uk-UA"/>
        </w:rPr>
        <w:t xml:space="preserve">- </w:t>
      </w:r>
      <w:r w:rsidR="00762A30">
        <w:rPr>
          <w:sz w:val="28"/>
          <w:szCs w:val="28"/>
          <w:lang w:val="uk-UA"/>
        </w:rPr>
        <w:t>л</w:t>
      </w:r>
      <w:r w:rsidR="00762A30" w:rsidRPr="000C6F18">
        <w:rPr>
          <w:sz w:val="28"/>
          <w:szCs w:val="28"/>
          <w:lang w:val="uk-UA"/>
        </w:rPr>
        <w:t xml:space="preserve">егенда </w:t>
      </w:r>
      <w:r>
        <w:rPr>
          <w:sz w:val="28"/>
          <w:szCs w:val="28"/>
          <w:lang w:val="uk-UA"/>
        </w:rPr>
        <w:t>–</w:t>
      </w:r>
      <w:r w:rsidR="00762A30" w:rsidRPr="000C6F18">
        <w:rPr>
          <w:sz w:val="28"/>
          <w:szCs w:val="28"/>
          <w:lang w:val="uk-UA"/>
        </w:rPr>
        <w:t xml:space="preserve"> група співробітників, які є орієнтиром для інших.</w:t>
      </w:r>
      <w:r w:rsidR="00762A30">
        <w:rPr>
          <w:sz w:val="28"/>
          <w:szCs w:val="28"/>
          <w:lang w:val="uk-UA"/>
        </w:rPr>
        <w:t xml:space="preserve"> </w:t>
      </w:r>
      <w:r w:rsidR="00762A30" w:rsidRPr="000C6F18">
        <w:rPr>
          <w:sz w:val="28"/>
          <w:szCs w:val="28"/>
          <w:lang w:val="uk-UA"/>
        </w:rPr>
        <w:t>Таких співробітників ставлять за приклад, їм надають можливість</w:t>
      </w:r>
      <w:r w:rsidR="00762A30">
        <w:rPr>
          <w:sz w:val="28"/>
          <w:szCs w:val="28"/>
          <w:lang w:val="uk-UA"/>
        </w:rPr>
        <w:t xml:space="preserve"> </w:t>
      </w:r>
      <w:r w:rsidR="00762A30" w:rsidRPr="000C6F18">
        <w:rPr>
          <w:sz w:val="28"/>
          <w:szCs w:val="28"/>
          <w:lang w:val="uk-UA"/>
        </w:rPr>
        <w:t>навчання молоді, обміну досвідом, участі у значних заходах. Усе</w:t>
      </w:r>
      <w:r w:rsidR="00762A30">
        <w:rPr>
          <w:sz w:val="28"/>
          <w:szCs w:val="28"/>
          <w:lang w:val="uk-UA"/>
        </w:rPr>
        <w:t xml:space="preserve"> </w:t>
      </w:r>
      <w:r w:rsidR="00762A30" w:rsidRPr="000C6F18">
        <w:rPr>
          <w:sz w:val="28"/>
          <w:szCs w:val="28"/>
          <w:lang w:val="uk-UA"/>
        </w:rPr>
        <w:t xml:space="preserve">це, </w:t>
      </w:r>
      <w:r w:rsidR="00762A30">
        <w:rPr>
          <w:sz w:val="28"/>
          <w:szCs w:val="28"/>
          <w:lang w:val="uk-UA"/>
        </w:rPr>
        <w:t xml:space="preserve">у </w:t>
      </w:r>
      <w:r w:rsidR="00762A30" w:rsidRPr="000C6F18">
        <w:rPr>
          <w:sz w:val="28"/>
          <w:szCs w:val="28"/>
          <w:lang w:val="uk-UA"/>
        </w:rPr>
        <w:t>своєю чергою, тісно пов'язані з матеріальної мотивацією.</w:t>
      </w:r>
    </w:p>
    <w:p w14:paraId="12CA17A7" w14:textId="634F53F8" w:rsidR="00762A30" w:rsidRDefault="00762A30" w:rsidP="00762A30">
      <w:pPr>
        <w:spacing w:line="360" w:lineRule="auto"/>
        <w:ind w:firstLine="709"/>
        <w:jc w:val="both"/>
        <w:rPr>
          <w:sz w:val="28"/>
          <w:szCs w:val="28"/>
          <w:lang w:val="uk-UA"/>
        </w:rPr>
      </w:pPr>
      <w:r w:rsidRPr="000C6F18">
        <w:rPr>
          <w:sz w:val="28"/>
          <w:szCs w:val="28"/>
          <w:lang w:val="uk-UA"/>
        </w:rPr>
        <w:t xml:space="preserve">Система адаптації </w:t>
      </w:r>
      <w:r w:rsidR="0012247B">
        <w:rPr>
          <w:sz w:val="28"/>
          <w:szCs w:val="28"/>
          <w:lang w:val="uk-UA"/>
        </w:rPr>
        <w:t>–</w:t>
      </w:r>
      <w:r w:rsidRPr="000C6F18">
        <w:rPr>
          <w:sz w:val="28"/>
          <w:szCs w:val="28"/>
          <w:lang w:val="uk-UA"/>
        </w:rPr>
        <w:t xml:space="preserve"> це важливий мотиватор, тому що передбачає</w:t>
      </w:r>
      <w:r>
        <w:rPr>
          <w:sz w:val="28"/>
          <w:szCs w:val="28"/>
          <w:lang w:val="uk-UA"/>
        </w:rPr>
        <w:t xml:space="preserve"> </w:t>
      </w:r>
      <w:r w:rsidRPr="000C6F18">
        <w:rPr>
          <w:sz w:val="28"/>
          <w:szCs w:val="28"/>
          <w:lang w:val="uk-UA"/>
        </w:rPr>
        <w:t>адаптацію новачків до нових для них умов здійснення трудової</w:t>
      </w:r>
      <w:r>
        <w:rPr>
          <w:sz w:val="28"/>
          <w:szCs w:val="28"/>
          <w:lang w:val="uk-UA"/>
        </w:rPr>
        <w:t xml:space="preserve"> </w:t>
      </w:r>
      <w:r w:rsidRPr="000C6F18">
        <w:rPr>
          <w:sz w:val="28"/>
          <w:szCs w:val="28"/>
          <w:lang w:val="uk-UA"/>
        </w:rPr>
        <w:t>діяльності. Прагнення зайняти своє місце у колективі змушує нових</w:t>
      </w:r>
      <w:r>
        <w:rPr>
          <w:sz w:val="28"/>
          <w:szCs w:val="28"/>
          <w:lang w:val="uk-UA"/>
        </w:rPr>
        <w:t xml:space="preserve"> </w:t>
      </w:r>
      <w:r w:rsidRPr="000C6F18">
        <w:rPr>
          <w:sz w:val="28"/>
          <w:szCs w:val="28"/>
          <w:lang w:val="uk-UA"/>
        </w:rPr>
        <w:t>співробітників прагнути до високих результатів, що позначається і на</w:t>
      </w:r>
      <w:r>
        <w:rPr>
          <w:sz w:val="28"/>
          <w:szCs w:val="28"/>
          <w:lang w:val="uk-UA"/>
        </w:rPr>
        <w:t xml:space="preserve"> </w:t>
      </w:r>
      <w:r w:rsidRPr="000C6F18">
        <w:rPr>
          <w:sz w:val="28"/>
          <w:szCs w:val="28"/>
          <w:lang w:val="uk-UA"/>
        </w:rPr>
        <w:t>встановлення їх як ефективно діючих одиниць колективу.</w:t>
      </w:r>
    </w:p>
    <w:p w14:paraId="6DFA2819" w14:textId="03496A5C" w:rsidR="00762A30" w:rsidRDefault="00762A30" w:rsidP="00762A30">
      <w:pPr>
        <w:spacing w:line="360" w:lineRule="auto"/>
        <w:ind w:firstLine="709"/>
        <w:jc w:val="both"/>
        <w:rPr>
          <w:sz w:val="28"/>
          <w:szCs w:val="28"/>
          <w:lang w:val="uk-UA"/>
        </w:rPr>
      </w:pPr>
      <w:r w:rsidRPr="000C6F18">
        <w:rPr>
          <w:sz w:val="28"/>
          <w:szCs w:val="28"/>
          <w:lang w:val="uk-UA"/>
        </w:rPr>
        <w:t xml:space="preserve">Запрошення працівників до процесу прийняття рішень має під собою моральну основу </w:t>
      </w:r>
      <w:r w:rsidR="0012247B">
        <w:rPr>
          <w:sz w:val="28"/>
          <w:szCs w:val="28"/>
          <w:lang w:val="uk-UA"/>
        </w:rPr>
        <w:t>–</w:t>
      </w:r>
      <w:r w:rsidRPr="000C6F18">
        <w:rPr>
          <w:sz w:val="28"/>
          <w:szCs w:val="28"/>
          <w:lang w:val="uk-UA"/>
        </w:rPr>
        <w:t xml:space="preserve"> співробітник розуміє, наскільки він значущий</w:t>
      </w:r>
      <w:r>
        <w:rPr>
          <w:sz w:val="28"/>
          <w:szCs w:val="28"/>
          <w:lang w:val="uk-UA"/>
        </w:rPr>
        <w:t xml:space="preserve"> </w:t>
      </w:r>
      <w:r w:rsidRPr="000C6F18">
        <w:rPr>
          <w:sz w:val="28"/>
          <w:szCs w:val="28"/>
          <w:lang w:val="uk-UA"/>
        </w:rPr>
        <w:t>керівництва, його досвід цінний. Це додає йому престижу.</w:t>
      </w:r>
      <w:r>
        <w:rPr>
          <w:sz w:val="28"/>
          <w:szCs w:val="28"/>
          <w:lang w:val="uk-UA"/>
        </w:rPr>
        <w:t xml:space="preserve"> </w:t>
      </w:r>
    </w:p>
    <w:p w14:paraId="30E13D65" w14:textId="5E2FE0F5" w:rsidR="00762A30" w:rsidRDefault="00762A30" w:rsidP="00762A30">
      <w:pPr>
        <w:spacing w:line="360" w:lineRule="auto"/>
        <w:ind w:firstLine="709"/>
        <w:jc w:val="both"/>
        <w:rPr>
          <w:sz w:val="28"/>
          <w:szCs w:val="28"/>
          <w:lang w:val="uk-UA"/>
        </w:rPr>
      </w:pPr>
      <w:r w:rsidRPr="000C6F18">
        <w:rPr>
          <w:sz w:val="28"/>
          <w:szCs w:val="28"/>
          <w:lang w:val="uk-UA"/>
        </w:rPr>
        <w:t xml:space="preserve">Похвала </w:t>
      </w:r>
      <w:r w:rsidR="0012247B">
        <w:rPr>
          <w:sz w:val="28"/>
          <w:szCs w:val="28"/>
          <w:lang w:val="uk-UA"/>
        </w:rPr>
        <w:t xml:space="preserve">– </w:t>
      </w:r>
      <w:r>
        <w:rPr>
          <w:sz w:val="28"/>
          <w:szCs w:val="28"/>
          <w:lang w:val="uk-UA"/>
        </w:rPr>
        <w:t xml:space="preserve"> </w:t>
      </w:r>
      <w:r w:rsidRPr="000C6F18">
        <w:rPr>
          <w:sz w:val="28"/>
          <w:szCs w:val="28"/>
          <w:lang w:val="uk-UA"/>
        </w:rPr>
        <w:t>визнання заслуг в усній чи письмовій формі.</w:t>
      </w:r>
      <w:r>
        <w:rPr>
          <w:sz w:val="28"/>
          <w:szCs w:val="28"/>
          <w:lang w:val="uk-UA"/>
        </w:rPr>
        <w:t xml:space="preserve"> </w:t>
      </w:r>
    </w:p>
    <w:p w14:paraId="4BFD1E56" w14:textId="77777777" w:rsidR="00762A30" w:rsidRDefault="00762A30" w:rsidP="00762A30">
      <w:pPr>
        <w:spacing w:line="360" w:lineRule="auto"/>
        <w:ind w:firstLine="709"/>
        <w:jc w:val="both"/>
        <w:rPr>
          <w:sz w:val="28"/>
          <w:szCs w:val="28"/>
          <w:lang w:val="uk-UA"/>
        </w:rPr>
      </w:pPr>
      <w:r>
        <w:rPr>
          <w:sz w:val="28"/>
          <w:szCs w:val="28"/>
          <w:lang w:val="uk-UA"/>
        </w:rPr>
        <w:t>Зазначені</w:t>
      </w:r>
      <w:r w:rsidRPr="000C6F18">
        <w:rPr>
          <w:sz w:val="28"/>
          <w:szCs w:val="28"/>
          <w:lang w:val="uk-UA"/>
        </w:rPr>
        <w:t xml:space="preserve"> методи більше орієнтовані моральне сприйняття, всі вони</w:t>
      </w:r>
      <w:r>
        <w:rPr>
          <w:sz w:val="28"/>
          <w:szCs w:val="28"/>
          <w:lang w:val="uk-UA"/>
        </w:rPr>
        <w:t xml:space="preserve"> </w:t>
      </w:r>
      <w:r w:rsidRPr="000C6F18">
        <w:rPr>
          <w:sz w:val="28"/>
          <w:szCs w:val="28"/>
          <w:lang w:val="uk-UA"/>
        </w:rPr>
        <w:t>дозволяють співробітникам, перш за все, підвищувати самооцінку, свою</w:t>
      </w:r>
      <w:r>
        <w:rPr>
          <w:sz w:val="28"/>
          <w:szCs w:val="28"/>
          <w:lang w:val="uk-UA"/>
        </w:rPr>
        <w:t xml:space="preserve"> </w:t>
      </w:r>
      <w:r w:rsidRPr="000C6F18">
        <w:rPr>
          <w:sz w:val="28"/>
          <w:szCs w:val="28"/>
          <w:lang w:val="uk-UA"/>
        </w:rPr>
        <w:lastRenderedPageBreak/>
        <w:t>значимість. Всі ці методи можуть вимагати матеріальних витрат з</w:t>
      </w:r>
      <w:r>
        <w:rPr>
          <w:sz w:val="28"/>
          <w:szCs w:val="28"/>
          <w:lang w:val="uk-UA"/>
        </w:rPr>
        <w:t xml:space="preserve"> </w:t>
      </w:r>
      <w:r w:rsidRPr="000C6F18">
        <w:rPr>
          <w:sz w:val="28"/>
          <w:szCs w:val="28"/>
          <w:lang w:val="uk-UA"/>
        </w:rPr>
        <w:t>сторони організації, хоча не можна сказати, що такі витрати в ряді випадків</w:t>
      </w:r>
      <w:r>
        <w:rPr>
          <w:sz w:val="28"/>
          <w:szCs w:val="28"/>
          <w:lang w:val="uk-UA"/>
        </w:rPr>
        <w:t xml:space="preserve"> </w:t>
      </w:r>
      <w:r w:rsidRPr="00E11BDF">
        <w:rPr>
          <w:sz w:val="28"/>
          <w:szCs w:val="28"/>
          <w:lang w:val="uk-UA"/>
        </w:rPr>
        <w:t>будуть суттєві. Наприклад, вручення грамоти залишає слід у пам'яті</w:t>
      </w:r>
      <w:r>
        <w:rPr>
          <w:sz w:val="28"/>
          <w:szCs w:val="28"/>
          <w:lang w:val="uk-UA"/>
        </w:rPr>
        <w:t xml:space="preserve"> </w:t>
      </w:r>
      <w:r w:rsidRPr="00E11BDF">
        <w:rPr>
          <w:sz w:val="28"/>
          <w:szCs w:val="28"/>
          <w:lang w:val="uk-UA"/>
        </w:rPr>
        <w:t>співробітника, але не підриває фінансовий добробут організації.</w:t>
      </w:r>
    </w:p>
    <w:p w14:paraId="4881B07E" w14:textId="0018DD77" w:rsidR="00762A30" w:rsidRPr="00E11BDF" w:rsidRDefault="00762A30" w:rsidP="00762A30">
      <w:pPr>
        <w:spacing w:line="360" w:lineRule="auto"/>
        <w:ind w:firstLine="709"/>
        <w:jc w:val="both"/>
        <w:rPr>
          <w:sz w:val="28"/>
          <w:szCs w:val="28"/>
          <w:lang w:val="uk-UA"/>
        </w:rPr>
      </w:pPr>
      <w:r w:rsidRPr="00E11BDF">
        <w:rPr>
          <w:sz w:val="28"/>
          <w:szCs w:val="28"/>
          <w:lang w:val="uk-UA"/>
        </w:rPr>
        <w:t>Група методів, що вимагають інвестицій з боку організації, поділяється на адресні та безадресні методи. Адресна мотивація передбачає спрямування дій керівництва на адресу конкретного співробітника. Сюди відносять: надання позики, матеріальна допомога, оплата проїзду, оплата путівок,</w:t>
      </w:r>
      <w:r w:rsidRPr="00E11BDF">
        <w:t xml:space="preserve"> </w:t>
      </w:r>
      <w:r w:rsidRPr="00E11BDF">
        <w:rPr>
          <w:sz w:val="28"/>
          <w:szCs w:val="28"/>
          <w:lang w:val="uk-UA"/>
        </w:rPr>
        <w:t>оплата дитячого садка для дітей працівників, надання</w:t>
      </w:r>
      <w:r>
        <w:rPr>
          <w:sz w:val="28"/>
          <w:szCs w:val="28"/>
          <w:lang w:val="uk-UA"/>
        </w:rPr>
        <w:t xml:space="preserve"> </w:t>
      </w:r>
      <w:r w:rsidRPr="00E11BDF">
        <w:rPr>
          <w:sz w:val="28"/>
          <w:szCs w:val="28"/>
          <w:lang w:val="uk-UA"/>
        </w:rPr>
        <w:t>путівок,</w:t>
      </w:r>
      <w:r>
        <w:rPr>
          <w:sz w:val="28"/>
          <w:szCs w:val="28"/>
          <w:lang w:val="uk-UA"/>
        </w:rPr>
        <w:t xml:space="preserve"> о</w:t>
      </w:r>
      <w:r w:rsidRPr="00E11BDF">
        <w:rPr>
          <w:sz w:val="28"/>
          <w:szCs w:val="28"/>
          <w:lang w:val="uk-UA"/>
        </w:rPr>
        <w:t>плата транспортних витрат,</w:t>
      </w:r>
      <w:r>
        <w:rPr>
          <w:sz w:val="28"/>
          <w:szCs w:val="28"/>
          <w:lang w:val="uk-UA"/>
        </w:rPr>
        <w:t xml:space="preserve"> </w:t>
      </w:r>
      <w:r w:rsidRPr="00E11BDF">
        <w:rPr>
          <w:sz w:val="28"/>
          <w:szCs w:val="28"/>
          <w:lang w:val="uk-UA"/>
        </w:rPr>
        <w:t>оплата стільникового зв'язку та інтернету</w:t>
      </w:r>
      <w:r w:rsidRPr="00D62913">
        <w:rPr>
          <w:sz w:val="28"/>
          <w:szCs w:val="28"/>
        </w:rPr>
        <w:t xml:space="preserve"> [</w:t>
      </w:r>
      <w:r w:rsidR="00D7010F">
        <w:rPr>
          <w:sz w:val="28"/>
          <w:szCs w:val="28"/>
          <w:lang w:val="uk-UA"/>
        </w:rPr>
        <w:t>8</w:t>
      </w:r>
      <w:r w:rsidRPr="00D62913">
        <w:rPr>
          <w:sz w:val="28"/>
          <w:szCs w:val="28"/>
        </w:rPr>
        <w:t>]</w:t>
      </w:r>
      <w:r w:rsidRPr="00E11BDF">
        <w:rPr>
          <w:sz w:val="28"/>
          <w:szCs w:val="28"/>
          <w:lang w:val="uk-UA"/>
        </w:rPr>
        <w:t>.</w:t>
      </w:r>
    </w:p>
    <w:p w14:paraId="325CB727" w14:textId="77777777" w:rsidR="00762A30" w:rsidRPr="00E11BDF" w:rsidRDefault="00762A30" w:rsidP="00762A30">
      <w:pPr>
        <w:spacing w:line="360" w:lineRule="auto"/>
        <w:ind w:firstLine="709"/>
        <w:jc w:val="both"/>
        <w:rPr>
          <w:sz w:val="28"/>
          <w:szCs w:val="28"/>
          <w:lang w:val="uk-UA"/>
        </w:rPr>
      </w:pPr>
      <w:r w:rsidRPr="00E11BDF">
        <w:rPr>
          <w:sz w:val="28"/>
          <w:szCs w:val="28"/>
          <w:lang w:val="uk-UA"/>
        </w:rPr>
        <w:t>Все це дозволяє співробітнику розуміти, що у відповідь на свою роботу та</w:t>
      </w:r>
      <w:r>
        <w:rPr>
          <w:sz w:val="28"/>
          <w:szCs w:val="28"/>
          <w:lang w:val="uk-UA"/>
        </w:rPr>
        <w:t xml:space="preserve"> </w:t>
      </w:r>
      <w:r w:rsidRPr="00E11BDF">
        <w:rPr>
          <w:sz w:val="28"/>
          <w:szCs w:val="28"/>
          <w:lang w:val="uk-UA"/>
        </w:rPr>
        <w:t>вкладення зусиль у справу організації сама організація відповідає йому турботою. Т</w:t>
      </w:r>
      <w:r>
        <w:rPr>
          <w:sz w:val="28"/>
          <w:szCs w:val="28"/>
          <w:lang w:val="uk-UA"/>
        </w:rPr>
        <w:t xml:space="preserve">аким чином </w:t>
      </w:r>
      <w:r w:rsidRPr="00E11BDF">
        <w:rPr>
          <w:sz w:val="28"/>
          <w:szCs w:val="28"/>
          <w:lang w:val="uk-UA"/>
        </w:rPr>
        <w:t>проявляється цінність працівника, який почувається захищеним</w:t>
      </w:r>
      <w:r>
        <w:rPr>
          <w:sz w:val="28"/>
          <w:szCs w:val="28"/>
          <w:lang w:val="uk-UA"/>
        </w:rPr>
        <w:t xml:space="preserve"> </w:t>
      </w:r>
      <w:r w:rsidRPr="00E11BDF">
        <w:rPr>
          <w:sz w:val="28"/>
          <w:szCs w:val="28"/>
          <w:lang w:val="uk-UA"/>
        </w:rPr>
        <w:t>у тому соціальному середовищі, в якому він виконує свої трудові обов'язки.</w:t>
      </w:r>
    </w:p>
    <w:p w14:paraId="29EB23CB" w14:textId="758120C6" w:rsidR="00762A30" w:rsidRPr="00E11BDF" w:rsidRDefault="00762A30" w:rsidP="00762A30">
      <w:pPr>
        <w:spacing w:line="360" w:lineRule="auto"/>
        <w:ind w:firstLine="709"/>
        <w:jc w:val="both"/>
        <w:rPr>
          <w:sz w:val="28"/>
          <w:szCs w:val="28"/>
          <w:lang w:val="uk-UA"/>
        </w:rPr>
      </w:pPr>
      <w:r w:rsidRPr="00E11BDF">
        <w:rPr>
          <w:sz w:val="28"/>
          <w:szCs w:val="28"/>
          <w:lang w:val="uk-UA"/>
        </w:rPr>
        <w:t>Безадресна нематеріальна форма мотивації представлена</w:t>
      </w:r>
      <w:r>
        <w:rPr>
          <w:sz w:val="28"/>
          <w:szCs w:val="28"/>
          <w:lang w:val="uk-UA"/>
        </w:rPr>
        <w:t xml:space="preserve"> </w:t>
      </w:r>
      <w:r w:rsidRPr="00E11BDF">
        <w:rPr>
          <w:sz w:val="28"/>
          <w:szCs w:val="28"/>
          <w:lang w:val="uk-UA"/>
        </w:rPr>
        <w:t>наступними заходами</w:t>
      </w:r>
      <w:r w:rsidRPr="00D62913">
        <w:rPr>
          <w:sz w:val="28"/>
          <w:szCs w:val="28"/>
        </w:rPr>
        <w:t xml:space="preserve"> [20</w:t>
      </w:r>
      <w:r w:rsidRPr="00C53121">
        <w:rPr>
          <w:sz w:val="28"/>
          <w:szCs w:val="28"/>
        </w:rPr>
        <w:t>; 3</w:t>
      </w:r>
      <w:r w:rsidR="00D7010F">
        <w:rPr>
          <w:sz w:val="28"/>
          <w:szCs w:val="28"/>
          <w:lang w:val="uk-UA"/>
        </w:rPr>
        <w:t>6</w:t>
      </w:r>
      <w:r w:rsidRPr="00D62913">
        <w:rPr>
          <w:sz w:val="28"/>
          <w:szCs w:val="28"/>
        </w:rPr>
        <w:t>]</w:t>
      </w:r>
      <w:r w:rsidRPr="00E11BDF">
        <w:rPr>
          <w:sz w:val="28"/>
          <w:szCs w:val="28"/>
          <w:lang w:val="uk-UA"/>
        </w:rPr>
        <w:t>:</w:t>
      </w:r>
    </w:p>
    <w:p w14:paraId="3CC8E74E" w14:textId="77740F46" w:rsidR="00762A30" w:rsidRPr="00E11BDF" w:rsidRDefault="0012247B" w:rsidP="00762A30">
      <w:pPr>
        <w:spacing w:line="360" w:lineRule="auto"/>
        <w:ind w:firstLine="709"/>
        <w:jc w:val="both"/>
        <w:rPr>
          <w:sz w:val="28"/>
          <w:szCs w:val="28"/>
          <w:lang w:val="uk-UA"/>
        </w:rPr>
      </w:pPr>
      <w:r>
        <w:rPr>
          <w:sz w:val="28"/>
          <w:szCs w:val="28"/>
          <w:lang w:val="uk-UA"/>
        </w:rPr>
        <w:t>-</w:t>
      </w:r>
      <w:r w:rsidR="00762A30" w:rsidRPr="00E11BDF">
        <w:rPr>
          <w:sz w:val="28"/>
          <w:szCs w:val="28"/>
          <w:lang w:val="uk-UA"/>
        </w:rPr>
        <w:t xml:space="preserve"> </w:t>
      </w:r>
      <w:r w:rsidR="00762A30">
        <w:rPr>
          <w:sz w:val="28"/>
          <w:szCs w:val="28"/>
          <w:lang w:val="uk-UA"/>
        </w:rPr>
        <w:t>н</w:t>
      </w:r>
      <w:r w:rsidR="00762A30" w:rsidRPr="00E11BDF">
        <w:rPr>
          <w:sz w:val="28"/>
          <w:szCs w:val="28"/>
          <w:lang w:val="uk-UA"/>
        </w:rPr>
        <w:t>адання харчування</w:t>
      </w:r>
      <w:r w:rsidR="00762A30">
        <w:rPr>
          <w:sz w:val="28"/>
          <w:szCs w:val="28"/>
          <w:lang w:val="uk-UA"/>
        </w:rPr>
        <w:t>;</w:t>
      </w:r>
    </w:p>
    <w:p w14:paraId="025E7CE6" w14:textId="2A083959" w:rsidR="00762A30" w:rsidRPr="00E11BDF" w:rsidRDefault="0012247B" w:rsidP="00762A30">
      <w:pPr>
        <w:spacing w:line="360" w:lineRule="auto"/>
        <w:ind w:firstLine="709"/>
        <w:jc w:val="both"/>
        <w:rPr>
          <w:sz w:val="28"/>
          <w:szCs w:val="28"/>
          <w:lang w:val="uk-UA"/>
        </w:rPr>
      </w:pPr>
      <w:r>
        <w:rPr>
          <w:sz w:val="28"/>
          <w:szCs w:val="28"/>
          <w:lang w:val="uk-UA"/>
        </w:rPr>
        <w:t>-</w:t>
      </w:r>
      <w:r w:rsidR="00762A30" w:rsidRPr="00E11BDF">
        <w:rPr>
          <w:sz w:val="28"/>
          <w:szCs w:val="28"/>
          <w:lang w:val="uk-UA"/>
        </w:rPr>
        <w:t xml:space="preserve"> </w:t>
      </w:r>
      <w:r w:rsidR="00762A30">
        <w:rPr>
          <w:sz w:val="28"/>
          <w:szCs w:val="28"/>
          <w:lang w:val="uk-UA"/>
        </w:rPr>
        <w:t>н</w:t>
      </w:r>
      <w:r w:rsidR="00762A30" w:rsidRPr="00E11BDF">
        <w:rPr>
          <w:sz w:val="28"/>
          <w:szCs w:val="28"/>
          <w:lang w:val="uk-UA"/>
        </w:rPr>
        <w:t>адання фірмового одягу</w:t>
      </w:r>
      <w:r w:rsidR="00762A30">
        <w:rPr>
          <w:sz w:val="28"/>
          <w:szCs w:val="28"/>
          <w:lang w:val="uk-UA"/>
        </w:rPr>
        <w:t>;</w:t>
      </w:r>
    </w:p>
    <w:p w14:paraId="7DEA23B2" w14:textId="76568FE9" w:rsidR="00762A30" w:rsidRPr="00E11BDF" w:rsidRDefault="0012247B" w:rsidP="00762A30">
      <w:pPr>
        <w:spacing w:line="360" w:lineRule="auto"/>
        <w:ind w:firstLine="709"/>
        <w:jc w:val="both"/>
        <w:rPr>
          <w:sz w:val="28"/>
          <w:szCs w:val="28"/>
          <w:lang w:val="uk-UA"/>
        </w:rPr>
      </w:pPr>
      <w:r>
        <w:rPr>
          <w:sz w:val="28"/>
          <w:szCs w:val="28"/>
          <w:lang w:val="uk-UA"/>
        </w:rPr>
        <w:t>-</w:t>
      </w:r>
      <w:r w:rsidR="00762A30" w:rsidRPr="00E11BDF">
        <w:rPr>
          <w:sz w:val="28"/>
          <w:szCs w:val="28"/>
          <w:lang w:val="uk-UA"/>
        </w:rPr>
        <w:t xml:space="preserve"> </w:t>
      </w:r>
      <w:r w:rsidR="00762A30">
        <w:rPr>
          <w:sz w:val="28"/>
          <w:szCs w:val="28"/>
          <w:lang w:val="uk-UA"/>
        </w:rPr>
        <w:t>о</w:t>
      </w:r>
      <w:r w:rsidR="00762A30" w:rsidRPr="00E11BDF">
        <w:rPr>
          <w:sz w:val="28"/>
          <w:szCs w:val="28"/>
          <w:lang w:val="uk-UA"/>
        </w:rPr>
        <w:t>рганізація медичного обслуговування</w:t>
      </w:r>
      <w:r w:rsidR="00762A30">
        <w:rPr>
          <w:sz w:val="28"/>
          <w:szCs w:val="28"/>
          <w:lang w:val="uk-UA"/>
        </w:rPr>
        <w:t>;</w:t>
      </w:r>
    </w:p>
    <w:p w14:paraId="1A6860F3" w14:textId="047BA9A3" w:rsidR="00762A30" w:rsidRPr="00E11BDF" w:rsidRDefault="0012247B" w:rsidP="00762A30">
      <w:pPr>
        <w:spacing w:line="360" w:lineRule="auto"/>
        <w:ind w:firstLine="709"/>
        <w:jc w:val="both"/>
        <w:rPr>
          <w:sz w:val="28"/>
          <w:szCs w:val="28"/>
          <w:lang w:val="uk-UA"/>
        </w:rPr>
      </w:pPr>
      <w:r>
        <w:rPr>
          <w:sz w:val="28"/>
          <w:szCs w:val="28"/>
          <w:lang w:val="uk-UA"/>
        </w:rPr>
        <w:t>-</w:t>
      </w:r>
      <w:r w:rsidR="00762A30">
        <w:rPr>
          <w:sz w:val="28"/>
          <w:szCs w:val="28"/>
          <w:lang w:val="uk-UA"/>
        </w:rPr>
        <w:t xml:space="preserve"> </w:t>
      </w:r>
      <w:r w:rsidR="00762A30" w:rsidRPr="00E11BDF">
        <w:rPr>
          <w:sz w:val="28"/>
          <w:szCs w:val="28"/>
          <w:lang w:val="uk-UA"/>
        </w:rPr>
        <w:t>надання абонементів для покращення здоров'я</w:t>
      </w:r>
      <w:r w:rsidR="00762A30">
        <w:rPr>
          <w:sz w:val="28"/>
          <w:szCs w:val="28"/>
          <w:lang w:val="uk-UA"/>
        </w:rPr>
        <w:t>;</w:t>
      </w:r>
    </w:p>
    <w:p w14:paraId="315C0971" w14:textId="31CD4893" w:rsidR="00762A30" w:rsidRPr="00197D7A" w:rsidRDefault="0012247B" w:rsidP="00762A30">
      <w:pPr>
        <w:spacing w:line="360" w:lineRule="auto"/>
        <w:ind w:firstLine="709"/>
        <w:jc w:val="both"/>
        <w:rPr>
          <w:sz w:val="28"/>
          <w:szCs w:val="28"/>
          <w:lang w:val="uk-UA"/>
        </w:rPr>
      </w:pPr>
      <w:r>
        <w:rPr>
          <w:sz w:val="28"/>
          <w:szCs w:val="28"/>
          <w:lang w:val="uk-UA"/>
        </w:rPr>
        <w:t>-</w:t>
      </w:r>
      <w:r w:rsidR="00762A30">
        <w:rPr>
          <w:sz w:val="28"/>
          <w:szCs w:val="28"/>
          <w:lang w:val="uk-UA"/>
        </w:rPr>
        <w:t xml:space="preserve"> п</w:t>
      </w:r>
      <w:r w:rsidR="00762A30" w:rsidRPr="00E11BDF">
        <w:rPr>
          <w:sz w:val="28"/>
          <w:szCs w:val="28"/>
          <w:lang w:val="uk-UA"/>
        </w:rPr>
        <w:t xml:space="preserve">оліпшення </w:t>
      </w:r>
      <w:r w:rsidR="00762A30" w:rsidRPr="00197D7A">
        <w:rPr>
          <w:sz w:val="28"/>
          <w:szCs w:val="28"/>
          <w:lang w:val="uk-UA"/>
        </w:rPr>
        <w:t>робочих умов;</w:t>
      </w:r>
    </w:p>
    <w:p w14:paraId="32E3129D" w14:textId="7B1AC31A" w:rsidR="00762A30" w:rsidRPr="00197D7A" w:rsidRDefault="0012247B" w:rsidP="00762A30">
      <w:pPr>
        <w:spacing w:line="360" w:lineRule="auto"/>
        <w:ind w:firstLine="709"/>
        <w:jc w:val="both"/>
        <w:rPr>
          <w:sz w:val="28"/>
          <w:szCs w:val="28"/>
          <w:lang w:val="uk-UA"/>
        </w:rPr>
      </w:pPr>
      <w:r w:rsidRPr="00197D7A">
        <w:rPr>
          <w:sz w:val="28"/>
          <w:szCs w:val="28"/>
          <w:lang w:val="uk-UA"/>
        </w:rPr>
        <w:t>-</w:t>
      </w:r>
      <w:r w:rsidR="00762A30" w:rsidRPr="00197D7A">
        <w:rPr>
          <w:sz w:val="28"/>
          <w:szCs w:val="28"/>
          <w:lang w:val="uk-UA"/>
        </w:rPr>
        <w:t xml:space="preserve"> організація навчання;</w:t>
      </w:r>
    </w:p>
    <w:p w14:paraId="4C4DCD5A" w14:textId="6D5E6C22" w:rsidR="00762A30" w:rsidRPr="00197D7A" w:rsidRDefault="0012247B" w:rsidP="00762A30">
      <w:pPr>
        <w:spacing w:line="360" w:lineRule="auto"/>
        <w:ind w:firstLine="709"/>
        <w:jc w:val="both"/>
        <w:rPr>
          <w:sz w:val="28"/>
          <w:szCs w:val="28"/>
          <w:lang w:val="uk-UA"/>
        </w:rPr>
      </w:pPr>
      <w:r w:rsidRPr="00197D7A">
        <w:rPr>
          <w:sz w:val="28"/>
          <w:szCs w:val="28"/>
          <w:lang w:val="uk-UA"/>
        </w:rPr>
        <w:t>-</w:t>
      </w:r>
      <w:r w:rsidR="00762A30" w:rsidRPr="00197D7A">
        <w:rPr>
          <w:sz w:val="28"/>
          <w:szCs w:val="28"/>
          <w:lang w:val="uk-UA"/>
        </w:rPr>
        <w:t xml:space="preserve"> проведення корпоративних заходів.</w:t>
      </w:r>
    </w:p>
    <w:p w14:paraId="5FCBD800" w14:textId="77777777" w:rsidR="00762A30" w:rsidRPr="00197D7A" w:rsidRDefault="00762A30" w:rsidP="00762A30">
      <w:pPr>
        <w:spacing w:line="360" w:lineRule="auto"/>
        <w:ind w:firstLine="709"/>
        <w:jc w:val="both"/>
        <w:rPr>
          <w:sz w:val="28"/>
          <w:szCs w:val="28"/>
          <w:lang w:val="uk-UA"/>
        </w:rPr>
      </w:pPr>
      <w:r w:rsidRPr="00197D7A">
        <w:rPr>
          <w:sz w:val="28"/>
          <w:szCs w:val="28"/>
          <w:lang w:val="uk-UA"/>
        </w:rPr>
        <w:t>Всі ці методи реалізуються в межах всього колективу, та працівник у цьому випадку забезпечений видом певного нематеріального стимулювання, що дозволяє йому також відчувати турботу про себе зі сторони організації.</w:t>
      </w:r>
    </w:p>
    <w:p w14:paraId="2A2A5DD4" w14:textId="77777777" w:rsidR="00762A30" w:rsidRPr="00E11BDF" w:rsidRDefault="00762A30" w:rsidP="00762A30">
      <w:pPr>
        <w:spacing w:line="360" w:lineRule="auto"/>
        <w:ind w:firstLine="709"/>
        <w:jc w:val="both"/>
        <w:rPr>
          <w:sz w:val="28"/>
          <w:szCs w:val="28"/>
          <w:lang w:val="uk-UA"/>
        </w:rPr>
      </w:pPr>
      <w:r w:rsidRPr="00197D7A">
        <w:rPr>
          <w:sz w:val="28"/>
          <w:szCs w:val="28"/>
          <w:lang w:val="uk-UA"/>
        </w:rPr>
        <w:t>На відміну від матеріальної мотивації, що формує фінансове благополуччя працівників, нематеріальна мотивація більше орієнтована на турботу про співробітників, які прагнуть того, щоб працювати в комфортних умовах, відчувати турботу та захищеність.</w:t>
      </w:r>
    </w:p>
    <w:p w14:paraId="365E6216" w14:textId="06297193" w:rsidR="00762A30" w:rsidRDefault="00762A30" w:rsidP="00762A30">
      <w:pPr>
        <w:spacing w:line="360" w:lineRule="auto"/>
        <w:ind w:firstLine="709"/>
        <w:jc w:val="both"/>
        <w:rPr>
          <w:sz w:val="28"/>
          <w:szCs w:val="28"/>
          <w:lang w:val="uk-UA"/>
        </w:rPr>
      </w:pPr>
      <w:r w:rsidRPr="00E11BDF">
        <w:rPr>
          <w:sz w:val="28"/>
          <w:szCs w:val="28"/>
          <w:lang w:val="uk-UA"/>
        </w:rPr>
        <w:lastRenderedPageBreak/>
        <w:t xml:space="preserve">Проте, </w:t>
      </w:r>
      <w:bookmarkStart w:id="25" w:name="_Hlk92218716"/>
      <w:r w:rsidRPr="00E11BDF">
        <w:rPr>
          <w:sz w:val="28"/>
          <w:szCs w:val="28"/>
          <w:lang w:val="uk-UA"/>
        </w:rPr>
        <w:t>нематеріальна мотивація більшою мірою може створювати</w:t>
      </w:r>
      <w:r>
        <w:rPr>
          <w:sz w:val="28"/>
          <w:szCs w:val="28"/>
          <w:lang w:val="uk-UA"/>
        </w:rPr>
        <w:t xml:space="preserve"> </w:t>
      </w:r>
      <w:r w:rsidRPr="00E11BDF">
        <w:rPr>
          <w:sz w:val="28"/>
          <w:szCs w:val="28"/>
          <w:lang w:val="uk-UA"/>
        </w:rPr>
        <w:t>нерівність у колективі співробітників, що може призвести до негативного</w:t>
      </w:r>
      <w:r>
        <w:rPr>
          <w:sz w:val="28"/>
          <w:szCs w:val="28"/>
          <w:lang w:val="uk-UA"/>
        </w:rPr>
        <w:t xml:space="preserve"> </w:t>
      </w:r>
      <w:r w:rsidRPr="00E11BDF">
        <w:rPr>
          <w:sz w:val="28"/>
          <w:szCs w:val="28"/>
          <w:lang w:val="uk-UA"/>
        </w:rPr>
        <w:t xml:space="preserve">наслідків. </w:t>
      </w:r>
      <w:bookmarkEnd w:id="25"/>
      <w:r w:rsidRPr="00E11BDF">
        <w:rPr>
          <w:sz w:val="28"/>
          <w:szCs w:val="28"/>
          <w:lang w:val="uk-UA"/>
        </w:rPr>
        <w:t>Саме тому з боку керівництва необхідно ухвалення зважених та обґрунтованих рішень щодо застосування</w:t>
      </w:r>
      <w:r>
        <w:rPr>
          <w:sz w:val="28"/>
          <w:szCs w:val="28"/>
          <w:lang w:val="uk-UA"/>
        </w:rPr>
        <w:t xml:space="preserve"> </w:t>
      </w:r>
      <w:r w:rsidRPr="00E11BDF">
        <w:rPr>
          <w:sz w:val="28"/>
          <w:szCs w:val="28"/>
          <w:lang w:val="uk-UA"/>
        </w:rPr>
        <w:t>цієї групи методів</w:t>
      </w:r>
      <w:r w:rsidRPr="00D63E5F">
        <w:rPr>
          <w:sz w:val="28"/>
          <w:szCs w:val="28"/>
        </w:rPr>
        <w:t xml:space="preserve"> [</w:t>
      </w:r>
      <w:r w:rsidR="00D7010F">
        <w:rPr>
          <w:sz w:val="28"/>
          <w:szCs w:val="28"/>
          <w:lang w:val="uk-UA"/>
        </w:rPr>
        <w:t>21; 26</w:t>
      </w:r>
      <w:r w:rsidRPr="00D63E5F">
        <w:rPr>
          <w:sz w:val="28"/>
          <w:szCs w:val="28"/>
        </w:rPr>
        <w:t>]</w:t>
      </w:r>
      <w:r>
        <w:rPr>
          <w:sz w:val="28"/>
          <w:szCs w:val="28"/>
          <w:lang w:val="uk-UA"/>
        </w:rPr>
        <w:t>.</w:t>
      </w:r>
    </w:p>
    <w:p w14:paraId="7B10864C" w14:textId="6F94D9A1" w:rsidR="005662AD" w:rsidRDefault="005662AD" w:rsidP="00762A30">
      <w:pPr>
        <w:spacing w:line="360" w:lineRule="auto"/>
        <w:ind w:firstLine="709"/>
        <w:jc w:val="both"/>
        <w:rPr>
          <w:sz w:val="28"/>
          <w:szCs w:val="28"/>
          <w:lang w:val="uk-UA"/>
        </w:rPr>
      </w:pPr>
      <w:r>
        <w:rPr>
          <w:sz w:val="28"/>
          <w:szCs w:val="28"/>
          <w:lang w:val="uk-UA"/>
        </w:rPr>
        <w:t>Систему нематеріальної мотивації можна представити у в сукупності різних форм її виявлення</w:t>
      </w:r>
      <w:r w:rsidR="00EC473A">
        <w:rPr>
          <w:sz w:val="28"/>
          <w:szCs w:val="28"/>
          <w:lang w:val="uk-UA"/>
        </w:rPr>
        <w:t xml:space="preserve">: </w:t>
      </w:r>
    </w:p>
    <w:p w14:paraId="3C6DEF9F" w14:textId="33CA3E9C" w:rsidR="00EC473A" w:rsidRDefault="00EC473A" w:rsidP="00762A30">
      <w:pPr>
        <w:spacing w:line="360" w:lineRule="auto"/>
        <w:ind w:firstLine="709"/>
        <w:jc w:val="both"/>
        <w:rPr>
          <w:sz w:val="28"/>
          <w:szCs w:val="28"/>
          <w:lang w:val="uk-UA"/>
        </w:rPr>
      </w:pPr>
      <w:r>
        <w:rPr>
          <w:sz w:val="28"/>
          <w:szCs w:val="28"/>
          <w:lang w:val="uk-UA"/>
        </w:rPr>
        <w:t>- внутрішні форми:</w:t>
      </w:r>
    </w:p>
    <w:p w14:paraId="70D0C574" w14:textId="44B646A1" w:rsidR="00EC473A" w:rsidRDefault="00EC473A" w:rsidP="00762A30">
      <w:pPr>
        <w:spacing w:line="360" w:lineRule="auto"/>
        <w:ind w:firstLine="709"/>
        <w:jc w:val="both"/>
        <w:rPr>
          <w:sz w:val="28"/>
          <w:szCs w:val="28"/>
          <w:lang w:val="uk-UA"/>
        </w:rPr>
      </w:pPr>
      <w:r>
        <w:rPr>
          <w:sz w:val="28"/>
          <w:szCs w:val="28"/>
          <w:lang w:val="uk-UA"/>
        </w:rPr>
        <w:t>1) подяка;</w:t>
      </w:r>
    </w:p>
    <w:p w14:paraId="1FC06E53" w14:textId="624BE92F" w:rsidR="00EC473A" w:rsidRDefault="00EC473A" w:rsidP="00762A30">
      <w:pPr>
        <w:spacing w:line="360" w:lineRule="auto"/>
        <w:ind w:firstLine="709"/>
        <w:jc w:val="both"/>
        <w:rPr>
          <w:sz w:val="28"/>
          <w:szCs w:val="28"/>
          <w:lang w:val="uk-UA"/>
        </w:rPr>
      </w:pPr>
      <w:r>
        <w:rPr>
          <w:sz w:val="28"/>
          <w:szCs w:val="28"/>
          <w:lang w:val="uk-UA"/>
        </w:rPr>
        <w:t>2) поздоровлення, заохочення в нематеріальному форматі;</w:t>
      </w:r>
    </w:p>
    <w:p w14:paraId="153D8F9C" w14:textId="6155D253" w:rsidR="00EC473A" w:rsidRDefault="00EC473A" w:rsidP="00762A30">
      <w:pPr>
        <w:spacing w:line="360" w:lineRule="auto"/>
        <w:ind w:firstLine="709"/>
        <w:jc w:val="both"/>
        <w:rPr>
          <w:sz w:val="28"/>
          <w:szCs w:val="28"/>
          <w:lang w:val="uk-UA"/>
        </w:rPr>
      </w:pPr>
      <w:r>
        <w:rPr>
          <w:sz w:val="28"/>
          <w:szCs w:val="28"/>
          <w:lang w:val="uk-UA"/>
        </w:rPr>
        <w:t>3) формування резервів персоналу;</w:t>
      </w:r>
    </w:p>
    <w:p w14:paraId="347296B1" w14:textId="404F01F8" w:rsidR="00EC473A" w:rsidRDefault="00EC473A" w:rsidP="00762A30">
      <w:pPr>
        <w:spacing w:line="360" w:lineRule="auto"/>
        <w:ind w:firstLine="709"/>
        <w:jc w:val="both"/>
        <w:rPr>
          <w:sz w:val="28"/>
          <w:szCs w:val="28"/>
          <w:lang w:val="uk-UA"/>
        </w:rPr>
      </w:pPr>
      <w:r>
        <w:rPr>
          <w:sz w:val="28"/>
          <w:szCs w:val="28"/>
          <w:lang w:val="uk-UA"/>
        </w:rPr>
        <w:t>4) проведення внутрішніх конференцій щодо обміну досвідом, навчання робітників;</w:t>
      </w:r>
    </w:p>
    <w:p w14:paraId="320B522C" w14:textId="24930207" w:rsidR="00EC473A" w:rsidRDefault="00EC473A" w:rsidP="00762A30">
      <w:pPr>
        <w:spacing w:line="360" w:lineRule="auto"/>
        <w:ind w:firstLine="709"/>
        <w:jc w:val="both"/>
        <w:rPr>
          <w:sz w:val="28"/>
          <w:szCs w:val="28"/>
          <w:lang w:val="uk-UA"/>
        </w:rPr>
      </w:pPr>
      <w:r>
        <w:rPr>
          <w:sz w:val="28"/>
          <w:szCs w:val="28"/>
          <w:lang w:val="uk-UA"/>
        </w:rPr>
        <w:t>5) створення комфортних умов для праці і відпочинку</w:t>
      </w:r>
      <w:r w:rsidR="00A70566">
        <w:rPr>
          <w:sz w:val="28"/>
          <w:szCs w:val="28"/>
          <w:lang w:val="uk-UA"/>
        </w:rPr>
        <w:t>;</w:t>
      </w:r>
    </w:p>
    <w:p w14:paraId="36C18FE6" w14:textId="10E49DE6" w:rsidR="00A70566" w:rsidRDefault="00A70566" w:rsidP="00762A30">
      <w:pPr>
        <w:spacing w:line="360" w:lineRule="auto"/>
        <w:ind w:firstLine="709"/>
        <w:jc w:val="both"/>
        <w:rPr>
          <w:sz w:val="28"/>
          <w:szCs w:val="28"/>
          <w:lang w:val="uk-UA"/>
        </w:rPr>
      </w:pPr>
      <w:r>
        <w:rPr>
          <w:sz w:val="28"/>
          <w:szCs w:val="28"/>
          <w:lang w:val="uk-UA"/>
        </w:rPr>
        <w:t xml:space="preserve">6) організація свят, конкурсів щодо визначення найкращого працівника; </w:t>
      </w:r>
    </w:p>
    <w:p w14:paraId="38C49F4D" w14:textId="5C34701D" w:rsidR="00EC473A" w:rsidRDefault="00EC473A" w:rsidP="00762A30">
      <w:pPr>
        <w:spacing w:line="360" w:lineRule="auto"/>
        <w:ind w:firstLine="709"/>
        <w:jc w:val="both"/>
        <w:rPr>
          <w:sz w:val="28"/>
          <w:szCs w:val="28"/>
          <w:lang w:val="uk-UA"/>
        </w:rPr>
      </w:pPr>
      <w:r>
        <w:rPr>
          <w:sz w:val="28"/>
          <w:szCs w:val="28"/>
          <w:lang w:val="uk-UA"/>
        </w:rPr>
        <w:t>- зовнішні форми:</w:t>
      </w:r>
    </w:p>
    <w:p w14:paraId="62BDFE9F" w14:textId="741450F7" w:rsidR="00EC473A" w:rsidRDefault="00EC473A" w:rsidP="00762A30">
      <w:pPr>
        <w:spacing w:line="360" w:lineRule="auto"/>
        <w:ind w:firstLine="709"/>
        <w:jc w:val="both"/>
        <w:rPr>
          <w:sz w:val="28"/>
          <w:szCs w:val="28"/>
          <w:lang w:val="uk-UA"/>
        </w:rPr>
      </w:pPr>
      <w:r>
        <w:rPr>
          <w:sz w:val="28"/>
          <w:szCs w:val="28"/>
          <w:lang w:val="uk-UA"/>
        </w:rPr>
        <w:t>1) державні нагороди, відзнаки, грамоти</w:t>
      </w:r>
    </w:p>
    <w:p w14:paraId="4A730AB7" w14:textId="7FC27029" w:rsidR="00EC473A" w:rsidRDefault="00EC473A" w:rsidP="00762A30">
      <w:pPr>
        <w:spacing w:line="360" w:lineRule="auto"/>
        <w:ind w:firstLine="709"/>
        <w:jc w:val="both"/>
        <w:rPr>
          <w:sz w:val="28"/>
          <w:szCs w:val="28"/>
          <w:lang w:val="uk-UA"/>
        </w:rPr>
      </w:pPr>
      <w:r>
        <w:rPr>
          <w:sz w:val="28"/>
          <w:szCs w:val="28"/>
          <w:lang w:val="uk-UA"/>
        </w:rPr>
        <w:t>2) підвищення професійного статусу достроково.</w:t>
      </w:r>
    </w:p>
    <w:p w14:paraId="722C1D93" w14:textId="24674F6D" w:rsidR="00A70566" w:rsidRDefault="00A70566" w:rsidP="00762A30">
      <w:pPr>
        <w:spacing w:line="360" w:lineRule="auto"/>
        <w:ind w:firstLine="709"/>
        <w:jc w:val="both"/>
        <w:rPr>
          <w:sz w:val="28"/>
          <w:szCs w:val="28"/>
          <w:lang w:val="uk-UA"/>
        </w:rPr>
      </w:pPr>
      <w:r w:rsidRPr="00A70566">
        <w:rPr>
          <w:sz w:val="28"/>
          <w:szCs w:val="28"/>
          <w:lang w:val="uk-UA"/>
        </w:rPr>
        <w:t>Нематеріальна мотивація може бути реалізована в трьох основних напрямках</w:t>
      </w:r>
      <w:r w:rsidR="009423B0">
        <w:rPr>
          <w:sz w:val="28"/>
          <w:szCs w:val="28"/>
          <w:lang w:val="en-US"/>
        </w:rPr>
        <w:t> </w:t>
      </w:r>
      <w:r w:rsidRPr="00D7010F">
        <w:rPr>
          <w:sz w:val="28"/>
          <w:szCs w:val="28"/>
          <w:lang w:val="uk-UA"/>
        </w:rPr>
        <w:t>[</w:t>
      </w:r>
      <w:r w:rsidR="00D7010F" w:rsidRPr="00D7010F">
        <w:rPr>
          <w:sz w:val="28"/>
          <w:szCs w:val="28"/>
          <w:lang w:val="uk-UA"/>
        </w:rPr>
        <w:t>31</w:t>
      </w:r>
      <w:r w:rsidRPr="00A70566">
        <w:rPr>
          <w:sz w:val="28"/>
          <w:szCs w:val="28"/>
          <w:lang w:val="uk-UA"/>
        </w:rPr>
        <w:t xml:space="preserve">]: </w:t>
      </w:r>
      <w:r w:rsidR="00494A9A" w:rsidRPr="00494A9A">
        <w:rPr>
          <w:sz w:val="28"/>
          <w:szCs w:val="28"/>
          <w:lang w:val="uk-UA"/>
        </w:rPr>
        <w:t xml:space="preserve">     </w:t>
      </w:r>
    </w:p>
    <w:p w14:paraId="2E6FAC5C" w14:textId="77777777" w:rsidR="00A70566" w:rsidRDefault="00A70566" w:rsidP="00762A30">
      <w:pPr>
        <w:spacing w:line="360" w:lineRule="auto"/>
        <w:ind w:firstLine="709"/>
        <w:jc w:val="both"/>
        <w:rPr>
          <w:sz w:val="28"/>
          <w:szCs w:val="28"/>
          <w:lang w:val="uk-UA"/>
        </w:rPr>
      </w:pPr>
      <w:r w:rsidRPr="00A70566">
        <w:rPr>
          <w:sz w:val="28"/>
          <w:szCs w:val="28"/>
          <w:lang w:val="uk-UA"/>
        </w:rPr>
        <w:t xml:space="preserve">- </w:t>
      </w:r>
      <w:r>
        <w:rPr>
          <w:sz w:val="28"/>
          <w:szCs w:val="28"/>
          <w:lang w:val="uk-UA"/>
        </w:rPr>
        <w:t>щ</w:t>
      </w:r>
      <w:r w:rsidRPr="00A70566">
        <w:rPr>
          <w:sz w:val="28"/>
          <w:szCs w:val="28"/>
          <w:lang w:val="uk-UA"/>
        </w:rPr>
        <w:t>о вимагає інвестицій</w:t>
      </w:r>
      <w:r>
        <w:rPr>
          <w:sz w:val="28"/>
          <w:szCs w:val="28"/>
          <w:lang w:val="uk-UA"/>
        </w:rPr>
        <w:t>;</w:t>
      </w:r>
    </w:p>
    <w:p w14:paraId="34B2A3C6" w14:textId="24AF5462" w:rsidR="00A70566" w:rsidRDefault="00A70566" w:rsidP="00762A30">
      <w:pPr>
        <w:spacing w:line="360" w:lineRule="auto"/>
        <w:ind w:firstLine="709"/>
        <w:jc w:val="both"/>
        <w:rPr>
          <w:sz w:val="28"/>
          <w:szCs w:val="28"/>
          <w:lang w:val="uk-UA"/>
        </w:rPr>
      </w:pPr>
      <w:r w:rsidRPr="00A70566">
        <w:rPr>
          <w:sz w:val="28"/>
          <w:szCs w:val="28"/>
          <w:lang w:val="uk-UA"/>
        </w:rPr>
        <w:t xml:space="preserve">- </w:t>
      </w:r>
      <w:r>
        <w:rPr>
          <w:sz w:val="28"/>
          <w:szCs w:val="28"/>
          <w:lang w:val="uk-UA"/>
        </w:rPr>
        <w:t>н</w:t>
      </w:r>
      <w:r w:rsidRPr="00A70566">
        <w:rPr>
          <w:sz w:val="28"/>
          <w:szCs w:val="28"/>
          <w:lang w:val="uk-UA"/>
        </w:rPr>
        <w:t>е вимагає інвестицій, безадресна</w:t>
      </w:r>
      <w:r>
        <w:rPr>
          <w:sz w:val="28"/>
          <w:szCs w:val="28"/>
          <w:lang w:val="uk-UA"/>
        </w:rPr>
        <w:t>;</w:t>
      </w:r>
      <w:r w:rsidRPr="00A70566">
        <w:rPr>
          <w:sz w:val="28"/>
          <w:szCs w:val="28"/>
          <w:lang w:val="uk-UA"/>
        </w:rPr>
        <w:t xml:space="preserve"> </w:t>
      </w:r>
    </w:p>
    <w:p w14:paraId="2FF31303" w14:textId="77777777" w:rsidR="00A70566" w:rsidRDefault="00A70566" w:rsidP="00762A30">
      <w:pPr>
        <w:spacing w:line="360" w:lineRule="auto"/>
        <w:ind w:firstLine="709"/>
        <w:jc w:val="both"/>
        <w:rPr>
          <w:sz w:val="28"/>
          <w:szCs w:val="28"/>
          <w:lang w:val="uk-UA"/>
        </w:rPr>
      </w:pPr>
      <w:r w:rsidRPr="00A70566">
        <w:rPr>
          <w:sz w:val="28"/>
          <w:szCs w:val="28"/>
          <w:lang w:val="uk-UA"/>
        </w:rPr>
        <w:t xml:space="preserve">- </w:t>
      </w:r>
      <w:r>
        <w:rPr>
          <w:sz w:val="28"/>
          <w:szCs w:val="28"/>
          <w:lang w:val="uk-UA"/>
        </w:rPr>
        <w:t>н</w:t>
      </w:r>
      <w:r w:rsidRPr="00A70566">
        <w:rPr>
          <w:sz w:val="28"/>
          <w:szCs w:val="28"/>
          <w:lang w:val="uk-UA"/>
        </w:rPr>
        <w:t xml:space="preserve">е вимагає інвестицій, адресна. </w:t>
      </w:r>
    </w:p>
    <w:p w14:paraId="486ED132" w14:textId="6FF2A7C3" w:rsidR="00A70566" w:rsidRDefault="00A70566" w:rsidP="00494A9A">
      <w:pPr>
        <w:spacing w:line="360" w:lineRule="auto"/>
        <w:ind w:firstLine="709"/>
        <w:jc w:val="both"/>
        <w:rPr>
          <w:sz w:val="28"/>
          <w:szCs w:val="28"/>
          <w:lang w:val="uk-UA"/>
        </w:rPr>
      </w:pPr>
      <w:r w:rsidRPr="00494A9A">
        <w:rPr>
          <w:sz w:val="28"/>
          <w:szCs w:val="28"/>
          <w:lang w:val="uk-UA"/>
        </w:rPr>
        <w:t xml:space="preserve">Нематеріальна мотивація – це процес спрямований на немонетарне заохочення та формування корпоративного духу працівників, що сприяє підвищенню зацікавленості персоналу в якості своєї роботи. Нематеріальні блага узагальнено можна охарактеризувати як поліпшення умов роботи на підприємстві, що створює в працівника мотивацію до певних позитивних дій, певну позитивну поведінку, але, природно, лише у випадках, якщо поліпшення роботи у свідомості працівників відповідає їх уявленням про те, якими мають бути робочі місця, режими праці і відпочинку, участь працівників в управлінні виробництвом, </w:t>
      </w:r>
      <w:r w:rsidRPr="00494A9A">
        <w:rPr>
          <w:sz w:val="28"/>
          <w:szCs w:val="28"/>
          <w:lang w:val="uk-UA"/>
        </w:rPr>
        <w:lastRenderedPageBreak/>
        <w:t>відносини між працівниками в колективі і багато чого іншого що приносить працівнику блага в нематеріальній формі. Оскільки поліпшення умов роботи на підприємстві потребує проведення організаційних, технічних, психологічно</w:t>
      </w:r>
      <w:r w:rsidR="00494A9A">
        <w:rPr>
          <w:sz w:val="28"/>
          <w:szCs w:val="28"/>
          <w:lang w:val="uk-UA"/>
        </w:rPr>
        <w:t>-</w:t>
      </w:r>
      <w:r w:rsidRPr="00494A9A">
        <w:rPr>
          <w:sz w:val="28"/>
          <w:szCs w:val="28"/>
          <w:lang w:val="uk-UA"/>
        </w:rPr>
        <w:t>фізіологічних, соціально-економічних, суспільних заходів, то системи нематеріального стимулювання нерозривно пов'язані з цими заходами [</w:t>
      </w:r>
      <w:r w:rsidR="003F5862">
        <w:rPr>
          <w:sz w:val="28"/>
          <w:szCs w:val="28"/>
          <w:lang w:val="uk-UA"/>
        </w:rPr>
        <w:t>10; 48</w:t>
      </w:r>
      <w:r w:rsidRPr="00494A9A">
        <w:rPr>
          <w:sz w:val="28"/>
          <w:szCs w:val="28"/>
          <w:lang w:val="uk-UA"/>
        </w:rPr>
        <w:t xml:space="preserve">]. </w:t>
      </w:r>
    </w:p>
    <w:p w14:paraId="0A0391A7" w14:textId="13D55C38" w:rsidR="00494A9A" w:rsidRDefault="00494A9A" w:rsidP="00494A9A">
      <w:pPr>
        <w:spacing w:line="360" w:lineRule="auto"/>
        <w:ind w:firstLine="709"/>
        <w:jc w:val="both"/>
        <w:rPr>
          <w:sz w:val="28"/>
          <w:szCs w:val="28"/>
          <w:lang w:val="uk-UA"/>
        </w:rPr>
      </w:pPr>
    </w:p>
    <w:p w14:paraId="7B3F914E" w14:textId="77777777" w:rsidR="00197D7A" w:rsidRPr="00494A9A" w:rsidRDefault="00197D7A" w:rsidP="00494A9A">
      <w:pPr>
        <w:spacing w:line="360" w:lineRule="auto"/>
        <w:ind w:firstLine="709"/>
        <w:jc w:val="both"/>
        <w:rPr>
          <w:sz w:val="28"/>
          <w:szCs w:val="28"/>
          <w:lang w:val="uk-UA"/>
        </w:rPr>
      </w:pPr>
    </w:p>
    <w:p w14:paraId="1B17A000" w14:textId="77777777" w:rsidR="00762A30" w:rsidRPr="00CF002C" w:rsidRDefault="00762A30" w:rsidP="00762A30">
      <w:pPr>
        <w:pStyle w:val="a9"/>
        <w:spacing w:after="0" w:line="360" w:lineRule="auto"/>
        <w:ind w:left="0" w:firstLine="709"/>
        <w:jc w:val="both"/>
        <w:rPr>
          <w:rFonts w:ascii="Times New Roman" w:hAnsi="Times New Roman"/>
          <w:b/>
          <w:bCs/>
          <w:sz w:val="28"/>
          <w:szCs w:val="28"/>
          <w:lang w:val="uk-UA"/>
        </w:rPr>
      </w:pPr>
      <w:bookmarkStart w:id="26" w:name="_Hlk135072140"/>
      <w:bookmarkEnd w:id="24"/>
      <w:r w:rsidRPr="00CF002C">
        <w:rPr>
          <w:rFonts w:ascii="Times New Roman" w:hAnsi="Times New Roman"/>
          <w:b/>
          <w:bCs/>
          <w:sz w:val="28"/>
          <w:szCs w:val="28"/>
          <w:lang w:val="uk-UA"/>
        </w:rPr>
        <w:t xml:space="preserve">1.3 </w:t>
      </w:r>
      <w:r>
        <w:rPr>
          <w:rFonts w:ascii="Times New Roman" w:hAnsi="Times New Roman"/>
          <w:b/>
          <w:bCs/>
          <w:sz w:val="28"/>
          <w:szCs w:val="28"/>
          <w:lang w:val="uk-UA"/>
        </w:rPr>
        <w:t>Етапи формування с</w:t>
      </w:r>
      <w:r w:rsidRPr="00CF002C">
        <w:rPr>
          <w:rFonts w:ascii="Times New Roman" w:hAnsi="Times New Roman"/>
          <w:b/>
          <w:bCs/>
          <w:sz w:val="28"/>
          <w:szCs w:val="28"/>
          <w:lang w:val="uk-UA"/>
        </w:rPr>
        <w:t>истем</w:t>
      </w:r>
      <w:r>
        <w:rPr>
          <w:rFonts w:ascii="Times New Roman" w:hAnsi="Times New Roman"/>
          <w:b/>
          <w:bCs/>
          <w:sz w:val="28"/>
          <w:szCs w:val="28"/>
          <w:lang w:val="uk-UA"/>
        </w:rPr>
        <w:t>и</w:t>
      </w:r>
      <w:r w:rsidRPr="00CF002C">
        <w:rPr>
          <w:rFonts w:ascii="Times New Roman" w:hAnsi="Times New Roman"/>
          <w:b/>
          <w:bCs/>
          <w:sz w:val="28"/>
          <w:szCs w:val="28"/>
          <w:lang w:val="uk-UA"/>
        </w:rPr>
        <w:t xml:space="preserve"> нематеріальної мотивації персоналу </w:t>
      </w:r>
    </w:p>
    <w:bookmarkEnd w:id="26"/>
    <w:p w14:paraId="7461E754" w14:textId="54AE577D" w:rsidR="00762A30" w:rsidRDefault="00762A30" w:rsidP="00762A30">
      <w:pPr>
        <w:pStyle w:val="a9"/>
        <w:spacing w:after="0" w:line="360" w:lineRule="auto"/>
        <w:ind w:left="0" w:firstLine="709"/>
        <w:jc w:val="both"/>
        <w:rPr>
          <w:rFonts w:ascii="Times New Roman" w:hAnsi="Times New Roman"/>
          <w:sz w:val="28"/>
          <w:szCs w:val="28"/>
          <w:lang w:val="uk-UA"/>
        </w:rPr>
      </w:pPr>
      <w:r w:rsidRPr="00CF002C">
        <w:rPr>
          <w:rFonts w:ascii="Times New Roman" w:hAnsi="Times New Roman"/>
          <w:sz w:val="28"/>
          <w:szCs w:val="28"/>
          <w:lang w:val="uk-UA"/>
        </w:rPr>
        <w:t xml:space="preserve">Складність розробки системи нематеріальної мотивації визначається тим, що керівник повинен вибрати тип мотивації, який підходить конкретному співробітнику. Вибрані методи індивідуальні, вони можуть бути застосовні однаково </w:t>
      </w:r>
      <w:r>
        <w:rPr>
          <w:rFonts w:ascii="Times New Roman" w:hAnsi="Times New Roman"/>
          <w:sz w:val="28"/>
          <w:szCs w:val="28"/>
          <w:lang w:val="uk-UA"/>
        </w:rPr>
        <w:t xml:space="preserve">для </w:t>
      </w:r>
      <w:r w:rsidRPr="00CF002C">
        <w:rPr>
          <w:rFonts w:ascii="Times New Roman" w:hAnsi="Times New Roman"/>
          <w:sz w:val="28"/>
          <w:szCs w:val="28"/>
          <w:lang w:val="uk-UA"/>
        </w:rPr>
        <w:t>всі</w:t>
      </w:r>
      <w:r>
        <w:rPr>
          <w:rFonts w:ascii="Times New Roman" w:hAnsi="Times New Roman"/>
          <w:sz w:val="28"/>
          <w:szCs w:val="28"/>
          <w:lang w:val="uk-UA"/>
        </w:rPr>
        <w:t>х</w:t>
      </w:r>
      <w:r w:rsidRPr="00CF002C">
        <w:rPr>
          <w:rFonts w:ascii="Times New Roman" w:hAnsi="Times New Roman"/>
          <w:sz w:val="28"/>
          <w:szCs w:val="28"/>
          <w:lang w:val="uk-UA"/>
        </w:rPr>
        <w:t xml:space="preserve"> працівникам без винятку, оскільки можуть або дати різний ефект, або проявити ефекту деяких співробітників взагалі, саме тому важливо визначити правила і підходи до розробки системи нематеріальної мотивації. Основні правила розробки системи нематеріальної мотивації визначаються наступних умовних формулах [</w:t>
      </w:r>
      <w:r w:rsidR="003F5862">
        <w:rPr>
          <w:rFonts w:ascii="Times New Roman" w:hAnsi="Times New Roman"/>
          <w:sz w:val="28"/>
          <w:szCs w:val="28"/>
          <w:lang w:val="uk-UA"/>
        </w:rPr>
        <w:t>41</w:t>
      </w:r>
      <w:r w:rsidRPr="00CF002C">
        <w:rPr>
          <w:rFonts w:ascii="Times New Roman" w:hAnsi="Times New Roman"/>
          <w:sz w:val="28"/>
          <w:szCs w:val="28"/>
          <w:lang w:val="uk-UA"/>
        </w:rPr>
        <w:t>]</w:t>
      </w:r>
      <w:r>
        <w:rPr>
          <w:rFonts w:ascii="Times New Roman" w:hAnsi="Times New Roman"/>
          <w:sz w:val="28"/>
          <w:szCs w:val="28"/>
          <w:lang w:val="uk-UA"/>
        </w:rPr>
        <w:t>:</w:t>
      </w:r>
      <w:r w:rsidRPr="00CF002C">
        <w:rPr>
          <w:rFonts w:ascii="Times New Roman" w:hAnsi="Times New Roman"/>
          <w:sz w:val="28"/>
          <w:szCs w:val="28"/>
          <w:lang w:val="uk-UA"/>
        </w:rPr>
        <w:t xml:space="preserve"> </w:t>
      </w:r>
    </w:p>
    <w:p w14:paraId="6AF47EB8" w14:textId="77777777" w:rsidR="00762A30" w:rsidRDefault="00762A30"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а) в</w:t>
      </w:r>
      <w:r w:rsidRPr="00CF002C">
        <w:rPr>
          <w:rFonts w:ascii="Times New Roman" w:hAnsi="Times New Roman"/>
          <w:sz w:val="28"/>
          <w:szCs w:val="28"/>
          <w:lang w:val="uk-UA"/>
        </w:rPr>
        <w:t>икористовує</w:t>
      </w:r>
      <w:r>
        <w:rPr>
          <w:rFonts w:ascii="Times New Roman" w:hAnsi="Times New Roman"/>
          <w:sz w:val="28"/>
          <w:szCs w:val="28"/>
          <w:lang w:val="uk-UA"/>
        </w:rPr>
        <w:t>ться</w:t>
      </w:r>
      <w:r w:rsidRPr="00CF002C">
        <w:rPr>
          <w:rFonts w:ascii="Times New Roman" w:hAnsi="Times New Roman"/>
          <w:sz w:val="28"/>
          <w:szCs w:val="28"/>
          <w:lang w:val="uk-UA"/>
        </w:rPr>
        <w:t xml:space="preserve"> безліч способів. Чим різноманітніші інструменти нематеріальної мотивації в організації, тим вище ймовірність отримання необхідного ефекту та ширше вибір </w:t>
      </w:r>
      <w:r>
        <w:rPr>
          <w:rFonts w:ascii="Times New Roman" w:hAnsi="Times New Roman"/>
          <w:sz w:val="28"/>
          <w:szCs w:val="28"/>
          <w:lang w:val="uk-UA"/>
        </w:rPr>
        <w:t>в</w:t>
      </w:r>
      <w:r w:rsidRPr="00CF002C">
        <w:rPr>
          <w:rFonts w:ascii="Times New Roman" w:hAnsi="Times New Roman"/>
          <w:sz w:val="28"/>
          <w:szCs w:val="28"/>
          <w:lang w:val="uk-UA"/>
        </w:rPr>
        <w:t xml:space="preserve"> інструментах </w:t>
      </w:r>
      <w:r>
        <w:rPr>
          <w:rFonts w:ascii="Times New Roman" w:hAnsi="Times New Roman"/>
          <w:sz w:val="28"/>
          <w:szCs w:val="28"/>
          <w:lang w:val="uk-UA"/>
        </w:rPr>
        <w:t xml:space="preserve">для впливу на </w:t>
      </w:r>
      <w:r w:rsidRPr="00CF002C">
        <w:rPr>
          <w:rFonts w:ascii="Times New Roman" w:hAnsi="Times New Roman"/>
          <w:sz w:val="28"/>
          <w:szCs w:val="28"/>
          <w:lang w:val="uk-UA"/>
        </w:rPr>
        <w:t>працівників. Також включається до розгляду поняття мотиваційного профілю людини, під яким розуміються причини, що змушують його діяти ефективніше, його поточний стан</w:t>
      </w:r>
      <w:r>
        <w:rPr>
          <w:rFonts w:ascii="Times New Roman" w:hAnsi="Times New Roman"/>
          <w:sz w:val="28"/>
          <w:szCs w:val="28"/>
          <w:lang w:val="uk-UA"/>
        </w:rPr>
        <w:t>;</w:t>
      </w:r>
      <w:r w:rsidRPr="00CF002C">
        <w:rPr>
          <w:rFonts w:ascii="Times New Roman" w:hAnsi="Times New Roman"/>
          <w:sz w:val="28"/>
          <w:szCs w:val="28"/>
          <w:lang w:val="uk-UA"/>
        </w:rPr>
        <w:t xml:space="preserve"> </w:t>
      </w:r>
    </w:p>
    <w:p w14:paraId="40AE46C4" w14:textId="77777777" w:rsidR="00762A30" w:rsidRDefault="00762A30"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б) в</w:t>
      </w:r>
      <w:r w:rsidRPr="00CF002C">
        <w:rPr>
          <w:rFonts w:ascii="Times New Roman" w:hAnsi="Times New Roman"/>
          <w:sz w:val="28"/>
          <w:szCs w:val="28"/>
          <w:lang w:val="uk-UA"/>
        </w:rPr>
        <w:t>ибір відповідного моменту. Будь-яка мотивація дієва за принципом «зробив справу – отримав ефект», оскільки інакше втрачається її складова, що дозволяє підтримувати інтерес працівників до досягнення поставленої мети</w:t>
      </w:r>
      <w:r>
        <w:rPr>
          <w:rFonts w:ascii="Times New Roman" w:hAnsi="Times New Roman"/>
          <w:sz w:val="28"/>
          <w:szCs w:val="28"/>
          <w:lang w:val="uk-UA"/>
        </w:rPr>
        <w:t>;</w:t>
      </w:r>
    </w:p>
    <w:p w14:paraId="78DD92A9" w14:textId="383F7528" w:rsidR="00762A30" w:rsidRDefault="00762A30"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 </w:t>
      </w:r>
      <w:r w:rsidR="00E34D5C">
        <w:rPr>
          <w:rFonts w:ascii="Times New Roman" w:hAnsi="Times New Roman"/>
          <w:sz w:val="28"/>
          <w:szCs w:val="28"/>
          <w:lang w:val="uk-UA"/>
        </w:rPr>
        <w:t>г</w:t>
      </w:r>
      <w:r w:rsidRPr="00CF002C">
        <w:rPr>
          <w:rFonts w:ascii="Times New Roman" w:hAnsi="Times New Roman"/>
          <w:sz w:val="28"/>
          <w:szCs w:val="28"/>
          <w:lang w:val="uk-UA"/>
        </w:rPr>
        <w:t xml:space="preserve">отовність до різних реакцій. Це правило дозволяє враховувати той факт, що люди по-різному здатні реагувати на заохочення та винагороди. Мотивація може бути прийнята або з радістю або викликати відторгнення, що може викликати зворотний ефект мотивації. </w:t>
      </w:r>
    </w:p>
    <w:p w14:paraId="675045D8" w14:textId="48049E40" w:rsidR="00762A30" w:rsidRDefault="00762A30" w:rsidP="00762A30">
      <w:pPr>
        <w:pStyle w:val="a9"/>
        <w:spacing w:after="0" w:line="360" w:lineRule="auto"/>
        <w:ind w:left="0" w:firstLine="709"/>
        <w:jc w:val="both"/>
        <w:rPr>
          <w:rFonts w:ascii="Times New Roman" w:hAnsi="Times New Roman"/>
          <w:sz w:val="28"/>
          <w:szCs w:val="28"/>
          <w:lang w:val="uk-UA"/>
        </w:rPr>
      </w:pPr>
      <w:r w:rsidRPr="00CF002C">
        <w:rPr>
          <w:rFonts w:ascii="Times New Roman" w:hAnsi="Times New Roman"/>
          <w:sz w:val="28"/>
          <w:szCs w:val="28"/>
          <w:lang w:val="uk-UA"/>
        </w:rPr>
        <w:t>Орієнтуючись на ці базові положення, в організації за умови використання нематеріальної мотивації має створюватись чітка</w:t>
      </w:r>
      <w:r>
        <w:rPr>
          <w:rFonts w:ascii="Times New Roman" w:hAnsi="Times New Roman"/>
          <w:sz w:val="28"/>
          <w:szCs w:val="28"/>
          <w:lang w:val="uk-UA"/>
        </w:rPr>
        <w:t xml:space="preserve"> </w:t>
      </w:r>
      <w:r w:rsidRPr="00BC1A21">
        <w:rPr>
          <w:rFonts w:ascii="Times New Roman" w:hAnsi="Times New Roman"/>
          <w:sz w:val="28"/>
          <w:szCs w:val="28"/>
          <w:lang w:val="uk-UA"/>
        </w:rPr>
        <w:t xml:space="preserve">система, що дозволяє реалізувати </w:t>
      </w:r>
      <w:r w:rsidRPr="00BC1A21">
        <w:rPr>
          <w:rFonts w:ascii="Times New Roman" w:hAnsi="Times New Roman"/>
          <w:sz w:val="28"/>
          <w:szCs w:val="28"/>
          <w:lang w:val="uk-UA"/>
        </w:rPr>
        <w:lastRenderedPageBreak/>
        <w:t xml:space="preserve">цей механізм </w:t>
      </w:r>
      <w:r>
        <w:rPr>
          <w:rFonts w:ascii="Times New Roman" w:hAnsi="Times New Roman"/>
          <w:sz w:val="28"/>
          <w:szCs w:val="28"/>
          <w:lang w:val="uk-UA"/>
        </w:rPr>
        <w:t xml:space="preserve">для заохочення </w:t>
      </w:r>
      <w:r w:rsidRPr="00BC1A21">
        <w:rPr>
          <w:rFonts w:ascii="Times New Roman" w:hAnsi="Times New Roman"/>
          <w:sz w:val="28"/>
          <w:szCs w:val="28"/>
          <w:lang w:val="uk-UA"/>
        </w:rPr>
        <w:t>працівників. Спонтанність у розробці рішень, пов'язаних</w:t>
      </w:r>
      <w:r>
        <w:rPr>
          <w:rFonts w:ascii="Times New Roman" w:hAnsi="Times New Roman"/>
          <w:sz w:val="28"/>
          <w:szCs w:val="28"/>
          <w:lang w:val="uk-UA"/>
        </w:rPr>
        <w:t xml:space="preserve"> </w:t>
      </w:r>
      <w:r w:rsidRPr="00BC1A21">
        <w:rPr>
          <w:rFonts w:ascii="Times New Roman" w:hAnsi="Times New Roman"/>
          <w:sz w:val="28"/>
          <w:szCs w:val="28"/>
          <w:lang w:val="uk-UA"/>
        </w:rPr>
        <w:t>з нематеріальною мотивацією, може призводити до зворотного ефекту та</w:t>
      </w:r>
      <w:r>
        <w:rPr>
          <w:rFonts w:ascii="Times New Roman" w:hAnsi="Times New Roman"/>
          <w:sz w:val="28"/>
          <w:szCs w:val="28"/>
          <w:lang w:val="uk-UA"/>
        </w:rPr>
        <w:t xml:space="preserve"> </w:t>
      </w:r>
      <w:r w:rsidRPr="00BC1A21">
        <w:rPr>
          <w:rFonts w:ascii="Times New Roman" w:hAnsi="Times New Roman"/>
          <w:sz w:val="28"/>
          <w:szCs w:val="28"/>
          <w:lang w:val="uk-UA"/>
        </w:rPr>
        <w:t>отримувати результати, які не відповідають діям організації</w:t>
      </w:r>
      <w:r>
        <w:rPr>
          <w:rFonts w:ascii="Times New Roman" w:hAnsi="Times New Roman"/>
          <w:sz w:val="28"/>
          <w:szCs w:val="28"/>
          <w:lang w:val="uk-UA"/>
        </w:rPr>
        <w:t xml:space="preserve"> </w:t>
      </w:r>
      <w:r w:rsidRPr="00BC1A21">
        <w:rPr>
          <w:rFonts w:ascii="Times New Roman" w:hAnsi="Times New Roman"/>
          <w:sz w:val="28"/>
          <w:szCs w:val="28"/>
          <w:lang w:val="uk-UA"/>
        </w:rPr>
        <w:t>сфери управління персоналом. Наприклад, мотивація за умови її</w:t>
      </w:r>
      <w:r>
        <w:rPr>
          <w:rFonts w:ascii="Times New Roman" w:hAnsi="Times New Roman"/>
          <w:sz w:val="28"/>
          <w:szCs w:val="28"/>
          <w:lang w:val="uk-UA"/>
        </w:rPr>
        <w:t xml:space="preserve"> </w:t>
      </w:r>
      <w:r w:rsidRPr="00BC1A21">
        <w:rPr>
          <w:rFonts w:ascii="Times New Roman" w:hAnsi="Times New Roman"/>
          <w:sz w:val="28"/>
          <w:szCs w:val="28"/>
          <w:lang w:val="uk-UA"/>
        </w:rPr>
        <w:t>щоденного застосування може увійти у звичайну практику та</w:t>
      </w:r>
      <w:r>
        <w:rPr>
          <w:rFonts w:ascii="Times New Roman" w:hAnsi="Times New Roman"/>
          <w:sz w:val="28"/>
          <w:szCs w:val="28"/>
          <w:lang w:val="uk-UA"/>
        </w:rPr>
        <w:t xml:space="preserve"> </w:t>
      </w:r>
      <w:r w:rsidRPr="00BC1A21">
        <w:rPr>
          <w:rFonts w:ascii="Times New Roman" w:hAnsi="Times New Roman"/>
          <w:sz w:val="28"/>
          <w:szCs w:val="28"/>
          <w:lang w:val="uk-UA"/>
        </w:rPr>
        <w:t>сприйматися працівниками як простий робочий момент, якому не</w:t>
      </w:r>
      <w:r>
        <w:rPr>
          <w:rFonts w:ascii="Times New Roman" w:hAnsi="Times New Roman"/>
          <w:sz w:val="28"/>
          <w:szCs w:val="28"/>
          <w:lang w:val="uk-UA"/>
        </w:rPr>
        <w:t xml:space="preserve"> </w:t>
      </w:r>
      <w:r w:rsidRPr="00BC1A21">
        <w:rPr>
          <w:rFonts w:ascii="Times New Roman" w:hAnsi="Times New Roman"/>
          <w:sz w:val="28"/>
          <w:szCs w:val="28"/>
          <w:lang w:val="uk-UA"/>
        </w:rPr>
        <w:t>варто приділяти значну увагу. У той же час, якщо мотивація</w:t>
      </w:r>
      <w:r>
        <w:rPr>
          <w:rFonts w:ascii="Times New Roman" w:hAnsi="Times New Roman"/>
          <w:sz w:val="28"/>
          <w:szCs w:val="28"/>
          <w:lang w:val="uk-UA"/>
        </w:rPr>
        <w:t xml:space="preserve"> </w:t>
      </w:r>
      <w:r w:rsidRPr="00BC1A21">
        <w:rPr>
          <w:rFonts w:ascii="Times New Roman" w:hAnsi="Times New Roman"/>
          <w:sz w:val="28"/>
          <w:szCs w:val="28"/>
          <w:lang w:val="uk-UA"/>
        </w:rPr>
        <w:t>сильно відокремлена у часі від дії, за яку необхідно заохотити,</w:t>
      </w:r>
      <w:r>
        <w:rPr>
          <w:rFonts w:ascii="Times New Roman" w:hAnsi="Times New Roman"/>
          <w:sz w:val="28"/>
          <w:szCs w:val="28"/>
          <w:lang w:val="uk-UA"/>
        </w:rPr>
        <w:t xml:space="preserve"> </w:t>
      </w:r>
      <w:r w:rsidRPr="00BC1A21">
        <w:rPr>
          <w:rFonts w:ascii="Times New Roman" w:hAnsi="Times New Roman"/>
          <w:sz w:val="28"/>
          <w:szCs w:val="28"/>
          <w:lang w:val="uk-UA"/>
        </w:rPr>
        <w:t>то вона може викликати відторгнення та психологічне сприйняття людини</w:t>
      </w:r>
      <w:r>
        <w:rPr>
          <w:rFonts w:ascii="Times New Roman" w:hAnsi="Times New Roman"/>
          <w:sz w:val="28"/>
          <w:szCs w:val="28"/>
          <w:lang w:val="uk-UA"/>
        </w:rPr>
        <w:t xml:space="preserve"> </w:t>
      </w:r>
      <w:r w:rsidRPr="00BC1A21">
        <w:rPr>
          <w:rFonts w:ascii="Times New Roman" w:hAnsi="Times New Roman"/>
          <w:sz w:val="28"/>
          <w:szCs w:val="28"/>
          <w:lang w:val="uk-UA"/>
        </w:rPr>
        <w:t>того, що «про мене забули, а тепер – невже згадали».</w:t>
      </w:r>
      <w:r>
        <w:rPr>
          <w:rFonts w:ascii="Times New Roman" w:hAnsi="Times New Roman"/>
          <w:sz w:val="28"/>
          <w:szCs w:val="28"/>
          <w:lang w:val="uk-UA"/>
        </w:rPr>
        <w:t xml:space="preserve"> </w:t>
      </w:r>
      <w:r w:rsidRPr="00BC1A21">
        <w:rPr>
          <w:rFonts w:ascii="Times New Roman" w:hAnsi="Times New Roman"/>
          <w:sz w:val="28"/>
          <w:szCs w:val="28"/>
          <w:lang w:val="uk-UA"/>
        </w:rPr>
        <w:t>Тому планомірність та системність застосування механізмів</w:t>
      </w:r>
      <w:r>
        <w:rPr>
          <w:rFonts w:ascii="Times New Roman" w:hAnsi="Times New Roman"/>
          <w:sz w:val="28"/>
          <w:szCs w:val="28"/>
          <w:lang w:val="uk-UA"/>
        </w:rPr>
        <w:t xml:space="preserve"> </w:t>
      </w:r>
      <w:r w:rsidRPr="00BC1A21">
        <w:rPr>
          <w:rFonts w:ascii="Times New Roman" w:hAnsi="Times New Roman"/>
          <w:sz w:val="28"/>
          <w:szCs w:val="28"/>
          <w:lang w:val="uk-UA"/>
        </w:rPr>
        <w:t>мотивація повинна бути чітко впорядкована. Тому для реалізації</w:t>
      </w:r>
      <w:r>
        <w:rPr>
          <w:rFonts w:ascii="Times New Roman" w:hAnsi="Times New Roman"/>
          <w:sz w:val="28"/>
          <w:szCs w:val="28"/>
          <w:lang w:val="uk-UA"/>
        </w:rPr>
        <w:t xml:space="preserve"> </w:t>
      </w:r>
      <w:r w:rsidRPr="00BC1A21">
        <w:rPr>
          <w:rFonts w:ascii="Times New Roman" w:hAnsi="Times New Roman"/>
          <w:sz w:val="28"/>
          <w:szCs w:val="28"/>
          <w:lang w:val="uk-UA"/>
        </w:rPr>
        <w:t>системи у межах організації рекомендується використовувати певні</w:t>
      </w:r>
      <w:r>
        <w:rPr>
          <w:rFonts w:ascii="Times New Roman" w:hAnsi="Times New Roman"/>
          <w:sz w:val="28"/>
          <w:szCs w:val="28"/>
          <w:lang w:val="uk-UA"/>
        </w:rPr>
        <w:t xml:space="preserve"> </w:t>
      </w:r>
      <w:r w:rsidRPr="00BC1A21">
        <w:rPr>
          <w:rFonts w:ascii="Times New Roman" w:hAnsi="Times New Roman"/>
          <w:sz w:val="28"/>
          <w:szCs w:val="28"/>
          <w:lang w:val="uk-UA"/>
        </w:rPr>
        <w:t>програми, що дозволяють враховувати фактори планомірності запровадження</w:t>
      </w:r>
      <w:r>
        <w:rPr>
          <w:rFonts w:ascii="Times New Roman" w:hAnsi="Times New Roman"/>
          <w:sz w:val="28"/>
          <w:szCs w:val="28"/>
          <w:lang w:val="uk-UA"/>
        </w:rPr>
        <w:t xml:space="preserve"> </w:t>
      </w:r>
      <w:r w:rsidRPr="00BC1A21">
        <w:rPr>
          <w:rFonts w:ascii="Times New Roman" w:hAnsi="Times New Roman"/>
          <w:sz w:val="28"/>
          <w:szCs w:val="28"/>
          <w:lang w:val="uk-UA"/>
        </w:rPr>
        <w:t xml:space="preserve">практику. Етапи нематеріальної мотивації, включені до </w:t>
      </w:r>
      <w:r w:rsidRPr="00D62913">
        <w:rPr>
          <w:rFonts w:ascii="Times New Roman" w:hAnsi="Times New Roman"/>
          <w:sz w:val="28"/>
          <w:szCs w:val="28"/>
          <w:lang w:val="uk-UA"/>
        </w:rPr>
        <w:t>загальної програми дій, що виділяються в наступній послідовності [</w:t>
      </w:r>
      <w:r w:rsidR="003F5862">
        <w:rPr>
          <w:rFonts w:ascii="Times New Roman" w:hAnsi="Times New Roman"/>
          <w:sz w:val="28"/>
          <w:szCs w:val="28"/>
          <w:lang w:val="uk-UA"/>
        </w:rPr>
        <w:t>38</w:t>
      </w:r>
      <w:r w:rsidRPr="00D62913">
        <w:rPr>
          <w:rFonts w:ascii="Times New Roman" w:hAnsi="Times New Roman"/>
          <w:sz w:val="28"/>
          <w:szCs w:val="28"/>
          <w:lang w:val="uk-UA"/>
        </w:rPr>
        <w:t>].</w:t>
      </w:r>
    </w:p>
    <w:p w14:paraId="0D945167" w14:textId="57149AE2" w:rsidR="00762A30" w:rsidRPr="00A942EC" w:rsidRDefault="00762A30" w:rsidP="00762A30">
      <w:pPr>
        <w:pStyle w:val="a9"/>
        <w:spacing w:after="0" w:line="360" w:lineRule="auto"/>
        <w:ind w:left="0" w:firstLine="709"/>
        <w:jc w:val="both"/>
        <w:rPr>
          <w:rFonts w:ascii="Times New Roman" w:hAnsi="Times New Roman"/>
          <w:sz w:val="28"/>
          <w:szCs w:val="28"/>
          <w:lang w:val="uk-UA"/>
        </w:rPr>
      </w:pPr>
      <w:bookmarkStart w:id="27" w:name="_Hlk135055451"/>
      <w:r>
        <w:rPr>
          <w:rFonts w:ascii="Times New Roman" w:hAnsi="Times New Roman"/>
          <w:sz w:val="28"/>
          <w:szCs w:val="28"/>
          <w:lang w:val="uk-UA"/>
        </w:rPr>
        <w:t xml:space="preserve">На першому етапі </w:t>
      </w:r>
      <w:bookmarkStart w:id="28" w:name="_Hlk92219900"/>
      <w:r w:rsidRPr="00A942EC">
        <w:rPr>
          <w:rFonts w:ascii="Times New Roman" w:hAnsi="Times New Roman"/>
          <w:sz w:val="28"/>
          <w:szCs w:val="28"/>
          <w:lang w:val="uk-UA"/>
        </w:rPr>
        <w:t xml:space="preserve">приймається рішення про набуття чинності системи нематеріальної мотивації в організації. </w:t>
      </w:r>
      <w:bookmarkEnd w:id="28"/>
      <w:r>
        <w:rPr>
          <w:rFonts w:ascii="Times New Roman" w:hAnsi="Times New Roman"/>
          <w:sz w:val="28"/>
          <w:szCs w:val="28"/>
          <w:lang w:val="uk-UA"/>
        </w:rPr>
        <w:t>При</w:t>
      </w:r>
      <w:r w:rsidRPr="00A942EC">
        <w:rPr>
          <w:rFonts w:ascii="Times New Roman" w:hAnsi="Times New Roman"/>
          <w:sz w:val="28"/>
          <w:szCs w:val="28"/>
          <w:lang w:val="uk-UA"/>
        </w:rPr>
        <w:t xml:space="preserve"> реалізації цього етапу необхідно розрахувати </w:t>
      </w:r>
      <w:r>
        <w:rPr>
          <w:rFonts w:ascii="Times New Roman" w:hAnsi="Times New Roman"/>
          <w:sz w:val="28"/>
          <w:szCs w:val="28"/>
          <w:lang w:val="uk-UA"/>
        </w:rPr>
        <w:t xml:space="preserve">на </w:t>
      </w:r>
      <w:r w:rsidRPr="00A942EC">
        <w:rPr>
          <w:rFonts w:ascii="Times New Roman" w:hAnsi="Times New Roman"/>
          <w:sz w:val="28"/>
          <w:szCs w:val="28"/>
          <w:lang w:val="uk-UA"/>
        </w:rPr>
        <w:t xml:space="preserve">те, </w:t>
      </w:r>
      <w:r>
        <w:rPr>
          <w:rFonts w:ascii="Times New Roman" w:hAnsi="Times New Roman"/>
          <w:sz w:val="28"/>
          <w:szCs w:val="28"/>
          <w:lang w:val="uk-UA"/>
        </w:rPr>
        <w:t>як</w:t>
      </w:r>
      <w:r w:rsidRPr="00A942EC">
        <w:rPr>
          <w:rFonts w:ascii="Times New Roman" w:hAnsi="Times New Roman"/>
          <w:sz w:val="28"/>
          <w:szCs w:val="28"/>
          <w:lang w:val="uk-UA"/>
        </w:rPr>
        <w:t xml:space="preserve"> організація зможе забезпечити гідну систему мотивації та витрати на неї. </w:t>
      </w:r>
      <w:bookmarkEnd w:id="27"/>
      <w:r w:rsidRPr="00A942EC">
        <w:rPr>
          <w:rFonts w:ascii="Times New Roman" w:hAnsi="Times New Roman"/>
          <w:sz w:val="28"/>
          <w:szCs w:val="28"/>
          <w:lang w:val="uk-UA"/>
        </w:rPr>
        <w:t xml:space="preserve">Наприклад, грамоти та заохочення у вигляді вивішування портрета на </w:t>
      </w:r>
      <w:r>
        <w:rPr>
          <w:rFonts w:ascii="Times New Roman" w:hAnsi="Times New Roman"/>
          <w:sz w:val="28"/>
          <w:szCs w:val="28"/>
          <w:lang w:val="uk-UA"/>
        </w:rPr>
        <w:t>д</w:t>
      </w:r>
      <w:r w:rsidRPr="00A942EC">
        <w:rPr>
          <w:rFonts w:ascii="Times New Roman" w:hAnsi="Times New Roman"/>
          <w:sz w:val="28"/>
          <w:szCs w:val="28"/>
          <w:lang w:val="uk-UA"/>
        </w:rPr>
        <w:t>ошку пошани не надто затратні, але організація харчування, оплата навчання пов'язана із суттєвими витратами, які кожна організація здатна зазнати без збитків собі.</w:t>
      </w:r>
    </w:p>
    <w:p w14:paraId="0E039F68" w14:textId="77777777" w:rsidR="00762A30" w:rsidRDefault="00762A30" w:rsidP="00762A30">
      <w:pPr>
        <w:pStyle w:val="a9"/>
        <w:spacing w:after="0" w:line="360" w:lineRule="auto"/>
        <w:ind w:left="0" w:firstLine="709"/>
        <w:jc w:val="both"/>
        <w:rPr>
          <w:rFonts w:ascii="Times New Roman" w:hAnsi="Times New Roman"/>
          <w:sz w:val="28"/>
          <w:szCs w:val="28"/>
          <w:lang w:val="uk-UA"/>
        </w:rPr>
      </w:pPr>
      <w:bookmarkStart w:id="29" w:name="_Hlk135055523"/>
      <w:r>
        <w:rPr>
          <w:rFonts w:ascii="Times New Roman" w:hAnsi="Times New Roman"/>
          <w:sz w:val="28"/>
          <w:szCs w:val="28"/>
          <w:lang w:val="uk-UA"/>
        </w:rPr>
        <w:t xml:space="preserve">На другому етапі </w:t>
      </w:r>
      <w:bookmarkStart w:id="30" w:name="_Hlk92219923"/>
      <w:r w:rsidRPr="00A942EC">
        <w:rPr>
          <w:rFonts w:ascii="Times New Roman" w:hAnsi="Times New Roman"/>
          <w:sz w:val="28"/>
          <w:szCs w:val="28"/>
          <w:lang w:val="uk-UA"/>
        </w:rPr>
        <w:t xml:space="preserve">визначаються потреби працівників запропонованих у межах системи мотиваторів. </w:t>
      </w:r>
      <w:bookmarkEnd w:id="29"/>
      <w:bookmarkEnd w:id="30"/>
      <w:r w:rsidRPr="00A942EC">
        <w:rPr>
          <w:rFonts w:ascii="Times New Roman" w:hAnsi="Times New Roman"/>
          <w:sz w:val="28"/>
          <w:szCs w:val="28"/>
          <w:lang w:val="uk-UA"/>
        </w:rPr>
        <w:t>Тут важлива орієнтація саме на співробітників, оскільки якщо спостерігається невідповідність, це може призвести до того, що працівники не цінуватимуть турботу організації та її</w:t>
      </w:r>
      <w:r>
        <w:rPr>
          <w:rFonts w:ascii="Times New Roman" w:hAnsi="Times New Roman"/>
          <w:sz w:val="28"/>
          <w:szCs w:val="28"/>
          <w:lang w:val="uk-UA"/>
        </w:rPr>
        <w:t xml:space="preserve"> </w:t>
      </w:r>
      <w:r w:rsidRPr="00A942EC">
        <w:rPr>
          <w:rFonts w:ascii="Times New Roman" w:hAnsi="Times New Roman"/>
          <w:sz w:val="28"/>
          <w:szCs w:val="28"/>
          <w:lang w:val="uk-UA"/>
        </w:rPr>
        <w:t xml:space="preserve">прагнення до заохочення та стимулювання. Визначити потреби дозволять системи оцінки рівня задоволеності працівників, які дозволяють побачити повну картину про стан справ в організації та визначити види мотиваторів, у яких зацікавлені працівники. </w:t>
      </w:r>
    </w:p>
    <w:p w14:paraId="3C071B18" w14:textId="303FFFEF" w:rsidR="00762A30" w:rsidRDefault="00762A30" w:rsidP="00762A30">
      <w:pPr>
        <w:pStyle w:val="a9"/>
        <w:spacing w:after="0" w:line="360" w:lineRule="auto"/>
        <w:ind w:left="0" w:firstLine="709"/>
        <w:jc w:val="both"/>
        <w:rPr>
          <w:rFonts w:ascii="Times New Roman" w:hAnsi="Times New Roman"/>
          <w:sz w:val="28"/>
          <w:szCs w:val="28"/>
          <w:lang w:val="uk-UA"/>
        </w:rPr>
      </w:pPr>
      <w:r w:rsidRPr="00A942EC">
        <w:rPr>
          <w:rFonts w:ascii="Times New Roman" w:hAnsi="Times New Roman"/>
          <w:sz w:val="28"/>
          <w:szCs w:val="28"/>
          <w:lang w:val="uk-UA"/>
        </w:rPr>
        <w:t xml:space="preserve">Мотиватори не можуть бути однаковими для різних категорій персоналу, тому необхідно враховувати фактор розподілу працівників за різними категоріями, </w:t>
      </w:r>
      <w:r w:rsidRPr="00A942EC">
        <w:rPr>
          <w:rFonts w:ascii="Times New Roman" w:hAnsi="Times New Roman"/>
          <w:sz w:val="28"/>
          <w:szCs w:val="28"/>
          <w:lang w:val="uk-UA"/>
        </w:rPr>
        <w:lastRenderedPageBreak/>
        <w:t xml:space="preserve">для кожної з яких застосовується власна система мотивації. Наприклад, якщо оплата путівок для дітей до дитячого табору з боку організації та відправлення дітей рядових працівників з категорії допоміжного та обслуговуючого персоналу, для яких характерний досить низький рівень оплати праці </w:t>
      </w:r>
      <w:r>
        <w:rPr>
          <w:rFonts w:ascii="Times New Roman" w:hAnsi="Times New Roman"/>
          <w:sz w:val="28"/>
          <w:szCs w:val="28"/>
          <w:lang w:val="uk-UA"/>
        </w:rPr>
        <w:t>―</w:t>
      </w:r>
      <w:r w:rsidRPr="00A942EC">
        <w:rPr>
          <w:rFonts w:ascii="Times New Roman" w:hAnsi="Times New Roman"/>
          <w:sz w:val="28"/>
          <w:szCs w:val="28"/>
          <w:lang w:val="uk-UA"/>
        </w:rPr>
        <w:t xml:space="preserve"> це ефективний мотиватор, який визначається </w:t>
      </w:r>
      <w:r w:rsidRPr="00696818">
        <w:rPr>
          <w:rFonts w:ascii="Times New Roman" w:hAnsi="Times New Roman"/>
          <w:sz w:val="28"/>
          <w:szCs w:val="28"/>
          <w:lang w:val="uk-UA"/>
        </w:rPr>
        <w:t>відсутністю можливостей працівників ― батьків в оплаті путівок, то для керівників навряд чи подібна мотивація буде ефективною через рівні їх доходів. Дуже ефективно за такої системи не тільки оцінка ступеня задоволеності, а й розробка тих складових мотиваторів, які пропонують співробітники – вони актуальних їм. Завдяки цьому організація може мати такий набор інструментів, які дозволять задіяти реальні інтереси працівників. Крім цього, зручна практика, коли працівник сам вибирає, що саме буде для нього мотиватором у певній ситуації, що саме</w:t>
      </w:r>
      <w:r w:rsidRPr="00A942EC">
        <w:rPr>
          <w:rFonts w:ascii="Times New Roman" w:hAnsi="Times New Roman"/>
          <w:sz w:val="28"/>
          <w:szCs w:val="28"/>
          <w:lang w:val="uk-UA"/>
        </w:rPr>
        <w:t xml:space="preserve"> він хоче отримати. У цьому випадку рівень задоволеності суттєво підвищується, адже будь-яка людина орієнтована на щось конкретне</w:t>
      </w:r>
      <w:r w:rsidRPr="00D62913">
        <w:rPr>
          <w:rFonts w:ascii="Times New Roman" w:hAnsi="Times New Roman"/>
          <w:sz w:val="28"/>
          <w:szCs w:val="28"/>
        </w:rPr>
        <w:t xml:space="preserve"> [</w:t>
      </w:r>
      <w:r w:rsidR="003F5862">
        <w:rPr>
          <w:rFonts w:ascii="Times New Roman" w:hAnsi="Times New Roman"/>
          <w:sz w:val="28"/>
          <w:szCs w:val="28"/>
          <w:lang w:val="uk-UA"/>
        </w:rPr>
        <w:t>37</w:t>
      </w:r>
      <w:r w:rsidRPr="00D62913">
        <w:rPr>
          <w:rFonts w:ascii="Times New Roman" w:hAnsi="Times New Roman"/>
          <w:sz w:val="28"/>
          <w:szCs w:val="28"/>
        </w:rPr>
        <w:t>]</w:t>
      </w:r>
      <w:r w:rsidRPr="00A942EC">
        <w:rPr>
          <w:rFonts w:ascii="Times New Roman" w:hAnsi="Times New Roman"/>
          <w:sz w:val="28"/>
          <w:szCs w:val="28"/>
          <w:lang w:val="uk-UA"/>
        </w:rPr>
        <w:t>.</w:t>
      </w:r>
    </w:p>
    <w:p w14:paraId="77A7380A" w14:textId="77777777" w:rsidR="00762A30" w:rsidRPr="00A96C6D" w:rsidRDefault="00762A30" w:rsidP="00762A30">
      <w:pPr>
        <w:pStyle w:val="a9"/>
        <w:spacing w:after="0" w:line="360" w:lineRule="auto"/>
        <w:ind w:left="0" w:firstLine="709"/>
        <w:jc w:val="both"/>
        <w:rPr>
          <w:rFonts w:ascii="Times New Roman" w:hAnsi="Times New Roman"/>
          <w:sz w:val="28"/>
          <w:szCs w:val="28"/>
          <w:lang w:val="uk-UA"/>
        </w:rPr>
      </w:pPr>
      <w:bookmarkStart w:id="31" w:name="_Hlk92219996"/>
      <w:r>
        <w:rPr>
          <w:rFonts w:ascii="Times New Roman" w:hAnsi="Times New Roman"/>
          <w:sz w:val="28"/>
          <w:szCs w:val="28"/>
          <w:lang w:val="uk-UA"/>
        </w:rPr>
        <w:t xml:space="preserve">На третьому </w:t>
      </w:r>
      <w:r w:rsidRPr="00A96C6D">
        <w:rPr>
          <w:rFonts w:ascii="Times New Roman" w:hAnsi="Times New Roman"/>
          <w:sz w:val="28"/>
          <w:szCs w:val="28"/>
          <w:lang w:val="uk-UA"/>
        </w:rPr>
        <w:t xml:space="preserve">етапі визначаються типи досягнень у трудовій діяльності, які вимагають та передбачають використання мотиваторів. </w:t>
      </w:r>
      <w:bookmarkEnd w:id="31"/>
      <w:r w:rsidRPr="00A96C6D">
        <w:rPr>
          <w:rFonts w:ascii="Times New Roman" w:hAnsi="Times New Roman"/>
          <w:sz w:val="28"/>
          <w:szCs w:val="28"/>
          <w:lang w:val="uk-UA"/>
        </w:rPr>
        <w:t>Не можна заохочувати за те, що природно і входить в рамки трудових звичайних обов'язків, тому що в цьому випадку люди можуть дивитися на свою трудову дію, обумовлене посадовими обов'язками, як на подвиг, який вимагає не тільки визнання, але і обов'язкової винагороди. Проте, підвищення результатів діяльності, прагнення вдосконалення повинні однозначно заохочуватися, оскільки вони дають відчутний ефект організації.</w:t>
      </w:r>
    </w:p>
    <w:p w14:paraId="651DCD0B" w14:textId="77777777" w:rsidR="00762A30" w:rsidRPr="00A96C6D" w:rsidRDefault="00762A30" w:rsidP="00762A30">
      <w:pPr>
        <w:pStyle w:val="a9"/>
        <w:spacing w:after="0" w:line="360" w:lineRule="auto"/>
        <w:ind w:left="0" w:firstLine="709"/>
        <w:jc w:val="both"/>
        <w:rPr>
          <w:rFonts w:ascii="Times New Roman" w:hAnsi="Times New Roman"/>
          <w:sz w:val="28"/>
          <w:szCs w:val="28"/>
          <w:lang w:val="uk-UA"/>
        </w:rPr>
      </w:pPr>
      <w:bookmarkStart w:id="32" w:name="_Hlk92220010"/>
      <w:r>
        <w:rPr>
          <w:rFonts w:ascii="Times New Roman" w:hAnsi="Times New Roman"/>
          <w:sz w:val="28"/>
          <w:szCs w:val="28"/>
          <w:lang w:val="uk-UA"/>
        </w:rPr>
        <w:t xml:space="preserve">На четвертому етапі </w:t>
      </w:r>
      <w:r w:rsidRPr="00A96C6D">
        <w:rPr>
          <w:rFonts w:ascii="Times New Roman" w:hAnsi="Times New Roman"/>
          <w:sz w:val="28"/>
          <w:szCs w:val="28"/>
          <w:lang w:val="uk-UA"/>
        </w:rPr>
        <w:t xml:space="preserve">затверджується система нематеріального стимулювання та виконується ознайомлення працівників із пакетом заохочень. </w:t>
      </w:r>
      <w:bookmarkEnd w:id="32"/>
      <w:r w:rsidRPr="00A96C6D">
        <w:rPr>
          <w:rFonts w:ascii="Times New Roman" w:hAnsi="Times New Roman"/>
          <w:sz w:val="28"/>
          <w:szCs w:val="28"/>
          <w:lang w:val="uk-UA"/>
        </w:rPr>
        <w:t>У межах великих організацій зробити це досить складно, у зв'язку з чим можливе масове ознайомлення за допомогою розміщення на сайті або інформаційному стенді, до яких забезпечується доступ для всіх працівників.</w:t>
      </w:r>
    </w:p>
    <w:p w14:paraId="4350111D" w14:textId="065AAB9F" w:rsidR="00762A30" w:rsidRDefault="00762A30" w:rsidP="00762A30">
      <w:pPr>
        <w:pStyle w:val="a9"/>
        <w:spacing w:after="0" w:line="360" w:lineRule="auto"/>
        <w:ind w:left="0" w:firstLine="709"/>
        <w:jc w:val="both"/>
        <w:rPr>
          <w:rFonts w:ascii="Times New Roman" w:hAnsi="Times New Roman"/>
          <w:sz w:val="28"/>
          <w:szCs w:val="28"/>
          <w:lang w:val="uk-UA"/>
        </w:rPr>
      </w:pPr>
      <w:bookmarkStart w:id="33" w:name="_Hlk92220041"/>
      <w:r>
        <w:rPr>
          <w:rFonts w:ascii="Times New Roman" w:hAnsi="Times New Roman"/>
          <w:sz w:val="28"/>
          <w:szCs w:val="28"/>
          <w:lang w:val="uk-UA"/>
        </w:rPr>
        <w:t>На п’ятому етапі</w:t>
      </w:r>
      <w:r w:rsidRPr="00A96C6D">
        <w:rPr>
          <w:rFonts w:ascii="Times New Roman" w:hAnsi="Times New Roman"/>
          <w:sz w:val="28"/>
          <w:szCs w:val="28"/>
          <w:lang w:val="uk-UA"/>
        </w:rPr>
        <w:t xml:space="preserve"> </w:t>
      </w:r>
      <w:r w:rsidR="00E34D5C">
        <w:rPr>
          <w:rFonts w:ascii="Times New Roman" w:hAnsi="Times New Roman"/>
          <w:sz w:val="28"/>
          <w:szCs w:val="28"/>
          <w:lang w:val="uk-UA"/>
        </w:rPr>
        <w:t xml:space="preserve">здійснюється </w:t>
      </w:r>
      <w:r w:rsidRPr="00A96C6D">
        <w:rPr>
          <w:rFonts w:ascii="Times New Roman" w:hAnsi="Times New Roman"/>
          <w:sz w:val="28"/>
          <w:szCs w:val="28"/>
          <w:lang w:val="uk-UA"/>
        </w:rPr>
        <w:t xml:space="preserve">проведення моніторингу, підтримка або оновлення пакета, </w:t>
      </w:r>
      <w:r>
        <w:rPr>
          <w:rFonts w:ascii="Times New Roman" w:hAnsi="Times New Roman"/>
          <w:sz w:val="28"/>
          <w:szCs w:val="28"/>
          <w:lang w:val="uk-UA"/>
        </w:rPr>
        <w:t xml:space="preserve">адже </w:t>
      </w:r>
      <w:r w:rsidRPr="00A96C6D">
        <w:rPr>
          <w:rFonts w:ascii="Times New Roman" w:hAnsi="Times New Roman"/>
          <w:sz w:val="28"/>
          <w:szCs w:val="28"/>
          <w:lang w:val="uk-UA"/>
        </w:rPr>
        <w:t xml:space="preserve">пакет мотиваторів не повинен бути статичним, що призводить до звикання до нього та сприйняття як природного елемента, якого </w:t>
      </w:r>
      <w:r w:rsidRPr="00A96C6D">
        <w:rPr>
          <w:rFonts w:ascii="Times New Roman" w:hAnsi="Times New Roman"/>
          <w:sz w:val="28"/>
          <w:szCs w:val="28"/>
          <w:lang w:val="uk-UA"/>
        </w:rPr>
        <w:lastRenderedPageBreak/>
        <w:t xml:space="preserve">працівники перестають прагнути. </w:t>
      </w:r>
      <w:bookmarkEnd w:id="33"/>
      <w:r w:rsidRPr="00A96C6D">
        <w:rPr>
          <w:rFonts w:ascii="Times New Roman" w:hAnsi="Times New Roman"/>
          <w:sz w:val="28"/>
          <w:szCs w:val="28"/>
          <w:lang w:val="uk-UA"/>
        </w:rPr>
        <w:t>На зміну пакета мотиваторів впливають зміни у внутрішн</w:t>
      </w:r>
      <w:r>
        <w:rPr>
          <w:rFonts w:ascii="Times New Roman" w:hAnsi="Times New Roman"/>
          <w:sz w:val="28"/>
          <w:szCs w:val="28"/>
          <w:lang w:val="uk-UA"/>
        </w:rPr>
        <w:t>ьої</w:t>
      </w:r>
      <w:r w:rsidRPr="00A96C6D">
        <w:rPr>
          <w:rFonts w:ascii="Times New Roman" w:hAnsi="Times New Roman"/>
          <w:sz w:val="28"/>
          <w:szCs w:val="28"/>
          <w:lang w:val="uk-UA"/>
        </w:rPr>
        <w:t xml:space="preserve"> структур</w:t>
      </w:r>
      <w:r>
        <w:rPr>
          <w:rFonts w:ascii="Times New Roman" w:hAnsi="Times New Roman"/>
          <w:sz w:val="28"/>
          <w:szCs w:val="28"/>
          <w:lang w:val="uk-UA"/>
        </w:rPr>
        <w:t>и</w:t>
      </w:r>
      <w:r w:rsidRPr="00A96C6D">
        <w:rPr>
          <w:rFonts w:ascii="Times New Roman" w:hAnsi="Times New Roman"/>
          <w:sz w:val="28"/>
          <w:szCs w:val="28"/>
          <w:lang w:val="uk-UA"/>
        </w:rPr>
        <w:t xml:space="preserve"> організації</w:t>
      </w:r>
      <w:r>
        <w:rPr>
          <w:rFonts w:ascii="Times New Roman" w:hAnsi="Times New Roman"/>
          <w:sz w:val="28"/>
          <w:szCs w:val="28"/>
          <w:lang w:val="uk-UA"/>
        </w:rPr>
        <w:t>,</w:t>
      </w:r>
      <w:r w:rsidRPr="00A96C6D">
        <w:rPr>
          <w:rFonts w:ascii="Times New Roman" w:hAnsi="Times New Roman"/>
          <w:sz w:val="28"/>
          <w:szCs w:val="28"/>
          <w:lang w:val="uk-UA"/>
        </w:rPr>
        <w:t xml:space="preserve"> ціл</w:t>
      </w:r>
      <w:r>
        <w:rPr>
          <w:rFonts w:ascii="Times New Roman" w:hAnsi="Times New Roman"/>
          <w:sz w:val="28"/>
          <w:szCs w:val="28"/>
          <w:lang w:val="uk-UA"/>
        </w:rPr>
        <w:t>і</w:t>
      </w:r>
      <w:r w:rsidRPr="00A96C6D">
        <w:rPr>
          <w:rFonts w:ascii="Times New Roman" w:hAnsi="Times New Roman"/>
          <w:sz w:val="28"/>
          <w:szCs w:val="28"/>
          <w:lang w:val="uk-UA"/>
        </w:rPr>
        <w:t xml:space="preserve"> діяльності</w:t>
      </w:r>
      <w:r>
        <w:rPr>
          <w:rFonts w:ascii="Times New Roman" w:hAnsi="Times New Roman"/>
          <w:sz w:val="28"/>
          <w:szCs w:val="28"/>
          <w:lang w:val="uk-UA"/>
        </w:rPr>
        <w:t>,</w:t>
      </w:r>
      <w:r w:rsidRPr="00A96C6D">
        <w:rPr>
          <w:rFonts w:ascii="Times New Roman" w:hAnsi="Times New Roman"/>
          <w:sz w:val="28"/>
          <w:szCs w:val="28"/>
          <w:lang w:val="uk-UA"/>
        </w:rPr>
        <w:t xml:space="preserve"> </w:t>
      </w:r>
      <w:r>
        <w:rPr>
          <w:rFonts w:ascii="Times New Roman" w:hAnsi="Times New Roman"/>
          <w:sz w:val="28"/>
          <w:szCs w:val="28"/>
          <w:lang w:val="uk-UA"/>
        </w:rPr>
        <w:t xml:space="preserve">плинність </w:t>
      </w:r>
      <w:r w:rsidRPr="00A96C6D">
        <w:rPr>
          <w:rFonts w:ascii="Times New Roman" w:hAnsi="Times New Roman"/>
          <w:sz w:val="28"/>
          <w:szCs w:val="28"/>
          <w:lang w:val="uk-UA"/>
        </w:rPr>
        <w:t xml:space="preserve">персоналу. Останнє свідчить про втрату інтересу до робочого місця і, як наслідок, пошук чогось нового, що здатне і матеріально, і нематеріально задовольняти потреби та амбіції. Безглуздо проводити моніторинг часто, більш актуально </w:t>
      </w:r>
      <w:r>
        <w:rPr>
          <w:rFonts w:ascii="Times New Roman" w:hAnsi="Times New Roman"/>
          <w:sz w:val="28"/>
          <w:szCs w:val="28"/>
          <w:lang w:val="uk-UA"/>
        </w:rPr>
        <w:t xml:space="preserve">здійснювати оновлення </w:t>
      </w:r>
      <w:r w:rsidRPr="00A96C6D">
        <w:rPr>
          <w:rFonts w:ascii="Times New Roman" w:hAnsi="Times New Roman"/>
          <w:sz w:val="28"/>
          <w:szCs w:val="28"/>
          <w:lang w:val="uk-UA"/>
        </w:rPr>
        <w:t>інформації щорічно</w:t>
      </w:r>
      <w:r>
        <w:rPr>
          <w:rFonts w:ascii="Times New Roman" w:hAnsi="Times New Roman"/>
          <w:sz w:val="28"/>
          <w:szCs w:val="28"/>
          <w:lang w:val="uk-UA"/>
        </w:rPr>
        <w:t xml:space="preserve">. Адже це </w:t>
      </w:r>
      <w:r w:rsidRPr="00A96C6D">
        <w:rPr>
          <w:rFonts w:ascii="Times New Roman" w:hAnsi="Times New Roman"/>
          <w:sz w:val="28"/>
          <w:szCs w:val="28"/>
          <w:lang w:val="uk-UA"/>
        </w:rPr>
        <w:t>дозволяє побачити довгострокові зміни масштабно.</w:t>
      </w:r>
    </w:p>
    <w:p w14:paraId="4C5CEAC4" w14:textId="7FC59150" w:rsidR="002474F0" w:rsidRPr="002474F0" w:rsidRDefault="002474F0" w:rsidP="002474F0">
      <w:pPr>
        <w:pStyle w:val="a9"/>
        <w:spacing w:after="0" w:line="360" w:lineRule="auto"/>
        <w:ind w:left="0" w:firstLine="709"/>
        <w:jc w:val="both"/>
        <w:rPr>
          <w:rFonts w:ascii="Times New Roman" w:hAnsi="Times New Roman"/>
          <w:sz w:val="28"/>
          <w:szCs w:val="28"/>
          <w:lang w:val="uk-UA"/>
        </w:rPr>
      </w:pPr>
      <w:r w:rsidRPr="002474F0">
        <w:rPr>
          <w:rFonts w:ascii="Times New Roman" w:hAnsi="Times New Roman"/>
          <w:sz w:val="28"/>
          <w:szCs w:val="28"/>
          <w:lang w:val="uk-UA"/>
        </w:rPr>
        <w:t>Визначені етапи формування системи нематеріальної мотивації доцільно покласти в основу розробки мотиваційної програми організації з огляду на такі особливості, як</w:t>
      </w:r>
      <w:r>
        <w:rPr>
          <w:rFonts w:ascii="Times New Roman" w:hAnsi="Times New Roman"/>
          <w:sz w:val="28"/>
          <w:szCs w:val="28"/>
          <w:lang w:val="uk-UA"/>
        </w:rPr>
        <w:t xml:space="preserve"> </w:t>
      </w:r>
      <w:r w:rsidR="003F5862" w:rsidRPr="00E4041C">
        <w:rPr>
          <w:rFonts w:ascii="Times New Roman" w:hAnsi="Times New Roman"/>
          <w:sz w:val="28"/>
          <w:szCs w:val="28"/>
          <w:lang w:val="uk-UA"/>
        </w:rPr>
        <w:t>[35]</w:t>
      </w:r>
      <w:r w:rsidRPr="002474F0">
        <w:rPr>
          <w:rFonts w:ascii="Times New Roman" w:hAnsi="Times New Roman"/>
          <w:sz w:val="28"/>
          <w:szCs w:val="28"/>
          <w:lang w:val="uk-UA"/>
        </w:rPr>
        <w:t xml:space="preserve">: </w:t>
      </w:r>
    </w:p>
    <w:p w14:paraId="23A74C5A" w14:textId="77777777" w:rsidR="002474F0" w:rsidRPr="002474F0" w:rsidRDefault="002474F0" w:rsidP="002474F0">
      <w:pPr>
        <w:pStyle w:val="a9"/>
        <w:spacing w:after="0" w:line="360" w:lineRule="auto"/>
        <w:ind w:left="0" w:firstLine="709"/>
        <w:jc w:val="both"/>
        <w:rPr>
          <w:rFonts w:ascii="Times New Roman" w:hAnsi="Times New Roman"/>
          <w:sz w:val="28"/>
          <w:szCs w:val="28"/>
          <w:lang w:val="uk-UA"/>
        </w:rPr>
      </w:pPr>
      <w:r w:rsidRPr="002474F0">
        <w:rPr>
          <w:rFonts w:ascii="Times New Roman" w:hAnsi="Times New Roman"/>
          <w:sz w:val="28"/>
          <w:szCs w:val="28"/>
          <w:lang w:val="uk-UA"/>
        </w:rPr>
        <w:t>- використання різних інструментів та підходів, з акцентом на тому, що вплив на робітників має бути персоналізованим, адже застосування певного мотиваційного інструменту може бути прийнятним для одного й неприйнятним  для іншого;</w:t>
      </w:r>
    </w:p>
    <w:p w14:paraId="6428E8CB" w14:textId="77777777" w:rsidR="002474F0" w:rsidRPr="002474F0" w:rsidRDefault="002474F0" w:rsidP="002474F0">
      <w:pPr>
        <w:pStyle w:val="a9"/>
        <w:spacing w:after="0" w:line="360" w:lineRule="auto"/>
        <w:ind w:left="0" w:firstLine="709"/>
        <w:jc w:val="both"/>
        <w:rPr>
          <w:rFonts w:ascii="Times New Roman" w:hAnsi="Times New Roman"/>
          <w:sz w:val="28"/>
          <w:szCs w:val="28"/>
          <w:lang w:val="uk-UA"/>
        </w:rPr>
      </w:pPr>
      <w:r w:rsidRPr="002474F0">
        <w:rPr>
          <w:rFonts w:ascii="Times New Roman" w:hAnsi="Times New Roman"/>
          <w:sz w:val="28"/>
          <w:szCs w:val="28"/>
          <w:lang w:val="uk-UA"/>
        </w:rPr>
        <w:t>- гнучкість мотиваційної програми, яка має постійно коригуватися відповідно до змін, що спостерігаються в середині організації;</w:t>
      </w:r>
    </w:p>
    <w:p w14:paraId="10779442" w14:textId="77777777" w:rsidR="002474F0" w:rsidRPr="002474F0" w:rsidRDefault="002474F0" w:rsidP="002474F0">
      <w:pPr>
        <w:pStyle w:val="a9"/>
        <w:spacing w:after="0" w:line="360" w:lineRule="auto"/>
        <w:ind w:left="0" w:firstLine="709"/>
        <w:jc w:val="both"/>
        <w:rPr>
          <w:rFonts w:ascii="Times New Roman" w:hAnsi="Times New Roman"/>
          <w:sz w:val="28"/>
          <w:szCs w:val="28"/>
          <w:lang w:val="uk-UA"/>
        </w:rPr>
      </w:pPr>
      <w:r w:rsidRPr="002474F0">
        <w:rPr>
          <w:rFonts w:ascii="Times New Roman" w:hAnsi="Times New Roman"/>
          <w:sz w:val="28"/>
          <w:szCs w:val="28"/>
          <w:lang w:val="uk-UA"/>
        </w:rPr>
        <w:t>- врахування кар’єрних перспектив працівників через застосування інструментів для кар’єрного зростання з метою стимулювання робітників до саморозвитку;</w:t>
      </w:r>
    </w:p>
    <w:p w14:paraId="567F59A7" w14:textId="77777777" w:rsidR="002474F0" w:rsidRPr="002474F0" w:rsidRDefault="002474F0" w:rsidP="002474F0">
      <w:pPr>
        <w:pStyle w:val="a9"/>
        <w:spacing w:after="0" w:line="360" w:lineRule="auto"/>
        <w:ind w:left="0" w:firstLine="709"/>
        <w:jc w:val="both"/>
        <w:rPr>
          <w:rFonts w:ascii="Times New Roman" w:hAnsi="Times New Roman"/>
          <w:sz w:val="28"/>
          <w:szCs w:val="28"/>
          <w:lang w:val="uk-UA"/>
        </w:rPr>
      </w:pPr>
      <w:r w:rsidRPr="002474F0">
        <w:rPr>
          <w:rFonts w:ascii="Times New Roman" w:hAnsi="Times New Roman"/>
          <w:sz w:val="28"/>
          <w:szCs w:val="28"/>
          <w:lang w:val="uk-UA"/>
        </w:rPr>
        <w:t>- застосування принципу свободи дій, який полягає у наданні (за можливістю) працівникам певної свободи у вирішенні поточних проблем.</w:t>
      </w:r>
    </w:p>
    <w:p w14:paraId="71AD5182" w14:textId="7538A1B9" w:rsidR="00762A30" w:rsidRDefault="00762A30"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Коли розробляєтеся система нематеріальної мотивації необхідно враховувати декілька основних аспектів (рис. 1.3).</w:t>
      </w:r>
    </w:p>
    <w:p w14:paraId="793E8815" w14:textId="4FED8742" w:rsidR="00197D7A" w:rsidRDefault="00197D7A" w:rsidP="00197D7A">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Дамо характеристику кожному з наведених на рис. 1.3 елементів. Система нематеріальної мотивації спрямована на залучення усіх робітників компанії. Якщо при матеріальній мотивації основна увага приділяється таким робітникам, які приймають участь у формуванні прибутку, то при нематеріальний мотивації необхідно враховувати усім робітникам компанії.</w:t>
      </w:r>
    </w:p>
    <w:p w14:paraId="666AD268" w14:textId="77777777" w:rsidR="00535245" w:rsidRDefault="00535245" w:rsidP="00197D7A">
      <w:pPr>
        <w:pStyle w:val="a9"/>
        <w:spacing w:after="0" w:line="360" w:lineRule="auto"/>
        <w:ind w:left="0" w:firstLine="709"/>
        <w:jc w:val="both"/>
        <w:rPr>
          <w:rFonts w:ascii="Times New Roman" w:hAnsi="Times New Roman"/>
          <w:sz w:val="28"/>
          <w:szCs w:val="28"/>
          <w:lang w:val="uk-UA"/>
        </w:rPr>
      </w:pPr>
    </w:p>
    <w:p w14:paraId="211CEF79" w14:textId="6822F96C" w:rsidR="00762A30" w:rsidRDefault="00F044F5" w:rsidP="00762A30">
      <w:pPr>
        <w:pStyle w:val="a9"/>
        <w:spacing w:after="0" w:line="360" w:lineRule="auto"/>
        <w:ind w:left="0"/>
        <w:jc w:val="both"/>
        <w:rPr>
          <w:rFonts w:ascii="Times New Roman" w:hAnsi="Times New Roman"/>
          <w:sz w:val="28"/>
          <w:szCs w:val="28"/>
          <w:lang w:val="uk-UA"/>
        </w:rPr>
      </w:pPr>
      <w:r>
        <w:rPr>
          <w:noProof/>
        </w:rPr>
        <w:lastRenderedPageBreak/>
        <mc:AlternateContent>
          <mc:Choice Requires="wpc">
            <w:drawing>
              <wp:inline distT="0" distB="0" distL="0" distR="0" wp14:anchorId="580FBC13" wp14:editId="46D0A895">
                <wp:extent cx="5973511" cy="2469734"/>
                <wp:effectExtent l="0" t="0" r="8255" b="6985"/>
                <wp:docPr id="3"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5" name="Надпись 5"/>
                        <wps:cNvSpPr txBox="1"/>
                        <wps:spPr>
                          <a:xfrm>
                            <a:off x="2021840" y="121920"/>
                            <a:ext cx="3525520" cy="487680"/>
                          </a:xfrm>
                          <a:prstGeom prst="rect">
                            <a:avLst/>
                          </a:prstGeom>
                          <a:solidFill>
                            <a:schemeClr val="lt1"/>
                          </a:solidFill>
                          <a:ln w="6350">
                            <a:solidFill>
                              <a:prstClr val="black"/>
                            </a:solidFill>
                          </a:ln>
                        </wps:spPr>
                        <wps:txbx>
                          <w:txbxContent>
                            <w:p w14:paraId="4824C73E" w14:textId="77777777" w:rsidR="00321BF2" w:rsidRPr="00124242" w:rsidRDefault="00321BF2" w:rsidP="00762A30">
                              <w:pPr>
                                <w:rPr>
                                  <w:lang w:val="uk-UA"/>
                                </w:rPr>
                              </w:pPr>
                              <w:r w:rsidRPr="00124242">
                                <w:rPr>
                                  <w:lang w:val="uk-UA"/>
                                </w:rPr>
                                <w:t>Спрямованість на пріоритетні напрямки діяльності компанії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Надпись 5"/>
                        <wps:cNvSpPr txBox="1"/>
                        <wps:spPr>
                          <a:xfrm>
                            <a:off x="2021840" y="1287440"/>
                            <a:ext cx="3505200" cy="480400"/>
                          </a:xfrm>
                          <a:prstGeom prst="rect">
                            <a:avLst/>
                          </a:prstGeom>
                          <a:solidFill>
                            <a:schemeClr val="lt1"/>
                          </a:solidFill>
                          <a:ln w="6350">
                            <a:solidFill>
                              <a:prstClr val="black"/>
                            </a:solidFill>
                          </a:ln>
                        </wps:spPr>
                        <wps:txbx>
                          <w:txbxContent>
                            <w:p w14:paraId="0354116A" w14:textId="77777777" w:rsidR="00321BF2" w:rsidRPr="00124242" w:rsidRDefault="00321BF2" w:rsidP="00762A30">
                              <w:pPr>
                                <w:spacing w:line="256" w:lineRule="auto"/>
                                <w:jc w:val="center"/>
                                <w:rPr>
                                  <w:lang w:val="uk-UA"/>
                                </w:rPr>
                              </w:pPr>
                              <w:r w:rsidRPr="00124242">
                                <w:rPr>
                                  <w:lang w:val="uk-UA"/>
                                </w:rPr>
                                <w:t>Періодичне оновлення мотиваційної програми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Надпись 5"/>
                        <wps:cNvSpPr txBox="1"/>
                        <wps:spPr>
                          <a:xfrm>
                            <a:off x="2021840" y="708320"/>
                            <a:ext cx="3525520" cy="480400"/>
                          </a:xfrm>
                          <a:prstGeom prst="rect">
                            <a:avLst/>
                          </a:prstGeom>
                          <a:solidFill>
                            <a:schemeClr val="lt1"/>
                          </a:solidFill>
                          <a:ln w="6350">
                            <a:solidFill>
                              <a:prstClr val="black"/>
                            </a:solidFill>
                          </a:ln>
                        </wps:spPr>
                        <wps:txbx>
                          <w:txbxContent>
                            <w:p w14:paraId="0E8BF75F" w14:textId="77777777" w:rsidR="00321BF2" w:rsidRPr="00124242" w:rsidRDefault="00321BF2" w:rsidP="00762A30">
                              <w:pPr>
                                <w:spacing w:line="256" w:lineRule="auto"/>
                                <w:jc w:val="center"/>
                                <w:rPr>
                                  <w:lang w:val="uk-UA"/>
                                </w:rPr>
                              </w:pPr>
                              <w:r w:rsidRPr="00124242">
                                <w:rPr>
                                  <w:lang w:val="uk-UA"/>
                                </w:rPr>
                                <w:t>Спрямованість на залучення всього персоналу компанії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Надпись 5"/>
                        <wps:cNvSpPr txBox="1"/>
                        <wps:spPr>
                          <a:xfrm>
                            <a:off x="2042160" y="1849120"/>
                            <a:ext cx="3495040" cy="487680"/>
                          </a:xfrm>
                          <a:prstGeom prst="rect">
                            <a:avLst/>
                          </a:prstGeom>
                          <a:solidFill>
                            <a:schemeClr val="lt1"/>
                          </a:solidFill>
                          <a:ln w="6350">
                            <a:solidFill>
                              <a:prstClr val="black"/>
                            </a:solidFill>
                          </a:ln>
                        </wps:spPr>
                        <wps:txbx>
                          <w:txbxContent>
                            <w:p w14:paraId="7FC0A60B" w14:textId="77777777" w:rsidR="00321BF2" w:rsidRPr="00124242" w:rsidRDefault="00321BF2" w:rsidP="00762A30">
                              <w:pPr>
                                <w:spacing w:line="256" w:lineRule="auto"/>
                                <w:rPr>
                                  <w:lang w:val="uk-UA"/>
                                </w:rPr>
                              </w:pPr>
                              <w:r w:rsidRPr="00124242">
                                <w:t> </w:t>
                              </w:r>
                              <w:r w:rsidRPr="00124242">
                                <w:rPr>
                                  <w:lang w:val="uk-UA"/>
                                </w:rPr>
                                <w:t xml:space="preserve">Використання широкого кола інструментів нематеріальної мотивації.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Надпись 9"/>
                        <wps:cNvSpPr txBox="1"/>
                        <wps:spPr>
                          <a:xfrm>
                            <a:off x="426720" y="690880"/>
                            <a:ext cx="1280160" cy="1036320"/>
                          </a:xfrm>
                          <a:prstGeom prst="rect">
                            <a:avLst/>
                          </a:prstGeom>
                          <a:solidFill>
                            <a:schemeClr val="lt1"/>
                          </a:solidFill>
                          <a:ln w="6350">
                            <a:solidFill>
                              <a:prstClr val="black"/>
                            </a:solidFill>
                          </a:ln>
                        </wps:spPr>
                        <wps:txbx>
                          <w:txbxContent>
                            <w:p w14:paraId="7B9F3F84" w14:textId="77777777" w:rsidR="00321BF2" w:rsidRPr="00F72B69" w:rsidRDefault="00321BF2" w:rsidP="00762A30">
                              <w:pPr>
                                <w:jc w:val="center"/>
                                <w:rPr>
                                  <w:lang w:val="uk-UA"/>
                                </w:rPr>
                              </w:pPr>
                              <w:r w:rsidRPr="00F72B69">
                                <w:rPr>
                                  <w:lang w:val="uk-UA"/>
                                </w:rPr>
                                <w:t>Основи ефективної системи нематеріальної мотивації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Прямая соединительная линия 10"/>
                        <wps:cNvCnPr/>
                        <wps:spPr>
                          <a:xfrm flipH="1">
                            <a:off x="1869440" y="355600"/>
                            <a:ext cx="20320" cy="172720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Прямая со стрелкой 11"/>
                        <wps:cNvCnPr>
                          <a:endCxn id="5" idx="1"/>
                        </wps:cNvCnPr>
                        <wps:spPr>
                          <a:xfrm flipV="1">
                            <a:off x="1879600" y="365760"/>
                            <a:ext cx="142240"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Прямая со стрелкой 12"/>
                        <wps:cNvCnPr>
                          <a:endCxn id="8" idx="1"/>
                        </wps:cNvCnPr>
                        <wps:spPr>
                          <a:xfrm>
                            <a:off x="1869440" y="2092960"/>
                            <a:ext cx="1727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Прямая со стрелкой 13"/>
                        <wps:cNvCnPr>
                          <a:endCxn id="7" idx="1"/>
                        </wps:cNvCnPr>
                        <wps:spPr>
                          <a:xfrm>
                            <a:off x="1889760" y="948520"/>
                            <a:ext cx="1320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Прямая со стрелкой 14"/>
                        <wps:cNvCnPr>
                          <a:endCxn id="6" idx="1"/>
                        </wps:cNvCnPr>
                        <wps:spPr>
                          <a:xfrm flipV="1">
                            <a:off x="1869440" y="1527640"/>
                            <a:ext cx="152400" cy="6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Прямая соединительная линия 15"/>
                        <wps:cNvCnPr/>
                        <wps:spPr>
                          <a:xfrm>
                            <a:off x="1717040" y="1219200"/>
                            <a:ext cx="162560"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580FBC13" id="Полотно 3" o:spid="_x0000_s1026" editas="canvas" style="width:470.35pt;height:194.45pt;mso-position-horizontal-relative:char;mso-position-vertical-relative:line" coordsize="59734,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34;height:24695;visibility:visible;mso-wrap-style:square" filled="t">
                  <v:fill o:detectmouseclick="t"/>
                  <v:path o:connecttype="none"/>
                </v:shape>
                <v:shapetype id="_x0000_t202" coordsize="21600,21600" o:spt="202" path="m,l,21600r21600,l21600,xe">
                  <v:stroke joinstyle="miter"/>
                  <v:path gradientshapeok="t" o:connecttype="rect"/>
                </v:shapetype>
                <v:shape id="Надпись 5" o:spid="_x0000_s1028" type="#_x0000_t202" style="position:absolute;left:20218;top:1219;width:35255;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4824C73E" w14:textId="77777777" w:rsidR="00321BF2" w:rsidRPr="00124242" w:rsidRDefault="00321BF2" w:rsidP="00762A30">
                        <w:pPr>
                          <w:rPr>
                            <w:lang w:val="uk-UA"/>
                          </w:rPr>
                        </w:pPr>
                        <w:r w:rsidRPr="00124242">
                          <w:rPr>
                            <w:lang w:val="uk-UA"/>
                          </w:rPr>
                          <w:t>Спрямованість на пріоритетні напрямки діяльності компанії</w:t>
                        </w:r>
                      </w:p>
                    </w:txbxContent>
                  </v:textbox>
                </v:shape>
                <v:shape id="Надпись 5" o:spid="_x0000_s1029" type="#_x0000_t202" style="position:absolute;left:20218;top:12874;width:35052;height: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0354116A" w14:textId="77777777" w:rsidR="00321BF2" w:rsidRPr="00124242" w:rsidRDefault="00321BF2" w:rsidP="00762A30">
                        <w:pPr>
                          <w:spacing w:line="256" w:lineRule="auto"/>
                          <w:jc w:val="center"/>
                          <w:rPr>
                            <w:lang w:val="uk-UA"/>
                          </w:rPr>
                        </w:pPr>
                        <w:r w:rsidRPr="00124242">
                          <w:rPr>
                            <w:lang w:val="uk-UA"/>
                          </w:rPr>
                          <w:t>Періодичне оновлення мотиваційної програми</w:t>
                        </w:r>
                      </w:p>
                    </w:txbxContent>
                  </v:textbox>
                </v:shape>
                <v:shape id="Надпись 5" o:spid="_x0000_s1030" type="#_x0000_t202" style="position:absolute;left:20218;top:7083;width:35255;height: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0E8BF75F" w14:textId="77777777" w:rsidR="00321BF2" w:rsidRPr="00124242" w:rsidRDefault="00321BF2" w:rsidP="00762A30">
                        <w:pPr>
                          <w:spacing w:line="256" w:lineRule="auto"/>
                          <w:jc w:val="center"/>
                          <w:rPr>
                            <w:lang w:val="uk-UA"/>
                          </w:rPr>
                        </w:pPr>
                        <w:r w:rsidRPr="00124242">
                          <w:rPr>
                            <w:lang w:val="uk-UA"/>
                          </w:rPr>
                          <w:t>Спрямованість на залучення всього персоналу компанії</w:t>
                        </w:r>
                      </w:p>
                    </w:txbxContent>
                  </v:textbox>
                </v:shape>
                <v:shape id="Надпись 5" o:spid="_x0000_s1031" type="#_x0000_t202" style="position:absolute;left:20421;top:18491;width:34951;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7FC0A60B" w14:textId="77777777" w:rsidR="00321BF2" w:rsidRPr="00124242" w:rsidRDefault="00321BF2" w:rsidP="00762A30">
                        <w:pPr>
                          <w:spacing w:line="256" w:lineRule="auto"/>
                          <w:rPr>
                            <w:lang w:val="uk-UA"/>
                          </w:rPr>
                        </w:pPr>
                        <w:r w:rsidRPr="00124242">
                          <w:t> </w:t>
                        </w:r>
                        <w:r w:rsidRPr="00124242">
                          <w:rPr>
                            <w:lang w:val="uk-UA"/>
                          </w:rPr>
                          <w:t xml:space="preserve">Використання широкого кола інструментів нематеріальної мотивації. </w:t>
                        </w:r>
                      </w:p>
                    </w:txbxContent>
                  </v:textbox>
                </v:shape>
                <v:shape id="Надпись 9" o:spid="_x0000_s1032" type="#_x0000_t202" style="position:absolute;left:4267;top:6908;width:12801;height:10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B9F3F84" w14:textId="77777777" w:rsidR="00321BF2" w:rsidRPr="00F72B69" w:rsidRDefault="00321BF2" w:rsidP="00762A30">
                        <w:pPr>
                          <w:jc w:val="center"/>
                          <w:rPr>
                            <w:lang w:val="uk-UA"/>
                          </w:rPr>
                        </w:pPr>
                        <w:r w:rsidRPr="00F72B69">
                          <w:rPr>
                            <w:lang w:val="uk-UA"/>
                          </w:rPr>
                          <w:t>Основи ефективної системи нематеріальної мотивації</w:t>
                        </w:r>
                      </w:p>
                    </w:txbxContent>
                  </v:textbox>
                </v:shape>
                <v:line id="Прямая соединительная линия 10" o:spid="_x0000_s1033" style="position:absolute;flip:x;visibility:visible;mso-wrap-style:square" from="18694,3556" to="18897,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shapetype id="_x0000_t32" coordsize="21600,21600" o:spt="32" o:oned="t" path="m,l21600,21600e" filled="f">
                  <v:path arrowok="t" fillok="f" o:connecttype="none"/>
                  <o:lock v:ext="edit" shapetype="t"/>
                </v:shapetype>
                <v:shape id="Прямая со стрелкой 11" o:spid="_x0000_s1034" type="#_x0000_t32" style="position:absolute;left:18796;top:3657;width:1422;height: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v:shape id="Прямая со стрелкой 12" o:spid="_x0000_s1035" type="#_x0000_t32" style="position:absolute;left:18694;top:20929;width:1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Прямая со стрелкой 13" o:spid="_x0000_s1036" type="#_x0000_t32" style="position:absolute;left:18897;top:9485;width:13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Прямая со стрелкой 14" o:spid="_x0000_s1037" type="#_x0000_t32" style="position:absolute;left:18694;top:15276;width:1524;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line id="Прямая соединительная линия 15" o:spid="_x0000_s1038" style="position:absolute;visibility:visible;mso-wrap-style:square" from="17170,12192" to="18796,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w10:anchorlock/>
              </v:group>
            </w:pict>
          </mc:Fallback>
        </mc:AlternateContent>
      </w:r>
    </w:p>
    <w:p w14:paraId="6E1BC98C" w14:textId="696FD220" w:rsidR="00762A30" w:rsidRDefault="00762A30" w:rsidP="002474F0">
      <w:pPr>
        <w:pStyle w:val="a9"/>
        <w:spacing w:after="0" w:line="360" w:lineRule="auto"/>
        <w:ind w:left="0"/>
        <w:jc w:val="center"/>
        <w:rPr>
          <w:rFonts w:ascii="Times New Roman" w:hAnsi="Times New Roman"/>
          <w:sz w:val="28"/>
          <w:szCs w:val="28"/>
          <w:lang w:val="uk-UA"/>
        </w:rPr>
      </w:pPr>
      <w:bookmarkStart w:id="34" w:name="_Hlk135072542"/>
      <w:r>
        <w:rPr>
          <w:rFonts w:ascii="Times New Roman" w:hAnsi="Times New Roman"/>
          <w:sz w:val="28"/>
          <w:szCs w:val="28"/>
          <w:lang w:val="uk-UA"/>
        </w:rPr>
        <w:t>Рис</w:t>
      </w:r>
      <w:r w:rsidR="002474F0">
        <w:rPr>
          <w:rFonts w:ascii="Times New Roman" w:hAnsi="Times New Roman"/>
          <w:sz w:val="28"/>
          <w:szCs w:val="28"/>
          <w:lang w:val="uk-UA"/>
        </w:rPr>
        <w:t>.</w:t>
      </w:r>
      <w:r>
        <w:rPr>
          <w:rFonts w:ascii="Times New Roman" w:hAnsi="Times New Roman"/>
          <w:sz w:val="28"/>
          <w:szCs w:val="28"/>
          <w:lang w:val="uk-UA"/>
        </w:rPr>
        <w:t xml:space="preserve"> 1.3</w:t>
      </w:r>
      <w:r w:rsidR="002474F0">
        <w:rPr>
          <w:rFonts w:ascii="Times New Roman" w:hAnsi="Times New Roman"/>
          <w:sz w:val="28"/>
          <w:szCs w:val="28"/>
          <w:lang w:val="uk-UA"/>
        </w:rPr>
        <w:t xml:space="preserve">. </w:t>
      </w:r>
      <w:r>
        <w:rPr>
          <w:rFonts w:ascii="Times New Roman" w:hAnsi="Times New Roman"/>
          <w:sz w:val="28"/>
          <w:szCs w:val="28"/>
          <w:lang w:val="uk-UA"/>
        </w:rPr>
        <w:t>Основні аспекти формування системи нематеріальної мотивації</w:t>
      </w:r>
      <w:bookmarkEnd w:id="34"/>
    </w:p>
    <w:p w14:paraId="3B1002D6" w14:textId="77777777" w:rsidR="00762A30" w:rsidRDefault="00762A30" w:rsidP="00762A30">
      <w:pPr>
        <w:pStyle w:val="a9"/>
        <w:spacing w:after="0" w:line="360" w:lineRule="auto"/>
        <w:ind w:left="0"/>
        <w:jc w:val="both"/>
        <w:rPr>
          <w:rFonts w:ascii="Times New Roman" w:hAnsi="Times New Roman"/>
          <w:sz w:val="28"/>
          <w:szCs w:val="28"/>
          <w:lang w:val="uk-UA"/>
        </w:rPr>
      </w:pPr>
    </w:p>
    <w:p w14:paraId="518DB764" w14:textId="05328C79" w:rsidR="00762A30" w:rsidRDefault="00762A30" w:rsidP="00762A30">
      <w:pPr>
        <w:pStyle w:val="a9"/>
        <w:spacing w:after="0" w:line="360" w:lineRule="auto"/>
        <w:ind w:left="0" w:firstLine="709"/>
        <w:jc w:val="both"/>
        <w:rPr>
          <w:rFonts w:ascii="Times New Roman" w:hAnsi="Times New Roman"/>
          <w:sz w:val="28"/>
          <w:szCs w:val="28"/>
          <w:lang w:val="uk-UA"/>
        </w:rPr>
      </w:pPr>
      <w:r w:rsidRPr="00BE6D47">
        <w:rPr>
          <w:rFonts w:ascii="Times New Roman" w:hAnsi="Times New Roman"/>
          <w:sz w:val="28"/>
          <w:szCs w:val="28"/>
          <w:lang w:val="uk-UA"/>
        </w:rPr>
        <w:t>Відновлення мотиваційних програм. Оскільки йдеться про</w:t>
      </w:r>
      <w:r>
        <w:rPr>
          <w:rFonts w:ascii="Times New Roman" w:hAnsi="Times New Roman"/>
          <w:sz w:val="28"/>
          <w:szCs w:val="28"/>
          <w:lang w:val="uk-UA"/>
        </w:rPr>
        <w:t xml:space="preserve"> </w:t>
      </w:r>
      <w:r w:rsidRPr="00BE6D47">
        <w:rPr>
          <w:rFonts w:ascii="Times New Roman" w:hAnsi="Times New Roman"/>
          <w:sz w:val="28"/>
          <w:szCs w:val="28"/>
          <w:lang w:val="uk-UA"/>
        </w:rPr>
        <w:t>заохочення співробітників, необхідно періодично вносити зміни в</w:t>
      </w:r>
      <w:r>
        <w:rPr>
          <w:rFonts w:ascii="Times New Roman" w:hAnsi="Times New Roman"/>
          <w:sz w:val="28"/>
          <w:szCs w:val="28"/>
          <w:lang w:val="uk-UA"/>
        </w:rPr>
        <w:t xml:space="preserve"> </w:t>
      </w:r>
      <w:r w:rsidRPr="00BE6D47">
        <w:rPr>
          <w:rFonts w:ascii="Times New Roman" w:hAnsi="Times New Roman"/>
          <w:sz w:val="28"/>
          <w:szCs w:val="28"/>
          <w:lang w:val="uk-UA"/>
        </w:rPr>
        <w:t>мотиваційну програму. Це зумовлено тим, що за умови</w:t>
      </w:r>
      <w:r>
        <w:rPr>
          <w:rFonts w:ascii="Times New Roman" w:hAnsi="Times New Roman"/>
          <w:sz w:val="28"/>
          <w:szCs w:val="28"/>
          <w:lang w:val="uk-UA"/>
        </w:rPr>
        <w:t xml:space="preserve"> </w:t>
      </w:r>
      <w:r w:rsidRPr="00BE6D47">
        <w:rPr>
          <w:rFonts w:ascii="Times New Roman" w:hAnsi="Times New Roman"/>
          <w:sz w:val="28"/>
          <w:szCs w:val="28"/>
          <w:lang w:val="uk-UA"/>
        </w:rPr>
        <w:t>одноманітності стимулювання перестане приносити бажані результати</w:t>
      </w:r>
      <w:r>
        <w:rPr>
          <w:rFonts w:ascii="Times New Roman" w:hAnsi="Times New Roman"/>
          <w:sz w:val="28"/>
          <w:szCs w:val="28"/>
          <w:lang w:val="uk-UA"/>
        </w:rPr>
        <w:t xml:space="preserve"> </w:t>
      </w:r>
      <w:r w:rsidRPr="00BE6D47">
        <w:rPr>
          <w:rFonts w:ascii="Times New Roman" w:hAnsi="Times New Roman"/>
          <w:sz w:val="28"/>
          <w:szCs w:val="28"/>
          <w:lang w:val="uk-UA"/>
        </w:rPr>
        <w:t xml:space="preserve">через деякий </w:t>
      </w:r>
      <w:r w:rsidRPr="00D62913">
        <w:rPr>
          <w:rFonts w:ascii="Times New Roman" w:hAnsi="Times New Roman"/>
          <w:sz w:val="28"/>
          <w:szCs w:val="28"/>
          <w:lang w:val="uk-UA"/>
        </w:rPr>
        <w:t>час [</w:t>
      </w:r>
      <w:r w:rsidRPr="00D62913">
        <w:rPr>
          <w:rFonts w:ascii="Times New Roman" w:hAnsi="Times New Roman"/>
          <w:sz w:val="28"/>
          <w:szCs w:val="28"/>
        </w:rPr>
        <w:t>4</w:t>
      </w:r>
      <w:r w:rsidR="003F5862" w:rsidRPr="003F5862">
        <w:rPr>
          <w:rFonts w:ascii="Times New Roman" w:hAnsi="Times New Roman"/>
          <w:sz w:val="28"/>
          <w:szCs w:val="28"/>
        </w:rPr>
        <w:t>0</w:t>
      </w:r>
      <w:r w:rsidRPr="00D62913">
        <w:rPr>
          <w:rFonts w:ascii="Times New Roman" w:hAnsi="Times New Roman"/>
          <w:sz w:val="28"/>
          <w:szCs w:val="28"/>
          <w:lang w:val="uk-UA"/>
        </w:rPr>
        <w:t>].</w:t>
      </w:r>
    </w:p>
    <w:p w14:paraId="44C15391" w14:textId="77777777" w:rsidR="00762A30" w:rsidRDefault="00762A30" w:rsidP="00762A30">
      <w:pPr>
        <w:pStyle w:val="a9"/>
        <w:spacing w:after="0" w:line="360" w:lineRule="auto"/>
        <w:ind w:left="0" w:firstLine="709"/>
        <w:jc w:val="both"/>
        <w:rPr>
          <w:rFonts w:ascii="Times New Roman" w:hAnsi="Times New Roman"/>
          <w:sz w:val="28"/>
          <w:szCs w:val="28"/>
          <w:lang w:val="uk-UA"/>
        </w:rPr>
      </w:pPr>
      <w:r w:rsidRPr="00BE6D47">
        <w:rPr>
          <w:rFonts w:ascii="Times New Roman" w:hAnsi="Times New Roman"/>
          <w:sz w:val="28"/>
          <w:szCs w:val="28"/>
          <w:lang w:val="uk-UA"/>
        </w:rPr>
        <w:t>Використання різних інструментів та підходів при розробці</w:t>
      </w:r>
      <w:r>
        <w:rPr>
          <w:rFonts w:ascii="Times New Roman" w:hAnsi="Times New Roman"/>
          <w:sz w:val="28"/>
          <w:szCs w:val="28"/>
          <w:lang w:val="uk-UA"/>
        </w:rPr>
        <w:t xml:space="preserve"> </w:t>
      </w:r>
      <w:r w:rsidRPr="00BE6D47">
        <w:rPr>
          <w:rFonts w:ascii="Times New Roman" w:hAnsi="Times New Roman"/>
          <w:sz w:val="28"/>
          <w:szCs w:val="28"/>
          <w:lang w:val="uk-UA"/>
        </w:rPr>
        <w:t>системи. Ті інструменти нематеріальної мотивації, які підходять для</w:t>
      </w:r>
      <w:r w:rsidRPr="00762A30">
        <w:rPr>
          <w:lang w:val="uk-UA"/>
        </w:rPr>
        <w:t xml:space="preserve"> </w:t>
      </w:r>
      <w:r w:rsidRPr="00BE6D47">
        <w:rPr>
          <w:rFonts w:ascii="Times New Roman" w:hAnsi="Times New Roman"/>
          <w:sz w:val="28"/>
          <w:szCs w:val="28"/>
          <w:lang w:val="uk-UA"/>
        </w:rPr>
        <w:t>одних співробітників, можуть не впливати на інших</w:t>
      </w:r>
      <w:r>
        <w:rPr>
          <w:rFonts w:ascii="Times New Roman" w:hAnsi="Times New Roman"/>
          <w:sz w:val="28"/>
          <w:szCs w:val="28"/>
          <w:lang w:val="uk-UA"/>
        </w:rPr>
        <w:t>, щ</w:t>
      </w:r>
      <w:r w:rsidRPr="00BE6D47">
        <w:rPr>
          <w:rFonts w:ascii="Times New Roman" w:hAnsi="Times New Roman"/>
          <w:sz w:val="28"/>
          <w:szCs w:val="28"/>
          <w:lang w:val="uk-UA"/>
        </w:rPr>
        <w:t>об стимулювати ефективну роботу всієї компанії загалом,</w:t>
      </w:r>
      <w:r>
        <w:rPr>
          <w:rFonts w:ascii="Times New Roman" w:hAnsi="Times New Roman"/>
          <w:sz w:val="28"/>
          <w:szCs w:val="28"/>
          <w:lang w:val="uk-UA"/>
        </w:rPr>
        <w:t xml:space="preserve"> </w:t>
      </w:r>
      <w:r w:rsidRPr="00BE6D47">
        <w:rPr>
          <w:rFonts w:ascii="Times New Roman" w:hAnsi="Times New Roman"/>
          <w:sz w:val="28"/>
          <w:szCs w:val="28"/>
          <w:lang w:val="uk-UA"/>
        </w:rPr>
        <w:t>необхідно виявити потреби всіх працівників.</w:t>
      </w:r>
    </w:p>
    <w:p w14:paraId="47AFAC28" w14:textId="77777777" w:rsidR="00762A30" w:rsidRDefault="00762A30"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Говорячи про інструментарій системи нематеріальної мотивації варто зауважити на низці особливостей.</w:t>
      </w:r>
    </w:p>
    <w:p w14:paraId="396C4323" w14:textId="77777777" w:rsidR="00762A30" w:rsidRDefault="00762A30"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По-перше, к</w:t>
      </w:r>
      <w:r w:rsidRPr="00507EC1">
        <w:rPr>
          <w:rFonts w:ascii="Times New Roman" w:hAnsi="Times New Roman"/>
          <w:sz w:val="28"/>
          <w:szCs w:val="28"/>
          <w:lang w:val="uk-UA"/>
        </w:rPr>
        <w:t>ерівництво має мати зв'язок з колективом. Навіть якщо не</w:t>
      </w:r>
      <w:r>
        <w:rPr>
          <w:rFonts w:ascii="Times New Roman" w:hAnsi="Times New Roman"/>
          <w:sz w:val="28"/>
          <w:szCs w:val="28"/>
          <w:lang w:val="uk-UA"/>
        </w:rPr>
        <w:t xml:space="preserve"> </w:t>
      </w:r>
      <w:r w:rsidRPr="0062469F">
        <w:rPr>
          <w:rFonts w:ascii="Times New Roman" w:hAnsi="Times New Roman"/>
          <w:sz w:val="28"/>
          <w:szCs w:val="28"/>
          <w:lang w:val="uk-UA"/>
        </w:rPr>
        <w:t>особисто від керівника (відкритий діалог із підлеглими вимагає</w:t>
      </w:r>
      <w:r>
        <w:rPr>
          <w:rFonts w:ascii="Times New Roman" w:hAnsi="Times New Roman"/>
          <w:sz w:val="28"/>
          <w:szCs w:val="28"/>
          <w:lang w:val="uk-UA"/>
        </w:rPr>
        <w:t xml:space="preserve"> </w:t>
      </w:r>
      <w:r w:rsidRPr="0062469F">
        <w:rPr>
          <w:rFonts w:ascii="Times New Roman" w:hAnsi="Times New Roman"/>
          <w:sz w:val="28"/>
          <w:szCs w:val="28"/>
          <w:lang w:val="uk-UA"/>
        </w:rPr>
        <w:t xml:space="preserve">певних якостей та досвіду), </w:t>
      </w:r>
      <w:r>
        <w:rPr>
          <w:rFonts w:ascii="Times New Roman" w:hAnsi="Times New Roman"/>
          <w:sz w:val="28"/>
          <w:szCs w:val="28"/>
          <w:lang w:val="uk-UA"/>
        </w:rPr>
        <w:t xml:space="preserve">але </w:t>
      </w:r>
      <w:r w:rsidRPr="0062469F">
        <w:rPr>
          <w:rFonts w:ascii="Times New Roman" w:hAnsi="Times New Roman"/>
          <w:sz w:val="28"/>
          <w:szCs w:val="28"/>
          <w:lang w:val="uk-UA"/>
        </w:rPr>
        <w:t>через офіс-менеджера, відділ кадрів</w:t>
      </w:r>
      <w:r>
        <w:rPr>
          <w:rFonts w:ascii="Times New Roman" w:hAnsi="Times New Roman"/>
          <w:sz w:val="28"/>
          <w:szCs w:val="28"/>
          <w:lang w:val="uk-UA"/>
        </w:rPr>
        <w:t xml:space="preserve"> </w:t>
      </w:r>
      <w:r w:rsidRPr="0062469F">
        <w:rPr>
          <w:rFonts w:ascii="Times New Roman" w:hAnsi="Times New Roman"/>
          <w:sz w:val="28"/>
          <w:szCs w:val="28"/>
          <w:lang w:val="uk-UA"/>
        </w:rPr>
        <w:t>або як</w:t>
      </w:r>
      <w:r>
        <w:rPr>
          <w:rFonts w:ascii="Times New Roman" w:hAnsi="Times New Roman"/>
          <w:sz w:val="28"/>
          <w:szCs w:val="28"/>
          <w:lang w:val="uk-UA"/>
        </w:rPr>
        <w:t>і-</w:t>
      </w:r>
      <w:r w:rsidRPr="0062469F">
        <w:rPr>
          <w:rFonts w:ascii="Times New Roman" w:hAnsi="Times New Roman"/>
          <w:sz w:val="28"/>
          <w:szCs w:val="28"/>
          <w:lang w:val="uk-UA"/>
        </w:rPr>
        <w:t xml:space="preserve">небудь </w:t>
      </w:r>
      <w:r>
        <w:rPr>
          <w:rFonts w:ascii="Times New Roman" w:hAnsi="Times New Roman"/>
          <w:sz w:val="28"/>
          <w:szCs w:val="28"/>
          <w:lang w:val="uk-UA"/>
        </w:rPr>
        <w:t>інші</w:t>
      </w:r>
      <w:r w:rsidRPr="0062469F">
        <w:rPr>
          <w:rFonts w:ascii="Times New Roman" w:hAnsi="Times New Roman"/>
          <w:sz w:val="28"/>
          <w:szCs w:val="28"/>
          <w:lang w:val="uk-UA"/>
        </w:rPr>
        <w:t xml:space="preserve"> канали інформація повинна надходити до колективу, і,</w:t>
      </w:r>
      <w:r>
        <w:rPr>
          <w:rFonts w:ascii="Times New Roman" w:hAnsi="Times New Roman"/>
          <w:sz w:val="28"/>
          <w:szCs w:val="28"/>
          <w:lang w:val="uk-UA"/>
        </w:rPr>
        <w:t xml:space="preserve"> </w:t>
      </w:r>
      <w:r w:rsidRPr="0062469F">
        <w:rPr>
          <w:rFonts w:ascii="Times New Roman" w:hAnsi="Times New Roman"/>
          <w:sz w:val="28"/>
          <w:szCs w:val="28"/>
          <w:lang w:val="uk-UA"/>
        </w:rPr>
        <w:t>безперечно, відповідати дійсності. Ошукані очікування</w:t>
      </w:r>
      <w:r>
        <w:rPr>
          <w:rFonts w:ascii="Times New Roman" w:hAnsi="Times New Roman"/>
          <w:sz w:val="28"/>
          <w:szCs w:val="28"/>
          <w:lang w:val="uk-UA"/>
        </w:rPr>
        <w:t xml:space="preserve"> </w:t>
      </w:r>
      <w:r w:rsidRPr="0062469F">
        <w:rPr>
          <w:rFonts w:ascii="Times New Roman" w:hAnsi="Times New Roman"/>
          <w:sz w:val="28"/>
          <w:szCs w:val="28"/>
          <w:lang w:val="uk-UA"/>
        </w:rPr>
        <w:t>колективу перейдуть у неповагу до керівника, у той час як навіть</w:t>
      </w:r>
      <w:r>
        <w:rPr>
          <w:rFonts w:ascii="Times New Roman" w:hAnsi="Times New Roman"/>
          <w:sz w:val="28"/>
          <w:szCs w:val="28"/>
          <w:lang w:val="uk-UA"/>
        </w:rPr>
        <w:t xml:space="preserve"> </w:t>
      </w:r>
      <w:r w:rsidRPr="0062469F">
        <w:rPr>
          <w:rFonts w:ascii="Times New Roman" w:hAnsi="Times New Roman"/>
          <w:sz w:val="28"/>
          <w:szCs w:val="28"/>
          <w:lang w:val="uk-UA"/>
        </w:rPr>
        <w:t>найнеприємніші звістки кращі за невизначеність</w:t>
      </w:r>
      <w:r>
        <w:rPr>
          <w:rFonts w:ascii="Times New Roman" w:hAnsi="Times New Roman"/>
          <w:sz w:val="28"/>
          <w:szCs w:val="28"/>
          <w:lang w:val="uk-UA"/>
        </w:rPr>
        <w:t>.</w:t>
      </w:r>
    </w:p>
    <w:p w14:paraId="09586FEF" w14:textId="77777777" w:rsidR="00762A30" w:rsidRDefault="00762A30"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По-друге, н</w:t>
      </w:r>
      <w:r w:rsidRPr="00FB6727">
        <w:rPr>
          <w:rFonts w:ascii="Times New Roman" w:hAnsi="Times New Roman"/>
          <w:sz w:val="28"/>
          <w:szCs w:val="28"/>
          <w:lang w:val="uk-UA"/>
        </w:rPr>
        <w:t>е менш важливим є підтримання самооцінки робітника. Відомо, що працівник, впевнений у своїх силах і таланті, здатний на високі показники роботі. Він із задоволенням працює, знаючи, що його праці будуть помічені та гідно оцінені. Він відданий справі на 100% і на 100% намагається видати результат.</w:t>
      </w:r>
    </w:p>
    <w:p w14:paraId="20CACB9D" w14:textId="77777777" w:rsidR="00762A30" w:rsidRPr="00FB6727" w:rsidRDefault="00762A30"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По-третє, с</w:t>
      </w:r>
      <w:r w:rsidRPr="00FB6727">
        <w:rPr>
          <w:rFonts w:ascii="Times New Roman" w:hAnsi="Times New Roman"/>
          <w:sz w:val="28"/>
          <w:szCs w:val="28"/>
          <w:lang w:val="uk-UA"/>
        </w:rPr>
        <w:t>тимулювання особистісного та професійного зростання працівників. Люди навчаються все життя, у тому числі – і у професійному плані. Фахівець, зацікавлений у своєму розвитку, прогресивний і корисний для компанії. Такі пориви необхідно заохочувати і, за можливістю, сприяти їхньому здійсненню.</w:t>
      </w:r>
    </w:p>
    <w:p w14:paraId="1EF20AD2" w14:textId="72D17B1B" w:rsidR="00762A30" w:rsidRDefault="00762A30"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По-четверте, р</w:t>
      </w:r>
      <w:r w:rsidRPr="0062469F">
        <w:rPr>
          <w:rFonts w:ascii="Times New Roman" w:hAnsi="Times New Roman"/>
          <w:sz w:val="28"/>
          <w:szCs w:val="28"/>
          <w:lang w:val="uk-UA"/>
        </w:rPr>
        <w:t>озширення повноважень працівника – ефективний спосіб</w:t>
      </w:r>
      <w:r>
        <w:rPr>
          <w:rFonts w:ascii="Times New Roman" w:hAnsi="Times New Roman"/>
          <w:sz w:val="28"/>
          <w:szCs w:val="28"/>
          <w:lang w:val="uk-UA"/>
        </w:rPr>
        <w:t xml:space="preserve"> </w:t>
      </w:r>
      <w:r w:rsidRPr="0062469F">
        <w:rPr>
          <w:rFonts w:ascii="Times New Roman" w:hAnsi="Times New Roman"/>
          <w:sz w:val="28"/>
          <w:szCs w:val="28"/>
          <w:lang w:val="uk-UA"/>
        </w:rPr>
        <w:t>відзначити здібного спеціаліста. Безумовно, це не має виглядати, як</w:t>
      </w:r>
      <w:r>
        <w:rPr>
          <w:rFonts w:ascii="Times New Roman" w:hAnsi="Times New Roman"/>
          <w:sz w:val="28"/>
          <w:szCs w:val="28"/>
          <w:lang w:val="uk-UA"/>
        </w:rPr>
        <w:t xml:space="preserve"> </w:t>
      </w:r>
      <w:r w:rsidRPr="0062469F">
        <w:rPr>
          <w:rFonts w:ascii="Times New Roman" w:hAnsi="Times New Roman"/>
          <w:sz w:val="28"/>
          <w:szCs w:val="28"/>
          <w:lang w:val="uk-UA"/>
        </w:rPr>
        <w:t>примусове збільшення його посадових обов'язків. Поряд з</w:t>
      </w:r>
      <w:r>
        <w:rPr>
          <w:rFonts w:ascii="Times New Roman" w:hAnsi="Times New Roman"/>
          <w:sz w:val="28"/>
          <w:szCs w:val="28"/>
          <w:lang w:val="uk-UA"/>
        </w:rPr>
        <w:t xml:space="preserve"> </w:t>
      </w:r>
      <w:r w:rsidRPr="0062469F">
        <w:rPr>
          <w:rFonts w:ascii="Times New Roman" w:hAnsi="Times New Roman"/>
          <w:sz w:val="28"/>
          <w:szCs w:val="28"/>
          <w:lang w:val="uk-UA"/>
        </w:rPr>
        <w:t>новими справами, людина має отримати корпоративний ноутбук, особистий</w:t>
      </w:r>
      <w:r>
        <w:rPr>
          <w:rFonts w:ascii="Times New Roman" w:hAnsi="Times New Roman"/>
          <w:sz w:val="28"/>
          <w:szCs w:val="28"/>
          <w:lang w:val="uk-UA"/>
        </w:rPr>
        <w:t xml:space="preserve"> </w:t>
      </w:r>
      <w:r w:rsidRPr="0062469F">
        <w:rPr>
          <w:rFonts w:ascii="Times New Roman" w:hAnsi="Times New Roman"/>
          <w:sz w:val="28"/>
          <w:szCs w:val="28"/>
          <w:lang w:val="uk-UA"/>
        </w:rPr>
        <w:t>кабінет, помічника чи будь-який інший «бонус», який може дозволити</w:t>
      </w:r>
      <w:r>
        <w:rPr>
          <w:rFonts w:ascii="Times New Roman" w:hAnsi="Times New Roman"/>
          <w:sz w:val="28"/>
          <w:szCs w:val="28"/>
          <w:lang w:val="uk-UA"/>
        </w:rPr>
        <w:t xml:space="preserve"> </w:t>
      </w:r>
      <w:r w:rsidRPr="0062469F">
        <w:rPr>
          <w:rFonts w:ascii="Times New Roman" w:hAnsi="Times New Roman"/>
          <w:sz w:val="28"/>
          <w:szCs w:val="28"/>
          <w:lang w:val="uk-UA"/>
        </w:rPr>
        <w:t>собі компанія. Найвищою робочою похвалою також є просування</w:t>
      </w:r>
      <w:r>
        <w:rPr>
          <w:rFonts w:ascii="Times New Roman" w:hAnsi="Times New Roman"/>
          <w:sz w:val="28"/>
          <w:szCs w:val="28"/>
          <w:lang w:val="uk-UA"/>
        </w:rPr>
        <w:t xml:space="preserve"> </w:t>
      </w:r>
      <w:r w:rsidRPr="0062469F">
        <w:rPr>
          <w:rFonts w:ascii="Times New Roman" w:hAnsi="Times New Roman"/>
          <w:sz w:val="28"/>
          <w:szCs w:val="28"/>
          <w:lang w:val="uk-UA"/>
        </w:rPr>
        <w:t>по кар'єрних сходах. Навіть якщо заробітна плата суттєво не</w:t>
      </w:r>
      <w:r>
        <w:rPr>
          <w:rFonts w:ascii="Times New Roman" w:hAnsi="Times New Roman"/>
          <w:sz w:val="28"/>
          <w:szCs w:val="28"/>
          <w:lang w:val="uk-UA"/>
        </w:rPr>
        <w:t xml:space="preserve"> </w:t>
      </w:r>
      <w:r w:rsidRPr="0062469F">
        <w:rPr>
          <w:rFonts w:ascii="Times New Roman" w:hAnsi="Times New Roman"/>
          <w:sz w:val="28"/>
          <w:szCs w:val="28"/>
          <w:lang w:val="uk-UA"/>
        </w:rPr>
        <w:t>зміниться, самолюбство працівника потішить більш високий статус</w:t>
      </w:r>
      <w:r>
        <w:rPr>
          <w:rFonts w:ascii="Times New Roman" w:hAnsi="Times New Roman"/>
          <w:sz w:val="28"/>
          <w:szCs w:val="28"/>
          <w:lang w:val="uk-UA"/>
        </w:rPr>
        <w:t xml:space="preserve"> </w:t>
      </w:r>
      <w:r w:rsidRPr="00EF2BE0">
        <w:rPr>
          <w:rFonts w:ascii="Times New Roman" w:hAnsi="Times New Roman"/>
          <w:sz w:val="28"/>
          <w:szCs w:val="28"/>
        </w:rPr>
        <w:t>[4</w:t>
      </w:r>
      <w:r w:rsidR="003F5862" w:rsidRPr="003F5862">
        <w:rPr>
          <w:rFonts w:ascii="Times New Roman" w:hAnsi="Times New Roman"/>
          <w:sz w:val="28"/>
          <w:szCs w:val="28"/>
        </w:rPr>
        <w:t>1</w:t>
      </w:r>
      <w:r w:rsidRPr="00EF2BE0">
        <w:rPr>
          <w:rFonts w:ascii="Times New Roman" w:hAnsi="Times New Roman"/>
          <w:sz w:val="28"/>
          <w:szCs w:val="28"/>
        </w:rPr>
        <w:t>]</w:t>
      </w:r>
      <w:r w:rsidRPr="0062469F">
        <w:rPr>
          <w:rFonts w:ascii="Times New Roman" w:hAnsi="Times New Roman"/>
          <w:sz w:val="28"/>
          <w:szCs w:val="28"/>
          <w:lang w:val="uk-UA"/>
        </w:rPr>
        <w:t>.</w:t>
      </w:r>
    </w:p>
    <w:p w14:paraId="4695EA63" w14:textId="77777777" w:rsidR="00762A30" w:rsidRDefault="00762A30"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По-п’яте, </w:t>
      </w:r>
      <w:r w:rsidRPr="00FB6727">
        <w:rPr>
          <w:rFonts w:ascii="Times New Roman" w:hAnsi="Times New Roman"/>
          <w:sz w:val="28"/>
          <w:szCs w:val="28"/>
          <w:lang w:val="uk-UA"/>
        </w:rPr>
        <w:t>творення гідних умов праці. Це і просторі кабінети, і комп'ютери, яких вистачає всіх співробітників. І елементарні побутові потреби, на кшталт наявності офісної кухні та паперових серветок у туалеті. Важко зберігати високу працездатність, коли довкола похмура обстановка, обшарпані стіни та вікна</w:t>
      </w:r>
      <w:r>
        <w:rPr>
          <w:rFonts w:ascii="Times New Roman" w:hAnsi="Times New Roman"/>
          <w:sz w:val="28"/>
          <w:szCs w:val="28"/>
          <w:lang w:val="uk-UA"/>
        </w:rPr>
        <w:t>. Тому необхідно с</w:t>
      </w:r>
      <w:r w:rsidRPr="00FB6727">
        <w:rPr>
          <w:rFonts w:ascii="Times New Roman" w:hAnsi="Times New Roman"/>
          <w:sz w:val="28"/>
          <w:szCs w:val="28"/>
          <w:lang w:val="uk-UA"/>
        </w:rPr>
        <w:t>твор</w:t>
      </w:r>
      <w:r>
        <w:rPr>
          <w:rFonts w:ascii="Times New Roman" w:hAnsi="Times New Roman"/>
          <w:sz w:val="28"/>
          <w:szCs w:val="28"/>
          <w:lang w:val="uk-UA"/>
        </w:rPr>
        <w:t>ити</w:t>
      </w:r>
      <w:r w:rsidRPr="00FB6727">
        <w:rPr>
          <w:rFonts w:ascii="Times New Roman" w:hAnsi="Times New Roman"/>
          <w:sz w:val="28"/>
          <w:szCs w:val="28"/>
          <w:lang w:val="uk-UA"/>
        </w:rPr>
        <w:t xml:space="preserve"> та підтри</w:t>
      </w:r>
      <w:r>
        <w:rPr>
          <w:rFonts w:ascii="Times New Roman" w:hAnsi="Times New Roman"/>
          <w:sz w:val="28"/>
          <w:szCs w:val="28"/>
          <w:lang w:val="uk-UA"/>
        </w:rPr>
        <w:t>мувати</w:t>
      </w:r>
      <w:r w:rsidRPr="00FB6727">
        <w:rPr>
          <w:rFonts w:ascii="Times New Roman" w:hAnsi="Times New Roman"/>
          <w:sz w:val="28"/>
          <w:szCs w:val="28"/>
          <w:lang w:val="uk-UA"/>
        </w:rPr>
        <w:t xml:space="preserve"> корпоративн</w:t>
      </w:r>
      <w:r>
        <w:rPr>
          <w:rFonts w:ascii="Times New Roman" w:hAnsi="Times New Roman"/>
          <w:sz w:val="28"/>
          <w:szCs w:val="28"/>
          <w:lang w:val="uk-UA"/>
        </w:rPr>
        <w:t xml:space="preserve">у </w:t>
      </w:r>
      <w:r w:rsidRPr="00FB6727">
        <w:rPr>
          <w:rFonts w:ascii="Times New Roman" w:hAnsi="Times New Roman"/>
          <w:sz w:val="28"/>
          <w:szCs w:val="28"/>
          <w:lang w:val="uk-UA"/>
        </w:rPr>
        <w:t>культур</w:t>
      </w:r>
      <w:r>
        <w:rPr>
          <w:rFonts w:ascii="Times New Roman" w:hAnsi="Times New Roman"/>
          <w:sz w:val="28"/>
          <w:szCs w:val="28"/>
          <w:lang w:val="uk-UA"/>
        </w:rPr>
        <w:t>у</w:t>
      </w:r>
      <w:r w:rsidRPr="00FB6727">
        <w:rPr>
          <w:rFonts w:ascii="Times New Roman" w:hAnsi="Times New Roman"/>
          <w:sz w:val="28"/>
          <w:szCs w:val="28"/>
          <w:lang w:val="uk-UA"/>
        </w:rPr>
        <w:t>. Свій індивідуальний стиль є у будь-якої компанії. Він проявляється у повазі до цінностям компанії, ставлення до роботи, манері спілкування всередині колективу, дотриманні дрес-коду та багато іншого. Проте чим чисельніший штат, тим складніше його контролювати та утримувати в єдиному стилі.</w:t>
      </w:r>
      <w:r w:rsidRPr="00695BC4">
        <w:t xml:space="preserve"> </w:t>
      </w:r>
      <w:r w:rsidRPr="00FB6727">
        <w:rPr>
          <w:rFonts w:ascii="Times New Roman" w:hAnsi="Times New Roman"/>
          <w:sz w:val="28"/>
          <w:szCs w:val="28"/>
          <w:lang w:val="uk-UA"/>
        </w:rPr>
        <w:t>Цю проблему вирішує корпоративна культура, для створення та зміцнення якої у корпораціях створюються цілі відділи. Згуртувати колектив допомагають спільні заходи, інтранет, внутрішні періодичні видання.</w:t>
      </w:r>
    </w:p>
    <w:p w14:paraId="004DB87A" w14:textId="3A167B6F" w:rsidR="00762A30" w:rsidRDefault="00762A30"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Не менш важливим методом реалізації нематеріальної мотивації є с</w:t>
      </w:r>
      <w:r w:rsidRPr="00FB6727">
        <w:rPr>
          <w:rFonts w:ascii="Times New Roman" w:hAnsi="Times New Roman"/>
          <w:sz w:val="28"/>
          <w:szCs w:val="28"/>
          <w:lang w:val="uk-UA"/>
        </w:rPr>
        <w:t xml:space="preserve">ловесна подяка – найдешевший із усіх видів нематеріальної мотивації та чи не найефективніший. Похвалити підлеглого, відзначити його роботу, подякувати за старанність </w:t>
      </w:r>
      <w:r>
        <w:rPr>
          <w:rFonts w:ascii="Times New Roman" w:hAnsi="Times New Roman"/>
          <w:sz w:val="28"/>
          <w:szCs w:val="28"/>
          <w:lang w:val="uk-UA"/>
        </w:rPr>
        <w:t>―</w:t>
      </w:r>
      <w:r w:rsidRPr="00EF2BE0">
        <w:rPr>
          <w:rFonts w:ascii="Times New Roman" w:hAnsi="Times New Roman"/>
          <w:sz w:val="28"/>
          <w:szCs w:val="28"/>
          <w:lang w:val="uk-UA"/>
        </w:rPr>
        <w:t xml:space="preserve"> </w:t>
      </w:r>
      <w:r w:rsidRPr="00FB6727">
        <w:rPr>
          <w:rFonts w:ascii="Times New Roman" w:hAnsi="Times New Roman"/>
          <w:sz w:val="28"/>
          <w:szCs w:val="28"/>
          <w:lang w:val="uk-UA"/>
        </w:rPr>
        <w:t>це все, що потрібно від керівника, щоб у працівника відкрилося «друге дихання», і з'явилося бажання працювати ще краще, навіть незважаючи на те, що заробітна плата не збільшується, або не відповідає очікуванням працівника</w:t>
      </w:r>
      <w:r w:rsidR="003F5862">
        <w:rPr>
          <w:rFonts w:ascii="Times New Roman" w:hAnsi="Times New Roman"/>
          <w:sz w:val="28"/>
          <w:szCs w:val="28"/>
          <w:lang w:val="uk-UA"/>
        </w:rPr>
        <w:t> </w:t>
      </w:r>
      <w:r w:rsidRPr="00EF2BE0">
        <w:rPr>
          <w:rFonts w:ascii="Times New Roman" w:hAnsi="Times New Roman"/>
          <w:sz w:val="28"/>
          <w:szCs w:val="28"/>
          <w:lang w:val="uk-UA"/>
        </w:rPr>
        <w:t>[</w:t>
      </w:r>
      <w:r w:rsidR="004000D7">
        <w:rPr>
          <w:rFonts w:ascii="Times New Roman" w:hAnsi="Times New Roman"/>
          <w:sz w:val="28"/>
          <w:szCs w:val="28"/>
          <w:lang w:val="uk-UA"/>
        </w:rPr>
        <w:t xml:space="preserve">11; </w:t>
      </w:r>
      <w:r w:rsidR="003F5862">
        <w:rPr>
          <w:rFonts w:ascii="Times New Roman" w:hAnsi="Times New Roman"/>
          <w:sz w:val="28"/>
          <w:szCs w:val="28"/>
          <w:lang w:val="uk-UA"/>
        </w:rPr>
        <w:t>32</w:t>
      </w:r>
      <w:r w:rsidRPr="00EF2BE0">
        <w:rPr>
          <w:rFonts w:ascii="Times New Roman" w:hAnsi="Times New Roman"/>
          <w:sz w:val="28"/>
          <w:szCs w:val="28"/>
          <w:lang w:val="uk-UA"/>
        </w:rPr>
        <w:t>]</w:t>
      </w:r>
      <w:r w:rsidRPr="00FB6727">
        <w:rPr>
          <w:rFonts w:ascii="Times New Roman" w:hAnsi="Times New Roman"/>
          <w:sz w:val="28"/>
          <w:szCs w:val="28"/>
          <w:lang w:val="uk-UA"/>
        </w:rPr>
        <w:t>.</w:t>
      </w:r>
    </w:p>
    <w:p w14:paraId="40AAD200" w14:textId="77777777" w:rsidR="00762A30" w:rsidRDefault="00762A30" w:rsidP="00762A30">
      <w:pPr>
        <w:pStyle w:val="a9"/>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Говорячи про механізм нематеріальної мотивації, варто звернути увагу на такий мето, як кар’єрне зростання</w:t>
      </w:r>
      <w:r w:rsidRPr="00FB6727">
        <w:rPr>
          <w:rFonts w:ascii="Times New Roman" w:hAnsi="Times New Roman"/>
          <w:sz w:val="28"/>
          <w:szCs w:val="28"/>
          <w:lang w:val="uk-UA"/>
        </w:rPr>
        <w:t>. Якщо компанія не може запропонувати своїм співробітникам кар'єрних перспектив, то, рано чи пізно, амбіційні та перспективні працівники п</w:t>
      </w:r>
      <w:r>
        <w:rPr>
          <w:rFonts w:ascii="Times New Roman" w:hAnsi="Times New Roman"/>
          <w:sz w:val="28"/>
          <w:szCs w:val="28"/>
          <w:lang w:val="uk-UA"/>
        </w:rPr>
        <w:t>ідуть з такої</w:t>
      </w:r>
      <w:r w:rsidRPr="00FB6727">
        <w:rPr>
          <w:rFonts w:ascii="Times New Roman" w:hAnsi="Times New Roman"/>
          <w:sz w:val="28"/>
          <w:szCs w:val="28"/>
          <w:lang w:val="uk-UA"/>
        </w:rPr>
        <w:t xml:space="preserve"> компані</w:t>
      </w:r>
      <w:r>
        <w:rPr>
          <w:rFonts w:ascii="Times New Roman" w:hAnsi="Times New Roman"/>
          <w:sz w:val="28"/>
          <w:szCs w:val="28"/>
          <w:lang w:val="uk-UA"/>
        </w:rPr>
        <w:t>ї</w:t>
      </w:r>
      <w:r w:rsidRPr="00FB6727">
        <w:rPr>
          <w:rFonts w:ascii="Times New Roman" w:hAnsi="Times New Roman"/>
          <w:sz w:val="28"/>
          <w:szCs w:val="28"/>
          <w:lang w:val="uk-UA"/>
        </w:rPr>
        <w:t>. Кар'єрн</w:t>
      </w:r>
      <w:r>
        <w:rPr>
          <w:rFonts w:ascii="Times New Roman" w:hAnsi="Times New Roman"/>
          <w:sz w:val="28"/>
          <w:szCs w:val="28"/>
          <w:lang w:val="uk-UA"/>
        </w:rPr>
        <w:t>і сходи</w:t>
      </w:r>
      <w:r w:rsidRPr="00FB6727">
        <w:rPr>
          <w:rFonts w:ascii="Times New Roman" w:hAnsi="Times New Roman"/>
          <w:sz w:val="28"/>
          <w:szCs w:val="28"/>
          <w:lang w:val="uk-UA"/>
        </w:rPr>
        <w:t xml:space="preserve"> ― потужний мотиваційний інструмент, завдяки якому співробітник зацікавлений у високих показниках продуктивності праці.</w:t>
      </w:r>
    </w:p>
    <w:p w14:paraId="74470DE2" w14:textId="77777777" w:rsidR="00762A30" w:rsidRDefault="00762A30" w:rsidP="00762A30">
      <w:pPr>
        <w:pStyle w:val="a9"/>
        <w:spacing w:after="0" w:line="360" w:lineRule="auto"/>
        <w:ind w:left="0" w:firstLine="709"/>
        <w:jc w:val="both"/>
        <w:rPr>
          <w:rFonts w:ascii="Times New Roman" w:hAnsi="Times New Roman"/>
          <w:sz w:val="28"/>
          <w:szCs w:val="28"/>
          <w:lang w:val="uk-UA"/>
        </w:rPr>
      </w:pPr>
      <w:r w:rsidRPr="006A7DB6">
        <w:rPr>
          <w:rFonts w:ascii="Times New Roman" w:hAnsi="Times New Roman"/>
          <w:sz w:val="28"/>
          <w:szCs w:val="28"/>
          <w:lang w:val="uk-UA"/>
        </w:rPr>
        <w:t>Свобода дій</w:t>
      </w:r>
      <w:r>
        <w:rPr>
          <w:rFonts w:ascii="Times New Roman" w:hAnsi="Times New Roman"/>
          <w:sz w:val="28"/>
          <w:szCs w:val="28"/>
          <w:lang w:val="uk-UA"/>
        </w:rPr>
        <w:t xml:space="preserve"> є</w:t>
      </w:r>
      <w:r w:rsidRPr="006A7DB6">
        <w:rPr>
          <w:rFonts w:ascii="Times New Roman" w:hAnsi="Times New Roman"/>
          <w:sz w:val="28"/>
          <w:szCs w:val="28"/>
          <w:lang w:val="uk-UA"/>
        </w:rPr>
        <w:t xml:space="preserve"> </w:t>
      </w:r>
      <w:r>
        <w:rPr>
          <w:rFonts w:ascii="Times New Roman" w:hAnsi="Times New Roman"/>
          <w:sz w:val="28"/>
          <w:szCs w:val="28"/>
          <w:lang w:val="uk-UA"/>
        </w:rPr>
        <w:t>д</w:t>
      </w:r>
      <w:r w:rsidRPr="006A7DB6">
        <w:rPr>
          <w:rFonts w:ascii="Times New Roman" w:hAnsi="Times New Roman"/>
          <w:sz w:val="28"/>
          <w:szCs w:val="28"/>
          <w:lang w:val="uk-UA"/>
        </w:rPr>
        <w:t xml:space="preserve">уже </w:t>
      </w:r>
      <w:r>
        <w:rPr>
          <w:rFonts w:ascii="Times New Roman" w:hAnsi="Times New Roman"/>
          <w:sz w:val="28"/>
          <w:szCs w:val="28"/>
          <w:lang w:val="uk-UA"/>
        </w:rPr>
        <w:t>потужним</w:t>
      </w:r>
      <w:r w:rsidRPr="006A7DB6">
        <w:rPr>
          <w:rFonts w:ascii="Times New Roman" w:hAnsi="Times New Roman"/>
          <w:sz w:val="28"/>
          <w:szCs w:val="28"/>
          <w:lang w:val="uk-UA"/>
        </w:rPr>
        <w:t xml:space="preserve"> нематеріальним мотиватором</w:t>
      </w:r>
      <w:r>
        <w:rPr>
          <w:rFonts w:ascii="Times New Roman" w:hAnsi="Times New Roman"/>
          <w:sz w:val="28"/>
          <w:szCs w:val="28"/>
          <w:lang w:val="uk-UA"/>
        </w:rPr>
        <w:t xml:space="preserve">, який застосовується через </w:t>
      </w:r>
      <w:r w:rsidRPr="006A7DB6">
        <w:rPr>
          <w:rFonts w:ascii="Times New Roman" w:hAnsi="Times New Roman"/>
          <w:sz w:val="28"/>
          <w:szCs w:val="28"/>
          <w:lang w:val="uk-UA"/>
        </w:rPr>
        <w:t xml:space="preserve"> надання (там, де це можливо) працівникові свободи дій. Дуже часто для високих показників у праці керівництва слідує довірити працівникові виконання поставленого завдання так, як він вважає потрібним. І тут необхідно враховувати індивідуальні особливості працівників.</w:t>
      </w:r>
    </w:p>
    <w:p w14:paraId="64EC950E" w14:textId="7B6CCBE0" w:rsidR="00762A30" w:rsidRDefault="00762A30" w:rsidP="00762A30">
      <w:pPr>
        <w:pStyle w:val="a9"/>
        <w:spacing w:after="0" w:line="360" w:lineRule="auto"/>
        <w:ind w:left="0" w:firstLine="709"/>
        <w:jc w:val="both"/>
        <w:rPr>
          <w:rFonts w:ascii="Times New Roman" w:hAnsi="Times New Roman"/>
          <w:sz w:val="28"/>
          <w:szCs w:val="28"/>
          <w:lang w:val="uk-UA"/>
        </w:rPr>
      </w:pPr>
      <w:r w:rsidRPr="006A7DB6">
        <w:rPr>
          <w:rFonts w:ascii="Times New Roman" w:hAnsi="Times New Roman"/>
          <w:sz w:val="28"/>
          <w:szCs w:val="28"/>
          <w:lang w:val="uk-UA"/>
        </w:rPr>
        <w:t xml:space="preserve">Горизонтальна ротація персоналу </w:t>
      </w:r>
      <w:r>
        <w:rPr>
          <w:rFonts w:ascii="Times New Roman" w:hAnsi="Times New Roman"/>
          <w:sz w:val="28"/>
          <w:szCs w:val="28"/>
          <w:lang w:val="uk-UA"/>
        </w:rPr>
        <w:t xml:space="preserve">як мотиваційний інструмент </w:t>
      </w:r>
      <w:r w:rsidRPr="006A7DB6">
        <w:rPr>
          <w:rFonts w:ascii="Times New Roman" w:hAnsi="Times New Roman"/>
          <w:sz w:val="28"/>
          <w:szCs w:val="28"/>
          <w:lang w:val="uk-UA"/>
        </w:rPr>
        <w:t xml:space="preserve">дозволяє </w:t>
      </w:r>
      <w:r>
        <w:rPr>
          <w:rFonts w:ascii="Times New Roman" w:hAnsi="Times New Roman"/>
          <w:sz w:val="28"/>
          <w:szCs w:val="28"/>
          <w:lang w:val="uk-UA"/>
        </w:rPr>
        <w:t xml:space="preserve">розширює можливості працівника, перетворюючи його </w:t>
      </w:r>
      <w:r w:rsidRPr="006A7DB6">
        <w:rPr>
          <w:rFonts w:ascii="Times New Roman" w:hAnsi="Times New Roman"/>
          <w:sz w:val="28"/>
          <w:szCs w:val="28"/>
          <w:lang w:val="uk-UA"/>
        </w:rPr>
        <w:t>трудов</w:t>
      </w:r>
      <w:r>
        <w:rPr>
          <w:rFonts w:ascii="Times New Roman" w:hAnsi="Times New Roman"/>
          <w:sz w:val="28"/>
          <w:szCs w:val="28"/>
          <w:lang w:val="uk-UA"/>
        </w:rPr>
        <w:t>і</w:t>
      </w:r>
      <w:r w:rsidRPr="006A7DB6">
        <w:rPr>
          <w:rFonts w:ascii="Times New Roman" w:hAnsi="Times New Roman"/>
          <w:sz w:val="28"/>
          <w:szCs w:val="28"/>
          <w:lang w:val="uk-UA"/>
        </w:rPr>
        <w:t xml:space="preserve"> будні</w:t>
      </w:r>
      <w:r>
        <w:rPr>
          <w:rFonts w:ascii="Times New Roman" w:hAnsi="Times New Roman"/>
          <w:sz w:val="28"/>
          <w:szCs w:val="28"/>
          <w:lang w:val="uk-UA"/>
        </w:rPr>
        <w:t xml:space="preserve"> на різноманіття через можливості реалізувати себе в інших напрямках трудової діяльності</w:t>
      </w:r>
      <w:r w:rsidRPr="006A7DB6">
        <w:rPr>
          <w:rFonts w:ascii="Times New Roman" w:hAnsi="Times New Roman"/>
          <w:sz w:val="28"/>
          <w:szCs w:val="28"/>
          <w:lang w:val="uk-UA"/>
        </w:rPr>
        <w:t>. Можливо, опинившись на іншій посаді в іншому підрозділі або своїм, люди виявлять нові якості і виявляться навіть кориснішими для компанії, ніж раніше. Перш ніж проводити ротацію, необхідно з'ясувати як співробітник хоче розвиватися і зростати в компанії. З цією метою проводяться співбесіди зі співробітниками, в ході яких і співробітник кадрової служби компанії, і сам співробітник усвідомлюють, які перспективи у них можуть бути в компанії, якому напрямі їм рухатись. У цьому випадку негативу від ротації не виникне, адже перехід на нову позицію буде взаємним рішенням роботодавця та співробітника. Наприклад, один із фахівців, усвідомивши, який досвід, з бажанням брав участь у горизонтальній ротації. Завдяки цьому він отримав нові навички та знання, у нього виник стимул для професійного зростання. У результаті він став цінним спеціалістом, керівництво це помітило та підвищило його на посаді. Інакше кажучи, зміна сфери діяльності поступово створила основу просування людини у службі. Безумовно, на те, щоб так побудувати роботу зі співробітниками, потрібен час. Але витрати часу окупляться, тому що дозволять виявляти і утримувати у компанії талановитих спеціалістів.</w:t>
      </w:r>
    </w:p>
    <w:p w14:paraId="116A64F8" w14:textId="4991022D" w:rsidR="00E258B2" w:rsidRDefault="00E258B2" w:rsidP="00E258B2">
      <w:pPr>
        <w:tabs>
          <w:tab w:val="left" w:pos="709"/>
        </w:tabs>
        <w:spacing w:line="360" w:lineRule="auto"/>
        <w:jc w:val="center"/>
        <w:rPr>
          <w:b/>
          <w:bCs/>
          <w:sz w:val="28"/>
          <w:szCs w:val="28"/>
          <w:lang w:val="uk-UA"/>
        </w:rPr>
      </w:pPr>
      <w:bookmarkStart w:id="35" w:name="_Hlk135072165"/>
      <w:bookmarkEnd w:id="9"/>
      <w:r>
        <w:rPr>
          <w:b/>
          <w:bCs/>
          <w:sz w:val="28"/>
          <w:szCs w:val="28"/>
          <w:lang w:val="uk-UA"/>
        </w:rPr>
        <w:lastRenderedPageBreak/>
        <w:t>РОЗДІЛ 2</w:t>
      </w:r>
    </w:p>
    <w:p w14:paraId="39B046A0" w14:textId="7A43B440" w:rsidR="00E258B2" w:rsidRDefault="00935CD0" w:rsidP="00E258B2">
      <w:pPr>
        <w:tabs>
          <w:tab w:val="left" w:pos="709"/>
        </w:tabs>
        <w:spacing w:line="360" w:lineRule="auto"/>
        <w:jc w:val="center"/>
        <w:rPr>
          <w:b/>
          <w:bCs/>
          <w:sz w:val="28"/>
          <w:szCs w:val="28"/>
          <w:lang w:val="uk-UA"/>
        </w:rPr>
      </w:pPr>
      <w:r>
        <w:rPr>
          <w:b/>
          <w:bCs/>
          <w:sz w:val="28"/>
          <w:szCs w:val="28"/>
          <w:lang w:val="uk-UA"/>
        </w:rPr>
        <w:t xml:space="preserve">АНАЛІЗ </w:t>
      </w:r>
      <w:r w:rsidR="00B869B7">
        <w:rPr>
          <w:b/>
          <w:bCs/>
          <w:sz w:val="28"/>
          <w:szCs w:val="28"/>
          <w:lang w:val="uk-UA"/>
        </w:rPr>
        <w:t>ГОСПОДАРСЬКОЇ ДІЯЛЬНОСТІ ПІДПРИЄМСТВА</w:t>
      </w:r>
      <w:r w:rsidR="00F70A58">
        <w:rPr>
          <w:b/>
          <w:bCs/>
          <w:sz w:val="28"/>
          <w:szCs w:val="28"/>
          <w:lang w:val="uk-UA"/>
        </w:rPr>
        <w:t xml:space="preserve"> ТА ДОСЛІДЖЕННЯ СИСТЕМИ УПРАВЛІННЯ ПЕРСОНАЛОМ</w:t>
      </w:r>
      <w:r w:rsidR="00B869B7">
        <w:rPr>
          <w:b/>
          <w:bCs/>
          <w:sz w:val="28"/>
          <w:szCs w:val="28"/>
          <w:lang w:val="uk-UA"/>
        </w:rPr>
        <w:t xml:space="preserve"> </w:t>
      </w:r>
      <w:r w:rsidR="00E258B2">
        <w:rPr>
          <w:b/>
          <w:bCs/>
          <w:sz w:val="28"/>
          <w:szCs w:val="28"/>
          <w:lang w:val="uk-UA"/>
        </w:rPr>
        <w:t>(НА ПРИКЛАД</w:t>
      </w:r>
      <w:r>
        <w:rPr>
          <w:b/>
          <w:bCs/>
          <w:sz w:val="28"/>
          <w:szCs w:val="28"/>
          <w:lang w:val="uk-UA"/>
        </w:rPr>
        <w:t>І</w:t>
      </w:r>
      <w:r w:rsidR="00B869B7">
        <w:rPr>
          <w:b/>
          <w:bCs/>
          <w:sz w:val="28"/>
          <w:szCs w:val="28"/>
          <w:lang w:val="uk-UA"/>
        </w:rPr>
        <w:t xml:space="preserve"> ПРАТ «Т</w:t>
      </w:r>
      <w:r w:rsidR="00F70A58">
        <w:rPr>
          <w:b/>
          <w:bCs/>
          <w:sz w:val="28"/>
          <w:szCs w:val="28"/>
          <w:lang w:val="uk-UA"/>
        </w:rPr>
        <w:t>ер</w:t>
      </w:r>
      <w:r w:rsidR="00B869B7">
        <w:rPr>
          <w:b/>
          <w:bCs/>
          <w:sz w:val="28"/>
          <w:szCs w:val="28"/>
          <w:lang w:val="uk-UA"/>
        </w:rPr>
        <w:t>А»</w:t>
      </w:r>
      <w:r w:rsidR="00E258B2">
        <w:rPr>
          <w:b/>
          <w:bCs/>
          <w:sz w:val="28"/>
          <w:szCs w:val="28"/>
          <w:lang w:val="uk-UA"/>
        </w:rPr>
        <w:t>)</w:t>
      </w:r>
    </w:p>
    <w:p w14:paraId="7197FDE3" w14:textId="6C322950" w:rsidR="00E258B2" w:rsidRDefault="00E258B2" w:rsidP="00762A30">
      <w:pPr>
        <w:pStyle w:val="a9"/>
        <w:spacing w:after="0" w:line="360" w:lineRule="auto"/>
        <w:ind w:left="0" w:firstLine="709"/>
        <w:jc w:val="both"/>
        <w:rPr>
          <w:rFonts w:ascii="Times New Roman" w:hAnsi="Times New Roman"/>
          <w:sz w:val="28"/>
          <w:szCs w:val="28"/>
          <w:lang w:val="uk-UA"/>
        </w:rPr>
      </w:pPr>
    </w:p>
    <w:p w14:paraId="5B67DD18" w14:textId="77777777" w:rsidR="00935CD0" w:rsidRDefault="00935CD0" w:rsidP="00762A30">
      <w:pPr>
        <w:pStyle w:val="a9"/>
        <w:spacing w:after="0" w:line="360" w:lineRule="auto"/>
        <w:ind w:left="0" w:firstLine="709"/>
        <w:jc w:val="both"/>
        <w:rPr>
          <w:rFonts w:ascii="Times New Roman" w:hAnsi="Times New Roman"/>
          <w:sz w:val="28"/>
          <w:szCs w:val="28"/>
          <w:lang w:val="uk-UA"/>
        </w:rPr>
      </w:pPr>
    </w:p>
    <w:p w14:paraId="09BC9159" w14:textId="0CF73882" w:rsidR="00935CD0" w:rsidRDefault="00935CD0" w:rsidP="00762A30">
      <w:pPr>
        <w:pStyle w:val="a9"/>
        <w:spacing w:after="0" w:line="360" w:lineRule="auto"/>
        <w:ind w:left="0" w:firstLine="709"/>
        <w:jc w:val="both"/>
        <w:rPr>
          <w:rFonts w:ascii="Times New Roman" w:hAnsi="Times New Roman"/>
          <w:b/>
          <w:bCs/>
          <w:sz w:val="28"/>
          <w:szCs w:val="28"/>
          <w:lang w:val="uk-UA"/>
        </w:rPr>
      </w:pPr>
      <w:r w:rsidRPr="00935CD0">
        <w:rPr>
          <w:rFonts w:ascii="Times New Roman" w:hAnsi="Times New Roman"/>
          <w:b/>
          <w:bCs/>
          <w:sz w:val="28"/>
          <w:szCs w:val="28"/>
          <w:lang w:val="uk-UA"/>
        </w:rPr>
        <w:t xml:space="preserve">2.1. </w:t>
      </w:r>
      <w:r w:rsidR="00853B75">
        <w:rPr>
          <w:rFonts w:ascii="Times New Roman" w:hAnsi="Times New Roman"/>
          <w:b/>
          <w:bCs/>
          <w:sz w:val="28"/>
          <w:szCs w:val="28"/>
          <w:lang w:val="uk-UA"/>
        </w:rPr>
        <w:t xml:space="preserve">  </w:t>
      </w:r>
      <w:r w:rsidR="00060F63">
        <w:rPr>
          <w:rFonts w:ascii="Times New Roman" w:hAnsi="Times New Roman"/>
          <w:b/>
          <w:bCs/>
          <w:sz w:val="28"/>
          <w:szCs w:val="28"/>
          <w:lang w:val="uk-UA"/>
        </w:rPr>
        <w:t xml:space="preserve">Характеристика господарської діяльності </w:t>
      </w:r>
      <w:r w:rsidR="00853B75">
        <w:rPr>
          <w:rFonts w:ascii="Times New Roman" w:hAnsi="Times New Roman"/>
          <w:b/>
          <w:bCs/>
          <w:sz w:val="28"/>
          <w:szCs w:val="28"/>
          <w:lang w:val="uk-UA"/>
        </w:rPr>
        <w:t>підприємства</w:t>
      </w:r>
    </w:p>
    <w:p w14:paraId="23745683" w14:textId="1FDC1E59" w:rsidR="00D84D7C" w:rsidRDefault="00D84D7C" w:rsidP="0016527E">
      <w:pPr>
        <w:autoSpaceDE w:val="0"/>
        <w:autoSpaceDN w:val="0"/>
        <w:adjustRightInd w:val="0"/>
        <w:spacing w:line="360" w:lineRule="auto"/>
        <w:ind w:firstLine="709"/>
        <w:jc w:val="both"/>
        <w:rPr>
          <w:rFonts w:eastAsiaTheme="minorHAnsi"/>
          <w:color w:val="000000"/>
          <w:sz w:val="28"/>
          <w:szCs w:val="28"/>
          <w:lang w:val="uk-UA" w:eastAsia="en-US"/>
        </w:rPr>
      </w:pPr>
      <w:bookmarkStart w:id="36" w:name="_Hlk92578814"/>
      <w:bookmarkEnd w:id="35"/>
      <w:r>
        <w:rPr>
          <w:rFonts w:eastAsiaTheme="minorHAnsi"/>
          <w:color w:val="000000"/>
          <w:sz w:val="28"/>
          <w:szCs w:val="28"/>
          <w:lang w:val="uk-UA" w:eastAsia="en-US"/>
        </w:rPr>
        <w:t>Акціонерне товариства ПРАТ «Т</w:t>
      </w:r>
      <w:r w:rsidR="00CB283C">
        <w:rPr>
          <w:rFonts w:eastAsiaTheme="minorHAnsi"/>
          <w:color w:val="000000"/>
          <w:sz w:val="28"/>
          <w:szCs w:val="28"/>
          <w:lang w:val="uk-UA" w:eastAsia="en-US"/>
        </w:rPr>
        <w:t>ер</w:t>
      </w:r>
      <w:r>
        <w:rPr>
          <w:rFonts w:eastAsiaTheme="minorHAnsi"/>
          <w:color w:val="000000"/>
          <w:sz w:val="28"/>
          <w:szCs w:val="28"/>
          <w:lang w:val="uk-UA" w:eastAsia="en-US"/>
        </w:rPr>
        <w:t xml:space="preserve">А» знаходиться за адресом: м. Тернопіль, вул. Пирогова , б. 11. Повне найменування </w:t>
      </w:r>
      <w:r w:rsidR="0016527E" w:rsidRPr="00D84D7C">
        <w:rPr>
          <w:rFonts w:eastAsiaTheme="minorHAnsi"/>
          <w:color w:val="000000"/>
          <w:sz w:val="28"/>
          <w:szCs w:val="28"/>
          <w:lang w:val="uk-UA" w:eastAsia="en-US"/>
        </w:rPr>
        <w:t>публiчне акціонерне товариство «ТерА».</w:t>
      </w:r>
      <w:r w:rsidR="0016527E">
        <w:rPr>
          <w:rFonts w:eastAsiaTheme="minorHAnsi"/>
          <w:color w:val="000000"/>
          <w:sz w:val="28"/>
          <w:szCs w:val="28"/>
          <w:lang w:val="uk-UA" w:eastAsia="en-US"/>
        </w:rPr>
        <w:t xml:space="preserve"> </w:t>
      </w:r>
      <w:r>
        <w:rPr>
          <w:rFonts w:eastAsiaTheme="minorHAnsi"/>
          <w:color w:val="000000"/>
          <w:sz w:val="28"/>
          <w:szCs w:val="28"/>
          <w:lang w:val="uk-UA" w:eastAsia="en-US"/>
        </w:rPr>
        <w:t xml:space="preserve">Код </w:t>
      </w:r>
      <w:r w:rsidRPr="00D84D7C">
        <w:rPr>
          <w:rFonts w:eastAsiaTheme="minorHAnsi"/>
          <w:color w:val="000000"/>
          <w:sz w:val="28"/>
          <w:szCs w:val="28"/>
          <w:lang w:val="uk-UA" w:eastAsia="en-US"/>
        </w:rPr>
        <w:t>ЄДРПОУ: 00375697.</w:t>
      </w:r>
    </w:p>
    <w:p w14:paraId="66687B3B" w14:textId="69F39CC1" w:rsidR="00D85349" w:rsidRDefault="00D85349" w:rsidP="0016527E">
      <w:pPr>
        <w:autoSpaceDE w:val="0"/>
        <w:autoSpaceDN w:val="0"/>
        <w:adjustRightInd w:val="0"/>
        <w:spacing w:line="360" w:lineRule="auto"/>
        <w:ind w:firstLine="709"/>
        <w:jc w:val="both"/>
        <w:rPr>
          <w:sz w:val="28"/>
          <w:szCs w:val="28"/>
          <w:shd w:val="clear" w:color="auto" w:fill="FFFFFF"/>
        </w:rPr>
      </w:pPr>
      <w:r w:rsidRPr="00D137A1">
        <w:rPr>
          <w:sz w:val="28"/>
          <w:szCs w:val="28"/>
          <w:bdr w:val="none" w:sz="0" w:space="0" w:color="auto" w:frame="1"/>
          <w:shd w:val="clear" w:color="auto" w:fill="FFFFFF"/>
        </w:rPr>
        <w:t>Розмір внеску до статутного фонду: </w:t>
      </w:r>
      <w:r w:rsidRPr="00D137A1">
        <w:rPr>
          <w:sz w:val="28"/>
          <w:szCs w:val="28"/>
          <w:shd w:val="clear" w:color="auto" w:fill="FFFFFF"/>
        </w:rPr>
        <w:t>1 749 636.50 грн.</w:t>
      </w:r>
    </w:p>
    <w:p w14:paraId="10946F0D" w14:textId="77777777" w:rsidR="00D137A1" w:rsidRDefault="00D137A1" w:rsidP="00D137A1">
      <w:pPr>
        <w:pStyle w:val="af5"/>
        <w:shd w:val="clear" w:color="auto" w:fill="FFFFFF"/>
        <w:spacing w:before="0" w:beforeAutospacing="0" w:after="0" w:afterAutospacing="0" w:line="360" w:lineRule="auto"/>
        <w:ind w:firstLine="709"/>
        <w:textAlignment w:val="baseline"/>
        <w:rPr>
          <w:sz w:val="28"/>
          <w:szCs w:val="28"/>
          <w:lang w:val="uk-UA"/>
        </w:rPr>
      </w:pPr>
      <w:r w:rsidRPr="00D137A1">
        <w:rPr>
          <w:sz w:val="28"/>
          <w:szCs w:val="28"/>
          <w:lang w:val="uk-UA"/>
        </w:rPr>
        <w:t xml:space="preserve">КВЕД </w:t>
      </w:r>
    </w:p>
    <w:p w14:paraId="1D85D2DD" w14:textId="1E1E6EFC" w:rsidR="00D137A1" w:rsidRPr="00D137A1" w:rsidRDefault="00D137A1" w:rsidP="00D137A1">
      <w:pPr>
        <w:pStyle w:val="af5"/>
        <w:shd w:val="clear" w:color="auto" w:fill="FFFFFF"/>
        <w:spacing w:before="0" w:beforeAutospacing="0" w:after="0" w:afterAutospacing="0" w:line="360" w:lineRule="auto"/>
        <w:ind w:firstLine="709"/>
        <w:jc w:val="both"/>
        <w:textAlignment w:val="baseline"/>
        <w:rPr>
          <w:sz w:val="28"/>
          <w:szCs w:val="28"/>
          <w:lang w:val="uk-UA"/>
        </w:rPr>
      </w:pPr>
      <w:r w:rsidRPr="00D137A1">
        <w:rPr>
          <w:sz w:val="28"/>
          <w:szCs w:val="28"/>
          <w:lang w:val="uk-UA"/>
        </w:rPr>
        <w:t>10.71 - Виробництво хліба та хлібобулочних виробів; виробництво борошняних кондитерських виробів, тортів і тістечок нетривалого зберігання</w:t>
      </w:r>
    </w:p>
    <w:p w14:paraId="31F72966" w14:textId="77777777" w:rsidR="00D137A1" w:rsidRPr="00D137A1" w:rsidRDefault="00D137A1" w:rsidP="00D137A1">
      <w:pPr>
        <w:pStyle w:val="td-kvedsmain"/>
        <w:shd w:val="clear" w:color="auto" w:fill="FFFFFF"/>
        <w:spacing w:before="0" w:beforeAutospacing="0" w:after="0" w:afterAutospacing="0" w:line="360" w:lineRule="auto"/>
        <w:ind w:firstLine="567"/>
        <w:jc w:val="both"/>
        <w:textAlignment w:val="baseline"/>
        <w:rPr>
          <w:sz w:val="28"/>
          <w:szCs w:val="28"/>
          <w:lang w:val="uk-UA"/>
        </w:rPr>
      </w:pPr>
      <w:r w:rsidRPr="00D137A1">
        <w:rPr>
          <w:sz w:val="28"/>
          <w:szCs w:val="28"/>
          <w:lang w:val="uk-UA"/>
        </w:rPr>
        <w:t>10.72 - Виробництво сухарів і сухого печива; виробництво борошняних кондитерських виробів, тортів і тістечок тривалого зберігання (основний)</w:t>
      </w:r>
    </w:p>
    <w:p w14:paraId="71FC01F9" w14:textId="77777777" w:rsidR="00D137A1" w:rsidRPr="00D137A1" w:rsidRDefault="00D137A1" w:rsidP="00D137A1">
      <w:pPr>
        <w:pStyle w:val="af5"/>
        <w:shd w:val="clear" w:color="auto" w:fill="FFFFFF"/>
        <w:spacing w:before="0" w:beforeAutospacing="0" w:after="0" w:afterAutospacing="0" w:line="360" w:lineRule="auto"/>
        <w:ind w:firstLine="567"/>
        <w:jc w:val="both"/>
        <w:textAlignment w:val="baseline"/>
        <w:rPr>
          <w:sz w:val="28"/>
          <w:szCs w:val="28"/>
          <w:lang w:val="uk-UA"/>
        </w:rPr>
      </w:pPr>
      <w:r w:rsidRPr="00D137A1">
        <w:rPr>
          <w:sz w:val="28"/>
          <w:szCs w:val="28"/>
          <w:lang w:val="uk-UA"/>
        </w:rPr>
        <w:t>10.82 - Виробництво какао, шоколаду та цукрових кондитерських виробів</w:t>
      </w:r>
    </w:p>
    <w:p w14:paraId="6BE49814" w14:textId="77777777" w:rsidR="00D137A1" w:rsidRPr="00D137A1" w:rsidRDefault="00D137A1" w:rsidP="00D137A1">
      <w:pPr>
        <w:pStyle w:val="af5"/>
        <w:shd w:val="clear" w:color="auto" w:fill="FFFFFF"/>
        <w:spacing w:before="0" w:beforeAutospacing="0" w:after="0" w:afterAutospacing="0" w:line="360" w:lineRule="auto"/>
        <w:ind w:firstLine="567"/>
        <w:jc w:val="both"/>
        <w:textAlignment w:val="baseline"/>
        <w:rPr>
          <w:sz w:val="28"/>
          <w:szCs w:val="28"/>
          <w:lang w:val="uk-UA"/>
        </w:rPr>
      </w:pPr>
      <w:r w:rsidRPr="00D137A1">
        <w:rPr>
          <w:sz w:val="28"/>
          <w:szCs w:val="28"/>
          <w:lang w:val="uk-UA"/>
        </w:rPr>
        <w:t>46.39 - Неспеціалізована оптова торгівля продуктами харчування, напоями та тютюновими виробами</w:t>
      </w:r>
    </w:p>
    <w:p w14:paraId="3BAB2363" w14:textId="77777777" w:rsidR="00D137A1" w:rsidRPr="00D137A1" w:rsidRDefault="00D137A1" w:rsidP="00D137A1">
      <w:pPr>
        <w:pStyle w:val="af5"/>
        <w:shd w:val="clear" w:color="auto" w:fill="FFFFFF"/>
        <w:spacing w:before="0" w:beforeAutospacing="0" w:after="0" w:afterAutospacing="0" w:line="360" w:lineRule="auto"/>
        <w:ind w:firstLine="567"/>
        <w:jc w:val="both"/>
        <w:textAlignment w:val="baseline"/>
        <w:rPr>
          <w:sz w:val="28"/>
          <w:szCs w:val="28"/>
          <w:lang w:val="uk-UA"/>
        </w:rPr>
      </w:pPr>
      <w:r w:rsidRPr="00D137A1">
        <w:rPr>
          <w:sz w:val="28"/>
          <w:szCs w:val="28"/>
          <w:lang w:val="uk-UA"/>
        </w:rPr>
        <w:t>49.41 - Вантажний автомобільний транспорт</w:t>
      </w:r>
    </w:p>
    <w:p w14:paraId="2F796B00" w14:textId="77777777" w:rsidR="00D137A1" w:rsidRPr="00D137A1" w:rsidRDefault="00D137A1" w:rsidP="00D137A1">
      <w:pPr>
        <w:pStyle w:val="af5"/>
        <w:shd w:val="clear" w:color="auto" w:fill="FFFFFF"/>
        <w:spacing w:before="0" w:beforeAutospacing="0" w:after="0" w:afterAutospacing="0" w:line="360" w:lineRule="auto"/>
        <w:ind w:firstLine="567"/>
        <w:jc w:val="both"/>
        <w:textAlignment w:val="baseline"/>
        <w:rPr>
          <w:sz w:val="28"/>
          <w:szCs w:val="28"/>
          <w:lang w:val="uk-UA"/>
        </w:rPr>
      </w:pPr>
      <w:r w:rsidRPr="00D137A1">
        <w:rPr>
          <w:sz w:val="28"/>
          <w:szCs w:val="28"/>
          <w:lang w:val="uk-UA"/>
        </w:rPr>
        <w:t>68.20 - Надання в оренду й експлуатацію власного чи орендованого нерухомого майна</w:t>
      </w:r>
    </w:p>
    <w:p w14:paraId="1D56CA34" w14:textId="62313C95" w:rsidR="00D84D7C" w:rsidRPr="00D84D7C" w:rsidRDefault="00D84D7C" w:rsidP="00D84D7C">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 xml:space="preserve">Мета </w:t>
      </w:r>
      <w:r w:rsidR="0016527E">
        <w:rPr>
          <w:rFonts w:eastAsiaTheme="minorHAnsi"/>
          <w:color w:val="000000"/>
          <w:sz w:val="28"/>
          <w:szCs w:val="28"/>
          <w:lang w:val="uk-UA" w:eastAsia="en-US"/>
        </w:rPr>
        <w:t>д</w:t>
      </w:r>
      <w:r w:rsidR="0016527E" w:rsidRPr="00D84D7C">
        <w:rPr>
          <w:rFonts w:eastAsiaTheme="minorHAnsi"/>
          <w:color w:val="000000"/>
          <w:sz w:val="28"/>
          <w:szCs w:val="28"/>
          <w:lang w:val="uk-UA" w:eastAsia="en-US"/>
        </w:rPr>
        <w:t>іяльнос</w:t>
      </w:r>
      <w:r w:rsidR="0016527E">
        <w:rPr>
          <w:rFonts w:eastAsiaTheme="minorHAnsi"/>
          <w:color w:val="000000"/>
          <w:sz w:val="28"/>
          <w:szCs w:val="28"/>
          <w:lang w:val="uk-UA" w:eastAsia="en-US"/>
        </w:rPr>
        <w:t>ті</w:t>
      </w:r>
      <w:r w:rsidRPr="00D84D7C">
        <w:rPr>
          <w:rFonts w:eastAsiaTheme="minorHAnsi"/>
          <w:color w:val="000000"/>
          <w:sz w:val="28"/>
          <w:szCs w:val="28"/>
          <w:lang w:val="uk-UA" w:eastAsia="en-US"/>
        </w:rPr>
        <w:t xml:space="preserve"> П</w:t>
      </w:r>
      <w:r w:rsidR="00CB283C">
        <w:rPr>
          <w:rFonts w:eastAsiaTheme="minorHAnsi"/>
          <w:color w:val="000000"/>
          <w:sz w:val="28"/>
          <w:szCs w:val="28"/>
          <w:lang w:val="uk-UA" w:eastAsia="en-US"/>
        </w:rPr>
        <w:t>Р</w:t>
      </w:r>
      <w:r w:rsidRPr="00D84D7C">
        <w:rPr>
          <w:rFonts w:eastAsiaTheme="minorHAnsi"/>
          <w:color w:val="000000"/>
          <w:sz w:val="28"/>
          <w:szCs w:val="28"/>
          <w:lang w:val="uk-UA" w:eastAsia="en-US"/>
        </w:rPr>
        <w:t>АТ «ТерА»</w:t>
      </w:r>
      <w:r w:rsidR="0016527E">
        <w:rPr>
          <w:rFonts w:eastAsiaTheme="minorHAnsi"/>
          <w:color w:val="000000"/>
          <w:sz w:val="28"/>
          <w:szCs w:val="28"/>
          <w:lang w:val="uk-UA" w:eastAsia="en-US"/>
        </w:rPr>
        <w:t xml:space="preserve"> полягає в</w:t>
      </w:r>
      <w:r w:rsidR="004000D7">
        <w:rPr>
          <w:rFonts w:eastAsiaTheme="minorHAnsi"/>
          <w:color w:val="000000"/>
          <w:sz w:val="28"/>
          <w:szCs w:val="28"/>
          <w:lang w:val="uk-UA" w:eastAsia="en-US"/>
        </w:rPr>
        <w:t xml:space="preserve"> </w:t>
      </w:r>
      <w:r w:rsidR="004000D7" w:rsidRPr="004000D7">
        <w:rPr>
          <w:rFonts w:eastAsiaTheme="minorHAnsi"/>
          <w:color w:val="000000"/>
          <w:sz w:val="28"/>
          <w:szCs w:val="28"/>
          <w:lang w:eastAsia="en-US"/>
        </w:rPr>
        <w:t>[</w:t>
      </w:r>
      <w:r w:rsidR="004000D7">
        <w:rPr>
          <w:rFonts w:eastAsiaTheme="minorHAnsi"/>
          <w:color w:val="000000"/>
          <w:sz w:val="28"/>
          <w:szCs w:val="28"/>
          <w:lang w:val="uk-UA" w:eastAsia="en-US"/>
        </w:rPr>
        <w:t>27</w:t>
      </w:r>
      <w:r w:rsidR="004000D7" w:rsidRPr="004000D7">
        <w:rPr>
          <w:rFonts w:eastAsiaTheme="minorHAnsi"/>
          <w:color w:val="000000"/>
          <w:sz w:val="28"/>
          <w:szCs w:val="28"/>
          <w:lang w:eastAsia="en-US"/>
        </w:rPr>
        <w:t>]</w:t>
      </w:r>
      <w:r w:rsidRPr="00D84D7C">
        <w:rPr>
          <w:rFonts w:eastAsiaTheme="minorHAnsi"/>
          <w:color w:val="000000"/>
          <w:sz w:val="28"/>
          <w:szCs w:val="28"/>
          <w:lang w:val="uk-UA" w:eastAsia="en-US"/>
        </w:rPr>
        <w:t xml:space="preserve">: </w:t>
      </w:r>
    </w:p>
    <w:p w14:paraId="2597E550" w14:textId="5C34A864" w:rsidR="00D84D7C" w:rsidRPr="00D84D7C" w:rsidRDefault="00D84D7C" w:rsidP="0016527E">
      <w:pPr>
        <w:autoSpaceDE w:val="0"/>
        <w:autoSpaceDN w:val="0"/>
        <w:adjustRightInd w:val="0"/>
        <w:spacing w:line="360" w:lineRule="auto"/>
        <w:ind w:firstLine="709"/>
        <w:jc w:val="both"/>
        <w:rPr>
          <w:rFonts w:eastAsia="MS Mincho"/>
          <w:color w:val="000000"/>
          <w:sz w:val="28"/>
          <w:szCs w:val="28"/>
          <w:lang w:val="uk-UA" w:eastAsia="en-US"/>
        </w:rPr>
      </w:pPr>
      <w:r w:rsidRPr="00D84D7C">
        <w:rPr>
          <w:rFonts w:eastAsia="MS Mincho"/>
          <w:color w:val="000000"/>
          <w:sz w:val="28"/>
          <w:szCs w:val="28"/>
          <w:lang w:val="uk-UA" w:eastAsia="en-US"/>
        </w:rPr>
        <w:t xml:space="preserve">- </w:t>
      </w:r>
      <w:r w:rsidR="0016527E">
        <w:rPr>
          <w:rFonts w:eastAsia="MS Mincho"/>
          <w:color w:val="000000"/>
          <w:sz w:val="28"/>
          <w:szCs w:val="28"/>
          <w:lang w:val="uk-UA" w:eastAsia="en-US"/>
        </w:rPr>
        <w:t xml:space="preserve"> </w:t>
      </w:r>
      <w:r w:rsidR="0016527E" w:rsidRPr="00D84D7C">
        <w:rPr>
          <w:rFonts w:eastAsia="MS Mincho"/>
          <w:color w:val="000000"/>
          <w:sz w:val="28"/>
          <w:szCs w:val="28"/>
          <w:lang w:val="uk-UA" w:eastAsia="en-US"/>
        </w:rPr>
        <w:t>за</w:t>
      </w:r>
      <w:r w:rsidR="0016527E">
        <w:rPr>
          <w:rFonts w:eastAsia="MS Mincho"/>
          <w:color w:val="000000"/>
          <w:sz w:val="28"/>
          <w:szCs w:val="28"/>
          <w:lang w:val="uk-UA" w:eastAsia="en-US"/>
        </w:rPr>
        <w:t xml:space="preserve">доволенні </w:t>
      </w:r>
      <w:r w:rsidRPr="00D84D7C">
        <w:rPr>
          <w:rFonts w:eastAsia="MS Mincho"/>
          <w:color w:val="000000"/>
          <w:sz w:val="28"/>
          <w:szCs w:val="28"/>
          <w:lang w:val="uk-UA" w:eastAsia="en-US"/>
        </w:rPr>
        <w:t>потреб споживачів</w:t>
      </w:r>
      <w:r w:rsidR="0016527E">
        <w:rPr>
          <w:rFonts w:eastAsia="MS Mincho"/>
          <w:color w:val="000000"/>
          <w:sz w:val="28"/>
          <w:szCs w:val="28"/>
          <w:lang w:val="uk-UA" w:eastAsia="en-US"/>
        </w:rPr>
        <w:t xml:space="preserve"> корисною високоякісною продукцією</w:t>
      </w:r>
      <w:r w:rsidRPr="00D84D7C">
        <w:rPr>
          <w:rFonts w:eastAsia="MS Mincho"/>
          <w:color w:val="000000"/>
          <w:sz w:val="28"/>
          <w:szCs w:val="28"/>
          <w:lang w:val="uk-UA" w:eastAsia="en-US"/>
        </w:rPr>
        <w:t xml:space="preserve">; </w:t>
      </w:r>
    </w:p>
    <w:p w14:paraId="4F44FF49" w14:textId="70C74F31" w:rsidR="00D84D7C" w:rsidRPr="00D84D7C" w:rsidRDefault="00D84D7C" w:rsidP="0016527E">
      <w:pPr>
        <w:autoSpaceDE w:val="0"/>
        <w:autoSpaceDN w:val="0"/>
        <w:adjustRightInd w:val="0"/>
        <w:spacing w:line="360" w:lineRule="auto"/>
        <w:ind w:firstLine="709"/>
        <w:jc w:val="both"/>
        <w:rPr>
          <w:rFonts w:eastAsia="MS Mincho"/>
          <w:color w:val="000000"/>
          <w:sz w:val="28"/>
          <w:szCs w:val="28"/>
          <w:lang w:val="uk-UA" w:eastAsia="en-US"/>
        </w:rPr>
      </w:pPr>
      <w:r w:rsidRPr="00D84D7C">
        <w:rPr>
          <w:rFonts w:eastAsia="MS Mincho"/>
          <w:color w:val="000000"/>
          <w:sz w:val="28"/>
          <w:szCs w:val="28"/>
          <w:lang w:val="uk-UA" w:eastAsia="en-US"/>
        </w:rPr>
        <w:t xml:space="preserve">- </w:t>
      </w:r>
      <w:r w:rsidR="0016527E">
        <w:rPr>
          <w:rFonts w:eastAsia="MS Mincho"/>
          <w:color w:val="000000"/>
          <w:sz w:val="28"/>
          <w:szCs w:val="28"/>
          <w:lang w:val="uk-UA" w:eastAsia="en-US"/>
        </w:rPr>
        <w:t>отриманні максимального</w:t>
      </w:r>
      <w:r w:rsidRPr="00D84D7C">
        <w:rPr>
          <w:rFonts w:eastAsia="MS Mincho"/>
          <w:color w:val="000000"/>
          <w:sz w:val="28"/>
          <w:szCs w:val="28"/>
          <w:lang w:val="uk-UA" w:eastAsia="en-US"/>
        </w:rPr>
        <w:t xml:space="preserve"> прибутку </w:t>
      </w:r>
      <w:r w:rsidR="0016527E">
        <w:rPr>
          <w:rFonts w:eastAsia="MS Mincho"/>
          <w:color w:val="000000"/>
          <w:sz w:val="28"/>
          <w:szCs w:val="28"/>
          <w:lang w:val="uk-UA" w:eastAsia="en-US"/>
        </w:rPr>
        <w:t xml:space="preserve">з метою забезпечення інтересів </w:t>
      </w:r>
      <w:r w:rsidRPr="00D84D7C">
        <w:rPr>
          <w:rFonts w:eastAsia="MS Mincho"/>
          <w:color w:val="000000"/>
          <w:sz w:val="28"/>
          <w:szCs w:val="28"/>
          <w:lang w:val="uk-UA" w:eastAsia="en-US"/>
        </w:rPr>
        <w:t xml:space="preserve">учасників товариства, а також його персоналу </w:t>
      </w:r>
      <w:r w:rsidR="0016527E">
        <w:rPr>
          <w:rFonts w:eastAsia="MS Mincho"/>
          <w:color w:val="000000"/>
          <w:sz w:val="28"/>
          <w:szCs w:val="28"/>
          <w:lang w:val="uk-UA" w:eastAsia="en-US"/>
        </w:rPr>
        <w:t xml:space="preserve">через підтримання </w:t>
      </w:r>
      <w:r w:rsidRPr="00D84D7C">
        <w:rPr>
          <w:rFonts w:eastAsia="MS Mincho"/>
          <w:color w:val="000000"/>
          <w:sz w:val="28"/>
          <w:szCs w:val="28"/>
          <w:lang w:val="uk-UA" w:eastAsia="en-US"/>
        </w:rPr>
        <w:t>високо</w:t>
      </w:r>
      <w:r w:rsidR="0016527E">
        <w:rPr>
          <w:rFonts w:eastAsia="MS Mincho"/>
          <w:color w:val="000000"/>
          <w:sz w:val="28"/>
          <w:szCs w:val="28"/>
          <w:lang w:val="uk-UA" w:eastAsia="en-US"/>
        </w:rPr>
        <w:t xml:space="preserve">го рівня </w:t>
      </w:r>
      <w:r w:rsidRPr="00D84D7C">
        <w:rPr>
          <w:rFonts w:eastAsia="MS Mincho"/>
          <w:color w:val="000000"/>
          <w:sz w:val="28"/>
          <w:szCs w:val="28"/>
          <w:lang w:val="uk-UA" w:eastAsia="en-US"/>
        </w:rPr>
        <w:t xml:space="preserve">рентабельності виробничо-господарської діяльності; </w:t>
      </w:r>
    </w:p>
    <w:p w14:paraId="25026977" w14:textId="653FA5AF" w:rsidR="00D84D7C" w:rsidRPr="00D84D7C" w:rsidRDefault="00D84D7C" w:rsidP="0016527E">
      <w:pPr>
        <w:autoSpaceDE w:val="0"/>
        <w:autoSpaceDN w:val="0"/>
        <w:adjustRightInd w:val="0"/>
        <w:spacing w:line="360" w:lineRule="auto"/>
        <w:ind w:firstLine="709"/>
        <w:jc w:val="both"/>
        <w:rPr>
          <w:rFonts w:eastAsia="MS Mincho"/>
          <w:color w:val="000000"/>
          <w:sz w:val="28"/>
          <w:szCs w:val="28"/>
          <w:lang w:val="uk-UA" w:eastAsia="en-US"/>
        </w:rPr>
      </w:pPr>
      <w:r w:rsidRPr="00D84D7C">
        <w:rPr>
          <w:rFonts w:eastAsia="MS Mincho"/>
          <w:color w:val="000000"/>
          <w:sz w:val="28"/>
          <w:szCs w:val="28"/>
          <w:lang w:val="uk-UA" w:eastAsia="en-US"/>
        </w:rPr>
        <w:t>- реалізаці</w:t>
      </w:r>
      <w:r w:rsidR="0016527E">
        <w:rPr>
          <w:rFonts w:eastAsia="MS Mincho"/>
          <w:color w:val="000000"/>
          <w:sz w:val="28"/>
          <w:szCs w:val="28"/>
          <w:lang w:val="uk-UA" w:eastAsia="en-US"/>
        </w:rPr>
        <w:t xml:space="preserve">ї стратегії розвитку підприємства, орієнтованої на </w:t>
      </w:r>
      <w:r w:rsidRPr="00D84D7C">
        <w:rPr>
          <w:rFonts w:eastAsia="MS Mincho"/>
          <w:color w:val="000000"/>
          <w:sz w:val="28"/>
          <w:szCs w:val="28"/>
          <w:lang w:val="uk-UA" w:eastAsia="en-US"/>
        </w:rPr>
        <w:t xml:space="preserve"> задоволенн</w:t>
      </w:r>
      <w:r w:rsidR="0016527E">
        <w:rPr>
          <w:rFonts w:eastAsia="MS Mincho"/>
          <w:color w:val="000000"/>
          <w:sz w:val="28"/>
          <w:szCs w:val="28"/>
          <w:lang w:val="uk-UA" w:eastAsia="en-US"/>
        </w:rPr>
        <w:t xml:space="preserve">і населення в кондитерських виробах. </w:t>
      </w:r>
      <w:r w:rsidRPr="00D84D7C">
        <w:rPr>
          <w:rFonts w:eastAsia="MS Mincho"/>
          <w:color w:val="000000"/>
          <w:sz w:val="28"/>
          <w:szCs w:val="28"/>
          <w:lang w:val="uk-UA" w:eastAsia="en-US"/>
        </w:rPr>
        <w:t xml:space="preserve"> </w:t>
      </w:r>
    </w:p>
    <w:p w14:paraId="20D7CB72" w14:textId="783CFF21" w:rsidR="00060F63" w:rsidRDefault="007034AE" w:rsidP="007E6F63">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sidRPr="00D84D7C">
        <w:rPr>
          <w:rFonts w:ascii="Times New Roman" w:eastAsia="MS Mincho" w:hAnsi="Times New Roman" w:cs="Times New Roman"/>
          <w:color w:val="000000"/>
          <w:sz w:val="28"/>
          <w:szCs w:val="28"/>
          <w:lang w:val="uk-UA"/>
        </w:rPr>
        <w:lastRenderedPageBreak/>
        <w:t>Акціонерне</w:t>
      </w:r>
      <w:r w:rsidR="00D84D7C" w:rsidRPr="00D84D7C">
        <w:rPr>
          <w:rFonts w:ascii="Times New Roman" w:eastAsia="MS Mincho" w:hAnsi="Times New Roman" w:cs="Times New Roman"/>
          <w:color w:val="000000"/>
          <w:sz w:val="28"/>
          <w:szCs w:val="28"/>
          <w:lang w:val="uk-UA"/>
        </w:rPr>
        <w:t xml:space="preserve"> товариство «ТерА» </w:t>
      </w:r>
      <w:r w:rsidR="0016527E">
        <w:rPr>
          <w:rFonts w:ascii="Times New Roman" w:eastAsia="MS Mincho" w:hAnsi="Times New Roman" w:cs="Times New Roman"/>
          <w:color w:val="000000"/>
          <w:sz w:val="28"/>
          <w:szCs w:val="28"/>
          <w:lang w:val="uk-UA"/>
        </w:rPr>
        <w:t xml:space="preserve">постійно функціонуюче підприємство більш, ніж 65 років. </w:t>
      </w:r>
      <w:r w:rsidR="007E6F63">
        <w:rPr>
          <w:rFonts w:ascii="Times New Roman" w:eastAsia="MS Mincho" w:hAnsi="Times New Roman" w:cs="Times New Roman"/>
          <w:color w:val="000000"/>
          <w:sz w:val="28"/>
          <w:szCs w:val="28"/>
          <w:lang w:val="uk-UA"/>
        </w:rPr>
        <w:t xml:space="preserve">Зміни в виробництві і напрямках господарчої діяльності підприємства стали причиною зміни його назви, адже у 1965-1971 роках, підприємство називалося Завод безалкогольних напоїв, потім у 1994 р. відбулася виробнича переорієнтація діяльності підприємства з отриманням нової назви – </w:t>
      </w:r>
      <w:r w:rsidR="007E6F63" w:rsidRPr="00D84D7C">
        <w:rPr>
          <w:rFonts w:ascii="Times New Roman" w:eastAsia="MS Mincho" w:hAnsi="Times New Roman" w:cs="Times New Roman"/>
          <w:color w:val="000000"/>
          <w:sz w:val="28"/>
          <w:szCs w:val="28"/>
          <w:lang w:val="uk-UA"/>
        </w:rPr>
        <w:t>Тернопiльськ</w:t>
      </w:r>
      <w:r w:rsidR="007E6F63">
        <w:rPr>
          <w:rFonts w:ascii="Times New Roman" w:eastAsia="MS Mincho" w:hAnsi="Times New Roman" w:cs="Times New Roman"/>
          <w:color w:val="000000"/>
          <w:sz w:val="28"/>
          <w:szCs w:val="28"/>
          <w:lang w:val="uk-UA"/>
        </w:rPr>
        <w:t>а</w:t>
      </w:r>
      <w:r w:rsidR="007E6F63" w:rsidRPr="00D84D7C">
        <w:rPr>
          <w:rFonts w:ascii="Times New Roman" w:eastAsia="MS Mincho" w:hAnsi="Times New Roman" w:cs="Times New Roman"/>
          <w:color w:val="000000"/>
          <w:sz w:val="28"/>
          <w:szCs w:val="28"/>
          <w:lang w:val="uk-UA"/>
        </w:rPr>
        <w:t xml:space="preserve"> кондитерськ</w:t>
      </w:r>
      <w:r w:rsidR="007E6F63">
        <w:rPr>
          <w:rFonts w:ascii="Times New Roman" w:eastAsia="MS Mincho" w:hAnsi="Times New Roman" w:cs="Times New Roman"/>
          <w:color w:val="000000"/>
          <w:sz w:val="28"/>
          <w:szCs w:val="28"/>
          <w:lang w:val="uk-UA"/>
        </w:rPr>
        <w:t>а</w:t>
      </w:r>
      <w:r w:rsidR="007E6F63" w:rsidRPr="00D84D7C">
        <w:rPr>
          <w:rFonts w:ascii="Times New Roman" w:eastAsia="MS Mincho" w:hAnsi="Times New Roman" w:cs="Times New Roman"/>
          <w:color w:val="000000"/>
          <w:sz w:val="28"/>
          <w:szCs w:val="28"/>
          <w:lang w:val="uk-UA"/>
        </w:rPr>
        <w:t xml:space="preserve"> фабрик</w:t>
      </w:r>
      <w:r w:rsidR="007E6F63">
        <w:rPr>
          <w:rFonts w:ascii="Times New Roman" w:eastAsia="MS Mincho" w:hAnsi="Times New Roman" w:cs="Times New Roman"/>
          <w:color w:val="000000"/>
          <w:sz w:val="28"/>
          <w:szCs w:val="28"/>
          <w:lang w:val="uk-UA"/>
        </w:rPr>
        <w:t xml:space="preserve">а. У 2011 році підприємство  </w:t>
      </w:r>
      <w:r w:rsidR="00D84D7C" w:rsidRPr="00D84D7C">
        <w:rPr>
          <w:rFonts w:ascii="Times New Roman" w:eastAsia="MS Mincho" w:hAnsi="Times New Roman" w:cs="Times New Roman"/>
          <w:color w:val="000000"/>
          <w:sz w:val="28"/>
          <w:szCs w:val="28"/>
          <w:lang w:val="uk-UA"/>
        </w:rPr>
        <w:t xml:space="preserve">ВАТ «ТерА» </w:t>
      </w:r>
      <w:r w:rsidR="007E6F63">
        <w:rPr>
          <w:rFonts w:ascii="Times New Roman" w:eastAsia="MS Mincho" w:hAnsi="Times New Roman" w:cs="Times New Roman"/>
          <w:color w:val="000000"/>
          <w:sz w:val="28"/>
          <w:szCs w:val="28"/>
          <w:lang w:val="uk-UA"/>
        </w:rPr>
        <w:t xml:space="preserve"> стало називатися </w:t>
      </w:r>
      <w:r w:rsidR="00D84D7C" w:rsidRPr="00D84D7C">
        <w:rPr>
          <w:rFonts w:ascii="Times New Roman" w:eastAsia="MS Mincho" w:hAnsi="Times New Roman" w:cs="Times New Roman"/>
          <w:color w:val="000000"/>
          <w:sz w:val="28"/>
          <w:szCs w:val="28"/>
          <w:lang w:val="uk-UA"/>
        </w:rPr>
        <w:t xml:space="preserve"> ПАТ «ТерА»</w:t>
      </w:r>
      <w:r w:rsidR="007E6F63">
        <w:rPr>
          <w:rFonts w:ascii="Times New Roman" w:eastAsia="MS Mincho" w:hAnsi="Times New Roman" w:cs="Times New Roman"/>
          <w:color w:val="000000"/>
          <w:sz w:val="28"/>
          <w:szCs w:val="28"/>
          <w:lang w:val="uk-UA"/>
        </w:rPr>
        <w:t xml:space="preserve">. У подальші зміни привели до отримання підприємством наступної назви – </w:t>
      </w:r>
      <w:r w:rsidR="00AA398A" w:rsidRPr="00D84D7C">
        <w:rPr>
          <w:rFonts w:ascii="Times New Roman" w:eastAsia="MS Mincho" w:hAnsi="Times New Roman" w:cs="Times New Roman"/>
          <w:color w:val="000000"/>
          <w:sz w:val="28"/>
          <w:szCs w:val="28"/>
          <w:lang w:val="uk-UA"/>
        </w:rPr>
        <w:t>Акціонерне</w:t>
      </w:r>
      <w:r w:rsidR="007E6F63" w:rsidRPr="00D84D7C">
        <w:rPr>
          <w:rFonts w:ascii="Times New Roman" w:eastAsia="MS Mincho" w:hAnsi="Times New Roman" w:cs="Times New Roman"/>
          <w:color w:val="000000"/>
          <w:sz w:val="28"/>
          <w:szCs w:val="28"/>
          <w:lang w:val="uk-UA"/>
        </w:rPr>
        <w:t xml:space="preserve"> товариство «ТерА»</w:t>
      </w:r>
      <w:r w:rsidR="007E6F63">
        <w:rPr>
          <w:rFonts w:ascii="Times New Roman" w:eastAsia="MS Mincho" w:hAnsi="Times New Roman" w:cs="Times New Roman"/>
          <w:color w:val="000000"/>
          <w:sz w:val="28"/>
          <w:szCs w:val="28"/>
          <w:lang w:val="uk-UA"/>
        </w:rPr>
        <w:t xml:space="preserve">. </w:t>
      </w:r>
    </w:p>
    <w:p w14:paraId="3AA681AA" w14:textId="3BB1C63D" w:rsidR="00CB283C" w:rsidRDefault="00CB283C" w:rsidP="007E6F63">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Pr>
          <w:rFonts w:ascii="Times New Roman" w:eastAsia="MS Mincho" w:hAnsi="Times New Roman" w:cs="Times New Roman"/>
          <w:color w:val="000000"/>
          <w:sz w:val="28"/>
          <w:szCs w:val="28"/>
          <w:lang w:val="uk-UA"/>
        </w:rPr>
        <w:t xml:space="preserve">Організаційна структура підприємства складається з трьох ланок – (рис. 2.1). </w:t>
      </w:r>
    </w:p>
    <w:p w14:paraId="2E0EEDE0" w14:textId="77777777" w:rsidR="00693861" w:rsidRDefault="00693861" w:rsidP="007E6F63">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p>
    <w:p w14:paraId="5EBF4D42" w14:textId="464F1A02" w:rsidR="00CB283C" w:rsidRDefault="00CB283C" w:rsidP="00535245">
      <w:pPr>
        <w:pStyle w:val="a9"/>
        <w:tabs>
          <w:tab w:val="left" w:pos="1134"/>
        </w:tabs>
        <w:spacing w:after="0" w:line="360" w:lineRule="auto"/>
        <w:ind w:left="0" w:firstLine="709"/>
        <w:jc w:val="center"/>
        <w:rPr>
          <w:rFonts w:ascii="Times New Roman" w:eastAsia="MS Mincho" w:hAnsi="Times New Roman" w:cs="Times New Roman"/>
          <w:color w:val="000000"/>
          <w:sz w:val="28"/>
          <w:szCs w:val="28"/>
          <w:lang w:val="uk-UA"/>
        </w:rPr>
      </w:pPr>
      <w:r w:rsidRPr="00CB283C">
        <w:rPr>
          <w:rFonts w:ascii="Times New Roman" w:eastAsia="MS Mincho" w:hAnsi="Times New Roman" w:cs="Times New Roman"/>
          <w:noProof/>
          <w:color w:val="000000"/>
          <w:sz w:val="28"/>
          <w:szCs w:val="28"/>
          <w:lang w:val="uk-UA"/>
        </w:rPr>
        <w:drawing>
          <wp:inline distT="0" distB="0" distL="0" distR="0" wp14:anchorId="7ED1FF72" wp14:editId="5941A476">
            <wp:extent cx="4282811" cy="1150720"/>
            <wp:effectExtent l="0" t="0" r="381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2811" cy="1150720"/>
                    </a:xfrm>
                    <a:prstGeom prst="rect">
                      <a:avLst/>
                    </a:prstGeom>
                  </pic:spPr>
                </pic:pic>
              </a:graphicData>
            </a:graphic>
          </wp:inline>
        </w:drawing>
      </w:r>
    </w:p>
    <w:p w14:paraId="63A5A214" w14:textId="79309CE8" w:rsidR="00CB283C" w:rsidRPr="00CB283C" w:rsidRDefault="00535245" w:rsidP="00535245">
      <w:pPr>
        <w:pStyle w:val="a9"/>
        <w:tabs>
          <w:tab w:val="left" w:pos="1134"/>
        </w:tabs>
        <w:spacing w:after="0" w:line="360" w:lineRule="auto"/>
        <w:ind w:left="0"/>
        <w:jc w:val="center"/>
        <w:rPr>
          <w:rFonts w:ascii="Times New Roman" w:eastAsia="MS Mincho" w:hAnsi="Times New Roman" w:cs="Times New Roman"/>
          <w:color w:val="000000"/>
          <w:sz w:val="28"/>
          <w:szCs w:val="28"/>
          <w:lang w:val="uk-UA"/>
        </w:rPr>
      </w:pPr>
      <w:bookmarkStart w:id="37" w:name="_Hlk135072571"/>
      <w:r w:rsidRPr="0098313A">
        <w:rPr>
          <w:rFonts w:ascii="Times New Roman" w:eastAsia="MS Mincho" w:hAnsi="Times New Roman" w:cs="Times New Roman"/>
          <w:color w:val="000000"/>
          <w:sz w:val="28"/>
          <w:szCs w:val="28"/>
        </w:rPr>
        <w:t xml:space="preserve">           </w:t>
      </w:r>
      <w:r w:rsidR="00CB283C">
        <w:rPr>
          <w:rFonts w:ascii="Times New Roman" w:eastAsia="MS Mincho" w:hAnsi="Times New Roman" w:cs="Times New Roman"/>
          <w:color w:val="000000"/>
          <w:sz w:val="28"/>
          <w:szCs w:val="28"/>
          <w:lang w:val="uk-UA"/>
        </w:rPr>
        <w:t xml:space="preserve">Рис. 2.1. Основні складові організаційної </w:t>
      </w:r>
      <w:r w:rsidR="00CB283C" w:rsidRPr="00CB283C">
        <w:rPr>
          <w:rFonts w:ascii="Times New Roman" w:eastAsia="MS Mincho" w:hAnsi="Times New Roman" w:cs="Times New Roman"/>
          <w:color w:val="000000"/>
          <w:sz w:val="28"/>
          <w:szCs w:val="28"/>
          <w:lang w:val="uk-UA"/>
        </w:rPr>
        <w:t xml:space="preserve">структури </w:t>
      </w:r>
      <w:r w:rsidR="00CB283C" w:rsidRPr="00CB283C">
        <w:rPr>
          <w:rFonts w:ascii="Times New Roman" w:hAnsi="Times New Roman" w:cs="Times New Roman"/>
          <w:color w:val="000000"/>
          <w:sz w:val="28"/>
          <w:szCs w:val="28"/>
          <w:lang w:val="uk-UA"/>
        </w:rPr>
        <w:t>ПРАТ «ТерА»</w:t>
      </w:r>
    </w:p>
    <w:bookmarkEnd w:id="37"/>
    <w:p w14:paraId="6505078B" w14:textId="77777777" w:rsidR="00CB283C" w:rsidRDefault="00CB283C" w:rsidP="007E6F63">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p>
    <w:p w14:paraId="3B9FAC5B" w14:textId="70157C90" w:rsidR="00CB283C" w:rsidRDefault="00CB283C" w:rsidP="007E6F63">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Pr>
          <w:rFonts w:ascii="Times New Roman" w:eastAsia="MS Mincho" w:hAnsi="Times New Roman" w:cs="Times New Roman"/>
          <w:color w:val="000000"/>
          <w:sz w:val="28"/>
          <w:szCs w:val="28"/>
          <w:lang w:val="uk-UA"/>
        </w:rPr>
        <w:t>Адміністрація включає: керівників підрозділів та спеціалістів та містить такі відділи –</w:t>
      </w:r>
      <w:r w:rsidR="00CD0DE1">
        <w:rPr>
          <w:rFonts w:ascii="Times New Roman" w:eastAsia="MS Mincho" w:hAnsi="Times New Roman" w:cs="Times New Roman"/>
          <w:color w:val="000000"/>
          <w:sz w:val="28"/>
          <w:szCs w:val="28"/>
          <w:lang w:val="uk-UA"/>
        </w:rPr>
        <w:t xml:space="preserve"> технічна служба</w:t>
      </w:r>
      <w:r>
        <w:rPr>
          <w:rFonts w:ascii="Times New Roman" w:eastAsia="MS Mincho" w:hAnsi="Times New Roman" w:cs="Times New Roman"/>
          <w:color w:val="000000"/>
          <w:sz w:val="28"/>
          <w:szCs w:val="28"/>
          <w:lang w:val="uk-UA"/>
        </w:rPr>
        <w:t xml:space="preserve">, </w:t>
      </w:r>
      <w:r w:rsidR="00CD0DE1">
        <w:rPr>
          <w:rFonts w:ascii="Times New Roman" w:eastAsia="MS Mincho" w:hAnsi="Times New Roman" w:cs="Times New Roman"/>
          <w:color w:val="000000"/>
          <w:sz w:val="28"/>
          <w:szCs w:val="28"/>
          <w:lang w:val="uk-UA"/>
        </w:rPr>
        <w:t>планово—</w:t>
      </w:r>
      <w:r>
        <w:rPr>
          <w:rFonts w:ascii="Times New Roman" w:eastAsia="MS Mincho" w:hAnsi="Times New Roman" w:cs="Times New Roman"/>
          <w:color w:val="000000"/>
          <w:sz w:val="28"/>
          <w:szCs w:val="28"/>
          <w:lang w:val="uk-UA"/>
        </w:rPr>
        <w:t>економічний</w:t>
      </w:r>
      <w:r w:rsidR="00CD0DE1">
        <w:rPr>
          <w:rFonts w:ascii="Times New Roman" w:eastAsia="MS Mincho" w:hAnsi="Times New Roman" w:cs="Times New Roman"/>
          <w:color w:val="000000"/>
          <w:sz w:val="28"/>
          <w:szCs w:val="28"/>
          <w:lang w:val="uk-UA"/>
        </w:rPr>
        <w:t xml:space="preserve"> відділ, бухгалтерія, відділ кадрів, відділ постачання та збуту </w:t>
      </w:r>
      <w:r>
        <w:rPr>
          <w:rFonts w:ascii="Times New Roman" w:eastAsia="MS Mincho" w:hAnsi="Times New Roman" w:cs="Times New Roman"/>
          <w:color w:val="000000"/>
          <w:sz w:val="28"/>
          <w:szCs w:val="28"/>
          <w:lang w:val="uk-UA"/>
        </w:rPr>
        <w:t xml:space="preserve">. </w:t>
      </w:r>
    </w:p>
    <w:p w14:paraId="71264525" w14:textId="77777777" w:rsidR="00693861" w:rsidRDefault="00693861" w:rsidP="0069386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Pr>
          <w:rFonts w:ascii="Times New Roman" w:eastAsia="MS Mincho" w:hAnsi="Times New Roman" w:cs="Times New Roman"/>
          <w:color w:val="000000"/>
          <w:sz w:val="28"/>
          <w:szCs w:val="28"/>
          <w:lang w:val="uk-UA"/>
        </w:rPr>
        <w:t>Виробничі підрозділи – це бригади працівників, що безпосередньо задіяні у виробничому процесі: бригада зефірного цеху, бригада з виготовлення вафель, бригада з вироблення печива та сушки, бригада з вироблення пряників.</w:t>
      </w:r>
    </w:p>
    <w:p w14:paraId="6437990C" w14:textId="53CC2CE6" w:rsidR="00693861" w:rsidRDefault="00693861" w:rsidP="0069386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Pr>
          <w:rFonts w:ascii="Times New Roman" w:eastAsia="MS Mincho" w:hAnsi="Times New Roman" w:cs="Times New Roman"/>
          <w:color w:val="000000"/>
          <w:sz w:val="28"/>
          <w:szCs w:val="28"/>
          <w:lang w:val="uk-UA"/>
        </w:rPr>
        <w:t xml:space="preserve">Допоміжні підрозділи включають у себе вантажників сировини і готової продукції, водіїв вантажних автомобілів, працівників енергетичної і механічної служб, служби охорони, прибиральників, робітників їдальні. </w:t>
      </w:r>
    </w:p>
    <w:p w14:paraId="5D8468B5" w14:textId="77777777" w:rsidR="00693861" w:rsidRPr="00693861" w:rsidRDefault="00693861" w:rsidP="0069386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sidRPr="00693861">
        <w:rPr>
          <w:rFonts w:ascii="Times New Roman" w:eastAsia="MS Mincho" w:hAnsi="Times New Roman" w:cs="Times New Roman"/>
          <w:color w:val="000000"/>
          <w:sz w:val="28"/>
          <w:szCs w:val="28"/>
          <w:lang w:val="uk-UA"/>
        </w:rPr>
        <w:t>Підприємство має мережу дистриб’юторів у таких містах України, як Івано-Франківськ, Чернівці, Хмельницький,  Вінниця, Київ, Одеса.</w:t>
      </w:r>
    </w:p>
    <w:p w14:paraId="2C61E422" w14:textId="03E02972" w:rsidR="00D137A1" w:rsidRPr="00693861" w:rsidRDefault="00D137A1" w:rsidP="00693861">
      <w:pPr>
        <w:pStyle w:val="a9"/>
        <w:tabs>
          <w:tab w:val="left" w:pos="1134"/>
        </w:tabs>
        <w:spacing w:after="0" w:line="360" w:lineRule="auto"/>
        <w:ind w:left="0" w:firstLine="709"/>
        <w:jc w:val="both"/>
        <w:rPr>
          <w:rFonts w:ascii="Times New Roman" w:hAnsi="Times New Roman" w:cs="Times New Roman"/>
          <w:sz w:val="28"/>
          <w:szCs w:val="28"/>
          <w:lang w:val="uk-UA"/>
        </w:rPr>
      </w:pPr>
      <w:bookmarkStart w:id="38" w:name="_Hlk135055998"/>
      <w:r w:rsidRPr="00693861">
        <w:rPr>
          <w:rFonts w:ascii="Times New Roman" w:eastAsia="MS Mincho" w:hAnsi="Times New Roman" w:cs="Times New Roman"/>
          <w:color w:val="000000"/>
          <w:sz w:val="28"/>
          <w:szCs w:val="28"/>
          <w:lang w:val="uk-UA"/>
        </w:rPr>
        <w:t>Виробнича</w:t>
      </w:r>
      <w:r w:rsidRPr="00693861">
        <w:rPr>
          <w:rFonts w:ascii="Times New Roman" w:hAnsi="Times New Roman" w:cs="Times New Roman"/>
          <w:sz w:val="28"/>
          <w:szCs w:val="28"/>
          <w:lang w:val="uk-UA"/>
        </w:rPr>
        <w:t xml:space="preserve"> структура акціонерного товариства складається з таких виробничих підрозділів</w:t>
      </w:r>
      <w:r w:rsidR="004000D7">
        <w:rPr>
          <w:rFonts w:ascii="Times New Roman" w:hAnsi="Times New Roman" w:cs="Times New Roman"/>
          <w:sz w:val="28"/>
          <w:szCs w:val="28"/>
          <w:lang w:val="uk-UA"/>
        </w:rPr>
        <w:t xml:space="preserve"> </w:t>
      </w:r>
      <w:r w:rsidR="004000D7" w:rsidRPr="004000D7">
        <w:rPr>
          <w:rFonts w:ascii="Times New Roman" w:hAnsi="Times New Roman" w:cs="Times New Roman"/>
          <w:sz w:val="28"/>
          <w:szCs w:val="28"/>
        </w:rPr>
        <w:t>[27]</w:t>
      </w:r>
      <w:r w:rsidRPr="00693861">
        <w:rPr>
          <w:rFonts w:ascii="Times New Roman" w:hAnsi="Times New Roman" w:cs="Times New Roman"/>
          <w:sz w:val="28"/>
          <w:szCs w:val="28"/>
          <w:lang w:val="uk-UA"/>
        </w:rPr>
        <w:t>:</w:t>
      </w:r>
    </w:p>
    <w:p w14:paraId="7F0708B9" w14:textId="32A65188" w:rsidR="00D137A1" w:rsidRPr="00D137A1" w:rsidRDefault="00D137A1" w:rsidP="00D137A1">
      <w:pPr>
        <w:pStyle w:val="Default"/>
        <w:spacing w:line="360" w:lineRule="auto"/>
        <w:ind w:firstLine="709"/>
        <w:jc w:val="both"/>
        <w:rPr>
          <w:sz w:val="28"/>
          <w:szCs w:val="28"/>
          <w:lang w:val="uk-UA"/>
        </w:rPr>
      </w:pPr>
      <w:r w:rsidRPr="00D137A1">
        <w:rPr>
          <w:sz w:val="28"/>
          <w:szCs w:val="28"/>
          <w:lang w:val="uk-UA"/>
        </w:rPr>
        <w:lastRenderedPageBreak/>
        <w:t xml:space="preserve"> - вафельно-пряничн</w:t>
      </w:r>
      <w:r>
        <w:rPr>
          <w:sz w:val="28"/>
          <w:szCs w:val="28"/>
          <w:lang w:val="uk-UA"/>
        </w:rPr>
        <w:t>ий</w:t>
      </w:r>
      <w:r w:rsidRPr="00D137A1">
        <w:rPr>
          <w:sz w:val="28"/>
          <w:szCs w:val="28"/>
          <w:lang w:val="uk-UA"/>
        </w:rPr>
        <w:t xml:space="preserve"> цех</w:t>
      </w:r>
      <w:r>
        <w:rPr>
          <w:sz w:val="28"/>
          <w:szCs w:val="28"/>
          <w:lang w:val="uk-UA"/>
        </w:rPr>
        <w:t>, що включає</w:t>
      </w:r>
      <w:r w:rsidRPr="00D137A1">
        <w:rPr>
          <w:sz w:val="28"/>
          <w:szCs w:val="28"/>
          <w:lang w:val="uk-UA"/>
        </w:rPr>
        <w:t xml:space="preserve"> дільниці</w:t>
      </w:r>
      <w:r>
        <w:rPr>
          <w:sz w:val="28"/>
          <w:szCs w:val="28"/>
          <w:lang w:val="uk-UA"/>
        </w:rPr>
        <w:t xml:space="preserve"> з виробництва </w:t>
      </w:r>
      <w:r w:rsidRPr="00D137A1">
        <w:rPr>
          <w:sz w:val="28"/>
          <w:szCs w:val="28"/>
          <w:lang w:val="uk-UA"/>
        </w:rPr>
        <w:t xml:space="preserve">пряників </w:t>
      </w:r>
      <w:r w:rsidR="00996B08">
        <w:rPr>
          <w:sz w:val="28"/>
          <w:szCs w:val="28"/>
          <w:lang w:val="uk-UA"/>
        </w:rPr>
        <w:t>та</w:t>
      </w:r>
      <w:r w:rsidRPr="00D137A1">
        <w:rPr>
          <w:sz w:val="28"/>
          <w:szCs w:val="28"/>
          <w:lang w:val="uk-UA"/>
        </w:rPr>
        <w:t xml:space="preserve"> вафель; </w:t>
      </w:r>
    </w:p>
    <w:p w14:paraId="4BE6AE99" w14:textId="0E8A8528" w:rsidR="00D137A1" w:rsidRPr="00D137A1" w:rsidRDefault="00D137A1" w:rsidP="00D137A1">
      <w:pPr>
        <w:pStyle w:val="Default"/>
        <w:spacing w:line="360" w:lineRule="auto"/>
        <w:ind w:firstLine="709"/>
        <w:jc w:val="both"/>
        <w:rPr>
          <w:sz w:val="28"/>
          <w:szCs w:val="28"/>
          <w:lang w:val="uk-UA"/>
        </w:rPr>
      </w:pPr>
      <w:r w:rsidRPr="00D137A1">
        <w:rPr>
          <w:sz w:val="28"/>
          <w:szCs w:val="28"/>
          <w:lang w:val="uk-UA"/>
        </w:rPr>
        <w:t xml:space="preserve">- цех з виробництва печива й сушки, </w:t>
      </w:r>
      <w:r w:rsidR="00996B08">
        <w:rPr>
          <w:sz w:val="28"/>
          <w:szCs w:val="28"/>
          <w:lang w:val="uk-UA"/>
        </w:rPr>
        <w:t xml:space="preserve">до складу входять дільниці з </w:t>
      </w:r>
      <w:r w:rsidRPr="00D137A1">
        <w:rPr>
          <w:sz w:val="28"/>
          <w:szCs w:val="28"/>
          <w:lang w:val="uk-UA"/>
        </w:rPr>
        <w:t xml:space="preserve">виробництва сушки, затяжного та цукрового видів печива; </w:t>
      </w:r>
    </w:p>
    <w:p w14:paraId="7AB741A1" w14:textId="5A60F8E4" w:rsidR="00D137A1" w:rsidRDefault="00D137A1" w:rsidP="00D137A1">
      <w:pPr>
        <w:pStyle w:val="a9"/>
        <w:tabs>
          <w:tab w:val="left" w:pos="1134"/>
        </w:tabs>
        <w:spacing w:after="0" w:line="360" w:lineRule="auto"/>
        <w:ind w:left="0" w:firstLine="709"/>
        <w:jc w:val="both"/>
        <w:rPr>
          <w:rFonts w:ascii="Times New Roman" w:hAnsi="Times New Roman" w:cs="Times New Roman"/>
          <w:sz w:val="28"/>
          <w:szCs w:val="28"/>
          <w:lang w:val="uk-UA"/>
        </w:rPr>
      </w:pPr>
      <w:r w:rsidRPr="00D137A1">
        <w:rPr>
          <w:sz w:val="28"/>
          <w:szCs w:val="28"/>
          <w:lang w:val="uk-UA"/>
        </w:rPr>
        <w:t xml:space="preserve">- </w:t>
      </w:r>
      <w:r w:rsidRPr="00996B08">
        <w:rPr>
          <w:rFonts w:ascii="Times New Roman" w:hAnsi="Times New Roman" w:cs="Times New Roman"/>
          <w:sz w:val="28"/>
          <w:szCs w:val="28"/>
          <w:lang w:val="uk-UA"/>
        </w:rPr>
        <w:t>зефірн</w:t>
      </w:r>
      <w:r w:rsidR="00996B08" w:rsidRPr="00996B08">
        <w:rPr>
          <w:rFonts w:ascii="Times New Roman" w:hAnsi="Times New Roman" w:cs="Times New Roman"/>
          <w:sz w:val="28"/>
          <w:szCs w:val="28"/>
          <w:lang w:val="uk-UA"/>
        </w:rPr>
        <w:t>ий</w:t>
      </w:r>
      <w:r w:rsidRPr="00996B08">
        <w:rPr>
          <w:rFonts w:ascii="Times New Roman" w:hAnsi="Times New Roman" w:cs="Times New Roman"/>
          <w:sz w:val="28"/>
          <w:szCs w:val="28"/>
          <w:lang w:val="uk-UA"/>
        </w:rPr>
        <w:t xml:space="preserve"> цех, </w:t>
      </w:r>
      <w:r w:rsidR="00996B08" w:rsidRPr="00996B08">
        <w:rPr>
          <w:rFonts w:ascii="Times New Roman" w:hAnsi="Times New Roman" w:cs="Times New Roman"/>
          <w:sz w:val="28"/>
          <w:szCs w:val="28"/>
          <w:lang w:val="uk-UA"/>
        </w:rPr>
        <w:t>до якого належать</w:t>
      </w:r>
      <w:r w:rsidRPr="00996B08">
        <w:rPr>
          <w:rFonts w:ascii="Times New Roman" w:hAnsi="Times New Roman" w:cs="Times New Roman"/>
          <w:sz w:val="28"/>
          <w:szCs w:val="28"/>
          <w:lang w:val="uk-UA"/>
        </w:rPr>
        <w:t xml:space="preserve"> дільниці</w:t>
      </w:r>
      <w:r w:rsidR="00996B08" w:rsidRPr="00996B08">
        <w:rPr>
          <w:rFonts w:ascii="Times New Roman" w:hAnsi="Times New Roman" w:cs="Times New Roman"/>
          <w:sz w:val="28"/>
          <w:szCs w:val="28"/>
          <w:lang w:val="uk-UA"/>
        </w:rPr>
        <w:t xml:space="preserve"> з виготовлення </w:t>
      </w:r>
      <w:r w:rsidRPr="00996B08">
        <w:rPr>
          <w:rFonts w:ascii="Times New Roman" w:hAnsi="Times New Roman" w:cs="Times New Roman"/>
          <w:sz w:val="28"/>
          <w:szCs w:val="28"/>
          <w:lang w:val="uk-UA"/>
        </w:rPr>
        <w:t>мармелад</w:t>
      </w:r>
      <w:r w:rsidR="00996B08" w:rsidRPr="00996B08">
        <w:rPr>
          <w:rFonts w:ascii="Times New Roman" w:hAnsi="Times New Roman" w:cs="Times New Roman"/>
          <w:sz w:val="28"/>
          <w:szCs w:val="28"/>
          <w:lang w:val="uk-UA"/>
        </w:rPr>
        <w:t>у</w:t>
      </w:r>
      <w:r w:rsidRPr="00996B08">
        <w:rPr>
          <w:rFonts w:ascii="Times New Roman" w:hAnsi="Times New Roman" w:cs="Times New Roman"/>
          <w:sz w:val="28"/>
          <w:szCs w:val="28"/>
          <w:lang w:val="uk-UA"/>
        </w:rPr>
        <w:t>, цукер</w:t>
      </w:r>
      <w:r w:rsidR="00996B08" w:rsidRPr="00996B08">
        <w:rPr>
          <w:rFonts w:ascii="Times New Roman" w:hAnsi="Times New Roman" w:cs="Times New Roman"/>
          <w:sz w:val="28"/>
          <w:szCs w:val="28"/>
          <w:lang w:val="uk-UA"/>
        </w:rPr>
        <w:t>ок</w:t>
      </w:r>
      <w:r w:rsidRPr="00996B08">
        <w:rPr>
          <w:rFonts w:ascii="Times New Roman" w:hAnsi="Times New Roman" w:cs="Times New Roman"/>
          <w:sz w:val="28"/>
          <w:szCs w:val="28"/>
          <w:lang w:val="uk-UA"/>
        </w:rPr>
        <w:t>, зефір</w:t>
      </w:r>
      <w:r w:rsidR="00996B08" w:rsidRPr="00996B08">
        <w:rPr>
          <w:rFonts w:ascii="Times New Roman" w:hAnsi="Times New Roman" w:cs="Times New Roman"/>
          <w:sz w:val="28"/>
          <w:szCs w:val="28"/>
          <w:lang w:val="uk-UA"/>
        </w:rPr>
        <w:t>у</w:t>
      </w:r>
      <w:r w:rsidRPr="00996B08">
        <w:rPr>
          <w:rFonts w:ascii="Times New Roman" w:hAnsi="Times New Roman" w:cs="Times New Roman"/>
          <w:sz w:val="28"/>
          <w:szCs w:val="28"/>
          <w:lang w:val="uk-UA"/>
        </w:rPr>
        <w:t>, драже, а також глазурован</w:t>
      </w:r>
      <w:r w:rsidR="00996B08" w:rsidRPr="00996B08">
        <w:rPr>
          <w:rFonts w:ascii="Times New Roman" w:hAnsi="Times New Roman" w:cs="Times New Roman"/>
          <w:sz w:val="28"/>
          <w:szCs w:val="28"/>
          <w:lang w:val="uk-UA"/>
        </w:rPr>
        <w:t>их</w:t>
      </w:r>
      <w:r w:rsidRPr="00996B08">
        <w:rPr>
          <w:rFonts w:ascii="Times New Roman" w:hAnsi="Times New Roman" w:cs="Times New Roman"/>
          <w:sz w:val="28"/>
          <w:szCs w:val="28"/>
          <w:lang w:val="uk-UA"/>
        </w:rPr>
        <w:t xml:space="preserve"> кондитерськ</w:t>
      </w:r>
      <w:r w:rsidR="00996B08" w:rsidRPr="00996B08">
        <w:rPr>
          <w:rFonts w:ascii="Times New Roman" w:hAnsi="Times New Roman" w:cs="Times New Roman"/>
          <w:sz w:val="28"/>
          <w:szCs w:val="28"/>
          <w:lang w:val="uk-UA"/>
        </w:rPr>
        <w:t>их</w:t>
      </w:r>
      <w:r w:rsidRPr="00996B08">
        <w:rPr>
          <w:rFonts w:ascii="Times New Roman" w:hAnsi="Times New Roman" w:cs="Times New Roman"/>
          <w:sz w:val="28"/>
          <w:szCs w:val="28"/>
          <w:lang w:val="uk-UA"/>
        </w:rPr>
        <w:t xml:space="preserve"> вироб</w:t>
      </w:r>
      <w:r w:rsidR="00996B08" w:rsidRPr="00996B08">
        <w:rPr>
          <w:rFonts w:ascii="Times New Roman" w:hAnsi="Times New Roman" w:cs="Times New Roman"/>
          <w:sz w:val="28"/>
          <w:szCs w:val="28"/>
          <w:lang w:val="uk-UA"/>
        </w:rPr>
        <w:t>ів</w:t>
      </w:r>
      <w:r w:rsidRPr="00996B08">
        <w:rPr>
          <w:rFonts w:ascii="Times New Roman" w:hAnsi="Times New Roman" w:cs="Times New Roman"/>
          <w:sz w:val="28"/>
          <w:szCs w:val="28"/>
          <w:lang w:val="uk-UA"/>
        </w:rPr>
        <w:t>.</w:t>
      </w:r>
    </w:p>
    <w:bookmarkEnd w:id="38"/>
    <w:p w14:paraId="55391EC4" w14:textId="3FA8F4F5" w:rsidR="00996B08" w:rsidRDefault="00996B08" w:rsidP="00D137A1">
      <w:pPr>
        <w:pStyle w:val="a9"/>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 продукції, що виробляється ПРАТ «ТерА» відображена на рис. 2.</w:t>
      </w:r>
      <w:r w:rsidR="008E75FD">
        <w:rPr>
          <w:rFonts w:ascii="Times New Roman" w:hAnsi="Times New Roman" w:cs="Times New Roman"/>
          <w:sz w:val="28"/>
          <w:szCs w:val="28"/>
          <w:lang w:val="uk-UA"/>
        </w:rPr>
        <w:t>2</w:t>
      </w:r>
      <w:r>
        <w:rPr>
          <w:rFonts w:ascii="Times New Roman" w:hAnsi="Times New Roman" w:cs="Times New Roman"/>
          <w:sz w:val="28"/>
          <w:szCs w:val="28"/>
          <w:lang w:val="uk-UA"/>
        </w:rPr>
        <w:t>.</w:t>
      </w:r>
    </w:p>
    <w:p w14:paraId="7E8014D4" w14:textId="60BBCEBB" w:rsidR="00996B08" w:rsidRDefault="00996B08" w:rsidP="00D137A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sidRPr="00996B08">
        <w:rPr>
          <w:rFonts w:ascii="Times New Roman" w:eastAsia="MS Mincho" w:hAnsi="Times New Roman" w:cs="Times New Roman"/>
          <w:noProof/>
          <w:color w:val="000000"/>
          <w:sz w:val="28"/>
          <w:szCs w:val="28"/>
          <w:lang w:val="uk-UA"/>
        </w:rPr>
        <w:drawing>
          <wp:inline distT="0" distB="0" distL="0" distR="0" wp14:anchorId="6E6C373E" wp14:editId="0FAAA5EC">
            <wp:extent cx="5200073" cy="3046778"/>
            <wp:effectExtent l="0" t="0" r="635"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02201" cy="3048025"/>
                    </a:xfrm>
                    <a:prstGeom prst="rect">
                      <a:avLst/>
                    </a:prstGeom>
                  </pic:spPr>
                </pic:pic>
              </a:graphicData>
            </a:graphic>
          </wp:inline>
        </w:drawing>
      </w:r>
    </w:p>
    <w:p w14:paraId="1FF6C848" w14:textId="18A27371" w:rsidR="00996B08" w:rsidRPr="00D137A1" w:rsidRDefault="00996B08" w:rsidP="00996B08">
      <w:pPr>
        <w:pStyle w:val="a9"/>
        <w:tabs>
          <w:tab w:val="left" w:pos="1134"/>
        </w:tabs>
        <w:spacing w:after="0" w:line="360" w:lineRule="auto"/>
        <w:ind w:left="0" w:firstLine="709"/>
        <w:jc w:val="center"/>
        <w:rPr>
          <w:rFonts w:ascii="Times New Roman" w:eastAsia="MS Mincho" w:hAnsi="Times New Roman" w:cs="Times New Roman"/>
          <w:color w:val="000000"/>
          <w:sz w:val="28"/>
          <w:szCs w:val="28"/>
          <w:lang w:val="uk-UA"/>
        </w:rPr>
      </w:pPr>
      <w:bookmarkStart w:id="39" w:name="_Hlk135072584"/>
      <w:r>
        <w:rPr>
          <w:rFonts w:ascii="Times New Roman" w:eastAsia="MS Mincho" w:hAnsi="Times New Roman" w:cs="Times New Roman"/>
          <w:color w:val="000000"/>
          <w:sz w:val="28"/>
          <w:szCs w:val="28"/>
          <w:lang w:val="uk-UA"/>
        </w:rPr>
        <w:t>Рис. 2.</w:t>
      </w:r>
      <w:r w:rsidR="008E75FD">
        <w:rPr>
          <w:rFonts w:ascii="Times New Roman" w:eastAsia="MS Mincho" w:hAnsi="Times New Roman" w:cs="Times New Roman"/>
          <w:color w:val="000000"/>
          <w:sz w:val="28"/>
          <w:szCs w:val="28"/>
          <w:lang w:val="uk-UA"/>
        </w:rPr>
        <w:t>2</w:t>
      </w:r>
      <w:r>
        <w:rPr>
          <w:rFonts w:ascii="Times New Roman" w:eastAsia="MS Mincho" w:hAnsi="Times New Roman" w:cs="Times New Roman"/>
          <w:color w:val="000000"/>
          <w:sz w:val="28"/>
          <w:szCs w:val="28"/>
          <w:lang w:val="uk-UA"/>
        </w:rPr>
        <w:t>. Структура продукції ПРАТ «ТерА» у 2021 р.</w:t>
      </w:r>
    </w:p>
    <w:bookmarkEnd w:id="39"/>
    <w:p w14:paraId="307140B5" w14:textId="77777777" w:rsidR="00996B08" w:rsidRDefault="00996B08" w:rsidP="00D137A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p>
    <w:p w14:paraId="5E9BFF4F" w14:textId="6E4D32BF" w:rsidR="0096011C" w:rsidRDefault="00996B08" w:rsidP="00D137A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Pr>
          <w:rFonts w:ascii="Times New Roman" w:eastAsia="MS Mincho" w:hAnsi="Times New Roman" w:cs="Times New Roman"/>
          <w:color w:val="000000"/>
          <w:sz w:val="28"/>
          <w:szCs w:val="28"/>
          <w:lang w:val="uk-UA"/>
        </w:rPr>
        <w:t>Як видно з рис. 2.</w:t>
      </w:r>
      <w:r w:rsidR="008E75FD">
        <w:rPr>
          <w:rFonts w:ascii="Times New Roman" w:eastAsia="MS Mincho" w:hAnsi="Times New Roman" w:cs="Times New Roman"/>
          <w:color w:val="000000"/>
          <w:sz w:val="28"/>
          <w:szCs w:val="28"/>
          <w:lang w:val="uk-UA"/>
        </w:rPr>
        <w:t>2</w:t>
      </w:r>
      <w:r>
        <w:rPr>
          <w:rFonts w:ascii="Times New Roman" w:eastAsia="MS Mincho" w:hAnsi="Times New Roman" w:cs="Times New Roman"/>
          <w:color w:val="000000"/>
          <w:sz w:val="28"/>
          <w:szCs w:val="28"/>
          <w:lang w:val="uk-UA"/>
        </w:rPr>
        <w:t xml:space="preserve">. найбільшу частку в структурі виробництва займають </w:t>
      </w:r>
      <w:r w:rsidR="0096011C">
        <w:rPr>
          <w:rFonts w:ascii="Times New Roman" w:eastAsia="MS Mincho" w:hAnsi="Times New Roman" w:cs="Times New Roman"/>
          <w:color w:val="000000"/>
          <w:sz w:val="28"/>
          <w:szCs w:val="28"/>
          <w:lang w:val="uk-UA"/>
        </w:rPr>
        <w:t>п</w:t>
      </w:r>
      <w:r>
        <w:rPr>
          <w:rFonts w:ascii="Times New Roman" w:eastAsia="MS Mincho" w:hAnsi="Times New Roman" w:cs="Times New Roman"/>
          <w:color w:val="000000"/>
          <w:sz w:val="28"/>
          <w:szCs w:val="28"/>
          <w:lang w:val="uk-UA"/>
        </w:rPr>
        <w:t xml:space="preserve">ечиво (36,4%) та </w:t>
      </w:r>
      <w:r w:rsidR="0096011C">
        <w:rPr>
          <w:rFonts w:ascii="Times New Roman" w:eastAsia="MS Mincho" w:hAnsi="Times New Roman" w:cs="Times New Roman"/>
          <w:color w:val="000000"/>
          <w:sz w:val="28"/>
          <w:szCs w:val="28"/>
          <w:lang w:val="uk-UA"/>
        </w:rPr>
        <w:t xml:space="preserve">ТМ пряничок </w:t>
      </w:r>
      <w:r>
        <w:rPr>
          <w:rFonts w:ascii="Times New Roman" w:eastAsia="MS Mincho" w:hAnsi="Times New Roman" w:cs="Times New Roman"/>
          <w:color w:val="000000"/>
          <w:sz w:val="28"/>
          <w:szCs w:val="28"/>
          <w:lang w:val="uk-UA"/>
        </w:rPr>
        <w:t xml:space="preserve">(47,9%). У сукупності за цими двома видами продукції частка складає 84,3%. Решта 9,2 відсотки охоплює виробництво </w:t>
      </w:r>
      <w:r w:rsidR="0096011C">
        <w:rPr>
          <w:rFonts w:ascii="Times New Roman" w:eastAsia="MS Mincho" w:hAnsi="Times New Roman" w:cs="Times New Roman"/>
          <w:color w:val="000000"/>
          <w:sz w:val="28"/>
          <w:szCs w:val="28"/>
          <w:lang w:val="uk-UA"/>
        </w:rPr>
        <w:t>пряників</w:t>
      </w:r>
      <w:r>
        <w:rPr>
          <w:rFonts w:ascii="Times New Roman" w:eastAsia="MS Mincho" w:hAnsi="Times New Roman" w:cs="Times New Roman"/>
          <w:color w:val="000000"/>
          <w:sz w:val="28"/>
          <w:szCs w:val="28"/>
          <w:lang w:val="uk-UA"/>
        </w:rPr>
        <w:t xml:space="preserve"> й інші вироби приймають на себе 6,5%, серед яких </w:t>
      </w:r>
      <w:r w:rsidR="0096011C">
        <w:rPr>
          <w:rFonts w:ascii="Times New Roman" w:eastAsia="MS Mincho" w:hAnsi="Times New Roman" w:cs="Times New Roman"/>
          <w:color w:val="000000"/>
          <w:sz w:val="28"/>
          <w:szCs w:val="28"/>
          <w:lang w:val="uk-UA"/>
        </w:rPr>
        <w:t>3% виробництво зефіру й 3,5 – це вафлі, драже, мармелад, набори цукерок.</w:t>
      </w:r>
    </w:p>
    <w:p w14:paraId="030E5596" w14:textId="35F0CA80" w:rsidR="00996B08" w:rsidRDefault="0096011C" w:rsidP="00D137A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bookmarkStart w:id="40" w:name="_Hlk135056136"/>
      <w:r>
        <w:rPr>
          <w:rFonts w:ascii="Times New Roman" w:eastAsia="MS Mincho" w:hAnsi="Times New Roman" w:cs="Times New Roman"/>
          <w:color w:val="000000"/>
          <w:sz w:val="28"/>
          <w:szCs w:val="28"/>
          <w:lang w:val="uk-UA"/>
        </w:rPr>
        <w:t xml:space="preserve">Проведений аналіз асортименту продукції дозволив дійти висновку, що аналізоване підприємство в основному  </w:t>
      </w:r>
      <w:r w:rsidR="00996B08">
        <w:rPr>
          <w:rFonts w:ascii="Times New Roman" w:eastAsia="MS Mincho" w:hAnsi="Times New Roman" w:cs="Times New Roman"/>
          <w:color w:val="000000"/>
          <w:sz w:val="28"/>
          <w:szCs w:val="28"/>
          <w:lang w:val="uk-UA"/>
        </w:rPr>
        <w:t xml:space="preserve"> </w:t>
      </w:r>
      <w:r>
        <w:rPr>
          <w:rFonts w:ascii="Times New Roman" w:eastAsia="MS Mincho" w:hAnsi="Times New Roman" w:cs="Times New Roman"/>
          <w:color w:val="000000"/>
          <w:sz w:val="28"/>
          <w:szCs w:val="28"/>
          <w:lang w:val="uk-UA"/>
        </w:rPr>
        <w:t xml:space="preserve">спеціалізується на виготовленні борошняної продукції. </w:t>
      </w:r>
    </w:p>
    <w:bookmarkEnd w:id="40"/>
    <w:p w14:paraId="71956A90" w14:textId="6AA45FA8" w:rsidR="0096011C" w:rsidRDefault="0096011C" w:rsidP="00D137A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Pr>
          <w:rFonts w:ascii="Times New Roman" w:eastAsia="MS Mincho" w:hAnsi="Times New Roman" w:cs="Times New Roman"/>
          <w:color w:val="000000"/>
          <w:sz w:val="28"/>
          <w:szCs w:val="28"/>
          <w:lang w:val="uk-UA"/>
        </w:rPr>
        <w:t xml:space="preserve">Проведемо аналіз обсягів виробництва продукції ПРАТ «ТерА» у 2020-2021 роках (таблиця 2.1). </w:t>
      </w:r>
    </w:p>
    <w:p w14:paraId="3EF6B016" w14:textId="77777777" w:rsidR="0096011C" w:rsidRDefault="0096011C" w:rsidP="00D137A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p>
    <w:p w14:paraId="08589A84" w14:textId="6B7AB0E7" w:rsidR="0096011C" w:rsidRPr="004000D7" w:rsidRDefault="0096011C" w:rsidP="00D137A1">
      <w:pPr>
        <w:pStyle w:val="a9"/>
        <w:tabs>
          <w:tab w:val="left" w:pos="1134"/>
        </w:tabs>
        <w:spacing w:after="0" w:line="360" w:lineRule="auto"/>
        <w:ind w:left="0"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lang w:val="uk-UA"/>
        </w:rPr>
        <w:t xml:space="preserve">Таблиця 2.1. Показники обсягів виробництва </w:t>
      </w:r>
      <w:bookmarkStart w:id="41" w:name="_Hlk135055826"/>
      <w:r>
        <w:rPr>
          <w:rFonts w:ascii="Times New Roman" w:eastAsia="MS Mincho" w:hAnsi="Times New Roman" w:cs="Times New Roman"/>
          <w:color w:val="000000"/>
          <w:sz w:val="28"/>
          <w:szCs w:val="28"/>
          <w:lang w:val="uk-UA"/>
        </w:rPr>
        <w:t xml:space="preserve">ПРАТ «ТерА» </w:t>
      </w:r>
      <w:bookmarkEnd w:id="41"/>
      <w:r w:rsidR="004000D7" w:rsidRPr="004000D7">
        <w:rPr>
          <w:rFonts w:ascii="Times New Roman" w:eastAsia="MS Mincho" w:hAnsi="Times New Roman" w:cs="Times New Roman"/>
          <w:color w:val="000000"/>
          <w:sz w:val="28"/>
          <w:szCs w:val="28"/>
        </w:rPr>
        <w:t>[33]</w:t>
      </w:r>
    </w:p>
    <w:tbl>
      <w:tblPr>
        <w:tblStyle w:val="ad"/>
        <w:tblW w:w="0" w:type="auto"/>
        <w:tblLook w:val="04A0" w:firstRow="1" w:lastRow="0" w:firstColumn="1" w:lastColumn="0" w:noHBand="0" w:noVBand="1"/>
      </w:tblPr>
      <w:tblGrid>
        <w:gridCol w:w="5333"/>
        <w:gridCol w:w="858"/>
        <w:gridCol w:w="946"/>
        <w:gridCol w:w="1537"/>
        <w:gridCol w:w="1237"/>
      </w:tblGrid>
      <w:tr w:rsidR="0096011C" w14:paraId="57D6DC0D" w14:textId="77777777" w:rsidTr="007A4CF9">
        <w:trPr>
          <w:tblHeader/>
        </w:trPr>
        <w:tc>
          <w:tcPr>
            <w:tcW w:w="5255" w:type="dxa"/>
          </w:tcPr>
          <w:p w14:paraId="7CBAFB44" w14:textId="77777777" w:rsidR="0096011C" w:rsidRPr="0077138C" w:rsidRDefault="0096011C" w:rsidP="00F97787">
            <w:pPr>
              <w:tabs>
                <w:tab w:val="left" w:pos="1134"/>
              </w:tabs>
              <w:jc w:val="center"/>
              <w:rPr>
                <w:lang w:val="uk-UA"/>
              </w:rPr>
            </w:pPr>
            <w:r w:rsidRPr="0077138C">
              <w:rPr>
                <w:lang w:val="uk-UA"/>
              </w:rPr>
              <w:t>Найменування показника</w:t>
            </w:r>
          </w:p>
        </w:tc>
        <w:tc>
          <w:tcPr>
            <w:tcW w:w="900" w:type="dxa"/>
          </w:tcPr>
          <w:p w14:paraId="2C465471" w14:textId="77777777" w:rsidR="0096011C" w:rsidRPr="0077138C" w:rsidRDefault="0096011C" w:rsidP="00F97787">
            <w:pPr>
              <w:tabs>
                <w:tab w:val="left" w:pos="1134"/>
              </w:tabs>
              <w:jc w:val="center"/>
              <w:rPr>
                <w:lang w:val="uk-UA"/>
              </w:rPr>
            </w:pPr>
            <w:r w:rsidRPr="0077138C">
              <w:rPr>
                <w:lang w:val="uk-UA"/>
              </w:rPr>
              <w:t>2020 рік</w:t>
            </w:r>
          </w:p>
        </w:tc>
        <w:tc>
          <w:tcPr>
            <w:tcW w:w="974" w:type="dxa"/>
          </w:tcPr>
          <w:p w14:paraId="21224CE4" w14:textId="77777777" w:rsidR="0096011C" w:rsidRPr="0077138C" w:rsidRDefault="0096011C" w:rsidP="00F97787">
            <w:pPr>
              <w:tabs>
                <w:tab w:val="left" w:pos="1134"/>
              </w:tabs>
              <w:jc w:val="center"/>
              <w:rPr>
                <w:lang w:val="uk-UA"/>
              </w:rPr>
            </w:pPr>
            <w:r w:rsidRPr="0077138C">
              <w:rPr>
                <w:lang w:val="uk-UA"/>
              </w:rPr>
              <w:t>2021 рік</w:t>
            </w:r>
          </w:p>
        </w:tc>
        <w:tc>
          <w:tcPr>
            <w:tcW w:w="1540" w:type="dxa"/>
          </w:tcPr>
          <w:p w14:paraId="3BEC9880" w14:textId="77777777" w:rsidR="0096011C" w:rsidRPr="0077138C" w:rsidRDefault="0096011C" w:rsidP="00F97787">
            <w:pPr>
              <w:tabs>
                <w:tab w:val="left" w:pos="1134"/>
              </w:tabs>
              <w:jc w:val="center"/>
              <w:rPr>
                <w:lang w:val="uk-UA"/>
              </w:rPr>
            </w:pPr>
            <w:r w:rsidRPr="0077138C">
              <w:rPr>
                <w:lang w:val="uk-UA"/>
              </w:rPr>
              <w:t>Абсолютний приріст, тис. грн.</w:t>
            </w:r>
          </w:p>
        </w:tc>
        <w:tc>
          <w:tcPr>
            <w:tcW w:w="1242" w:type="dxa"/>
          </w:tcPr>
          <w:p w14:paraId="7EA33FE3" w14:textId="77777777" w:rsidR="0096011C" w:rsidRPr="006A18B4" w:rsidRDefault="0096011C" w:rsidP="00F97787">
            <w:pPr>
              <w:tabs>
                <w:tab w:val="left" w:pos="1134"/>
              </w:tabs>
              <w:jc w:val="center"/>
              <w:rPr>
                <w:lang w:val="uk-UA"/>
              </w:rPr>
            </w:pPr>
            <w:r w:rsidRPr="006A18B4">
              <w:rPr>
                <w:lang w:val="uk-UA"/>
              </w:rPr>
              <w:t>Темп приросту</w:t>
            </w:r>
            <w:r>
              <w:rPr>
                <w:lang w:val="uk-UA"/>
              </w:rPr>
              <w:t>, %</w:t>
            </w:r>
          </w:p>
        </w:tc>
      </w:tr>
      <w:tr w:rsidR="0096011C" w14:paraId="76514000" w14:textId="77777777" w:rsidTr="007A4CF9">
        <w:tc>
          <w:tcPr>
            <w:tcW w:w="5255" w:type="dxa"/>
          </w:tcPr>
          <w:p w14:paraId="68C4D0D6" w14:textId="1D414A28" w:rsidR="0096011C" w:rsidRPr="0077138C" w:rsidRDefault="0096011C" w:rsidP="00F97787">
            <w:pPr>
              <w:pStyle w:val="Default"/>
              <w:jc w:val="both"/>
              <w:rPr>
                <w:lang w:val="uk-UA"/>
              </w:rPr>
            </w:pPr>
          </w:p>
        </w:tc>
        <w:tc>
          <w:tcPr>
            <w:tcW w:w="900" w:type="dxa"/>
          </w:tcPr>
          <w:p w14:paraId="618C9415" w14:textId="68314F56" w:rsidR="0096011C" w:rsidRPr="0077138C" w:rsidRDefault="0096011C" w:rsidP="00F97787">
            <w:pPr>
              <w:tabs>
                <w:tab w:val="left" w:pos="1134"/>
              </w:tabs>
              <w:jc w:val="both"/>
              <w:rPr>
                <w:lang w:val="uk-UA"/>
              </w:rPr>
            </w:pPr>
          </w:p>
        </w:tc>
        <w:tc>
          <w:tcPr>
            <w:tcW w:w="974" w:type="dxa"/>
          </w:tcPr>
          <w:p w14:paraId="6919CA82" w14:textId="42BD0338" w:rsidR="0096011C" w:rsidRPr="0077138C" w:rsidRDefault="0096011C" w:rsidP="00F97787">
            <w:pPr>
              <w:tabs>
                <w:tab w:val="left" w:pos="1134"/>
              </w:tabs>
              <w:jc w:val="both"/>
              <w:rPr>
                <w:lang w:val="uk-UA"/>
              </w:rPr>
            </w:pPr>
          </w:p>
        </w:tc>
        <w:tc>
          <w:tcPr>
            <w:tcW w:w="1540" w:type="dxa"/>
          </w:tcPr>
          <w:p w14:paraId="1D7AD81D" w14:textId="22A583C6" w:rsidR="0096011C" w:rsidRPr="0077138C" w:rsidRDefault="0096011C" w:rsidP="00F97787">
            <w:pPr>
              <w:tabs>
                <w:tab w:val="left" w:pos="1134"/>
              </w:tabs>
              <w:jc w:val="both"/>
              <w:rPr>
                <w:lang w:val="uk-UA"/>
              </w:rPr>
            </w:pPr>
          </w:p>
        </w:tc>
        <w:tc>
          <w:tcPr>
            <w:tcW w:w="1242" w:type="dxa"/>
          </w:tcPr>
          <w:p w14:paraId="0CC17FD2" w14:textId="04B16A1E" w:rsidR="0096011C" w:rsidRPr="006A18B4" w:rsidRDefault="0096011C" w:rsidP="00F97787">
            <w:pPr>
              <w:tabs>
                <w:tab w:val="left" w:pos="1134"/>
              </w:tabs>
              <w:jc w:val="both"/>
              <w:rPr>
                <w:lang w:val="uk-UA"/>
              </w:rPr>
            </w:pPr>
          </w:p>
        </w:tc>
      </w:tr>
      <w:tr w:rsidR="0077138C" w:rsidRPr="0077138C" w14:paraId="7E29E7C1" w14:textId="77777777" w:rsidTr="0077138C">
        <w:trPr>
          <w:trHeight w:val="127"/>
        </w:trPr>
        <w:tc>
          <w:tcPr>
            <w:tcW w:w="0" w:type="auto"/>
          </w:tcPr>
          <w:p w14:paraId="377BF024"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Сушки, грінки, сухарі </w:t>
            </w:r>
          </w:p>
        </w:tc>
        <w:tc>
          <w:tcPr>
            <w:tcW w:w="0" w:type="auto"/>
          </w:tcPr>
          <w:p w14:paraId="28B871FE"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543,1 </w:t>
            </w:r>
          </w:p>
        </w:tc>
        <w:tc>
          <w:tcPr>
            <w:tcW w:w="0" w:type="auto"/>
          </w:tcPr>
          <w:p w14:paraId="46F9D9BE"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1027,7 </w:t>
            </w:r>
          </w:p>
        </w:tc>
        <w:tc>
          <w:tcPr>
            <w:tcW w:w="0" w:type="auto"/>
          </w:tcPr>
          <w:p w14:paraId="7A2317E6"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484,6 </w:t>
            </w:r>
          </w:p>
        </w:tc>
        <w:tc>
          <w:tcPr>
            <w:tcW w:w="0" w:type="auto"/>
          </w:tcPr>
          <w:p w14:paraId="2F58D681" w14:textId="77777777" w:rsidR="0077138C" w:rsidRPr="0077138C" w:rsidRDefault="0077138C" w:rsidP="0077138C">
            <w:pPr>
              <w:autoSpaceDE w:val="0"/>
              <w:autoSpaceDN w:val="0"/>
              <w:adjustRightInd w:val="0"/>
              <w:rPr>
                <w:rFonts w:eastAsiaTheme="minorHAnsi"/>
                <w:color w:val="000000"/>
                <w:sz w:val="28"/>
                <w:szCs w:val="28"/>
                <w:lang w:val="ru-UA" w:eastAsia="en-US"/>
              </w:rPr>
            </w:pPr>
            <w:r w:rsidRPr="0077138C">
              <w:rPr>
                <w:rFonts w:eastAsiaTheme="minorHAnsi"/>
                <w:color w:val="000000"/>
                <w:sz w:val="28"/>
                <w:szCs w:val="28"/>
                <w:lang w:val="ru-UA" w:eastAsia="en-US"/>
              </w:rPr>
              <w:t xml:space="preserve">89,2 </w:t>
            </w:r>
          </w:p>
        </w:tc>
      </w:tr>
      <w:tr w:rsidR="0077138C" w:rsidRPr="0077138C" w14:paraId="3C67DBA1" w14:textId="77777777" w:rsidTr="0077138C">
        <w:trPr>
          <w:trHeight w:val="127"/>
        </w:trPr>
        <w:tc>
          <w:tcPr>
            <w:tcW w:w="0" w:type="auto"/>
          </w:tcPr>
          <w:p w14:paraId="28ACCF9A"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Пряники </w:t>
            </w:r>
          </w:p>
        </w:tc>
        <w:tc>
          <w:tcPr>
            <w:tcW w:w="0" w:type="auto"/>
          </w:tcPr>
          <w:p w14:paraId="08A4FD6C"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549,8 </w:t>
            </w:r>
          </w:p>
        </w:tc>
        <w:tc>
          <w:tcPr>
            <w:tcW w:w="0" w:type="auto"/>
          </w:tcPr>
          <w:p w14:paraId="3C9ACDBC"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1020,6 </w:t>
            </w:r>
          </w:p>
        </w:tc>
        <w:tc>
          <w:tcPr>
            <w:tcW w:w="0" w:type="auto"/>
          </w:tcPr>
          <w:p w14:paraId="19D3734D"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470,8 </w:t>
            </w:r>
          </w:p>
        </w:tc>
        <w:tc>
          <w:tcPr>
            <w:tcW w:w="0" w:type="auto"/>
          </w:tcPr>
          <w:p w14:paraId="5FFB07D2" w14:textId="77777777" w:rsidR="0077138C" w:rsidRPr="0077138C" w:rsidRDefault="0077138C" w:rsidP="0077138C">
            <w:pPr>
              <w:autoSpaceDE w:val="0"/>
              <w:autoSpaceDN w:val="0"/>
              <w:adjustRightInd w:val="0"/>
              <w:rPr>
                <w:rFonts w:eastAsiaTheme="minorHAnsi"/>
                <w:color w:val="000000"/>
                <w:sz w:val="28"/>
                <w:szCs w:val="28"/>
                <w:lang w:val="ru-UA" w:eastAsia="en-US"/>
              </w:rPr>
            </w:pPr>
            <w:r w:rsidRPr="0077138C">
              <w:rPr>
                <w:rFonts w:eastAsiaTheme="minorHAnsi"/>
                <w:color w:val="000000"/>
                <w:sz w:val="28"/>
                <w:szCs w:val="28"/>
                <w:lang w:val="ru-UA" w:eastAsia="en-US"/>
              </w:rPr>
              <w:t xml:space="preserve">85,6 </w:t>
            </w:r>
          </w:p>
        </w:tc>
      </w:tr>
      <w:tr w:rsidR="0077138C" w:rsidRPr="0077138C" w14:paraId="77BB2779" w14:textId="77777777" w:rsidTr="0077138C">
        <w:trPr>
          <w:trHeight w:val="313"/>
        </w:trPr>
        <w:tc>
          <w:tcPr>
            <w:tcW w:w="0" w:type="auto"/>
          </w:tcPr>
          <w:p w14:paraId="77618F3E"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Печиво солодке, вафлі, і ванільні облатки, покритих шоколадом </w:t>
            </w:r>
          </w:p>
        </w:tc>
        <w:tc>
          <w:tcPr>
            <w:tcW w:w="0" w:type="auto"/>
          </w:tcPr>
          <w:p w14:paraId="74C142F8"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15,1 </w:t>
            </w:r>
          </w:p>
        </w:tc>
        <w:tc>
          <w:tcPr>
            <w:tcW w:w="0" w:type="auto"/>
          </w:tcPr>
          <w:p w14:paraId="35331144"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7,1 </w:t>
            </w:r>
          </w:p>
        </w:tc>
        <w:tc>
          <w:tcPr>
            <w:tcW w:w="0" w:type="auto"/>
          </w:tcPr>
          <w:p w14:paraId="032A2A35"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-8,0 </w:t>
            </w:r>
          </w:p>
        </w:tc>
        <w:tc>
          <w:tcPr>
            <w:tcW w:w="0" w:type="auto"/>
          </w:tcPr>
          <w:p w14:paraId="03A1F831" w14:textId="77777777" w:rsidR="0077138C" w:rsidRPr="0077138C" w:rsidRDefault="0077138C" w:rsidP="0077138C">
            <w:pPr>
              <w:autoSpaceDE w:val="0"/>
              <w:autoSpaceDN w:val="0"/>
              <w:adjustRightInd w:val="0"/>
              <w:rPr>
                <w:rFonts w:eastAsiaTheme="minorHAnsi"/>
                <w:color w:val="000000"/>
                <w:sz w:val="28"/>
                <w:szCs w:val="28"/>
                <w:lang w:val="ru-UA" w:eastAsia="en-US"/>
              </w:rPr>
            </w:pPr>
            <w:r w:rsidRPr="0077138C">
              <w:rPr>
                <w:rFonts w:eastAsiaTheme="minorHAnsi"/>
                <w:color w:val="000000"/>
                <w:sz w:val="28"/>
                <w:szCs w:val="28"/>
                <w:lang w:val="ru-UA" w:eastAsia="en-US"/>
              </w:rPr>
              <w:t xml:space="preserve">-53,0 </w:t>
            </w:r>
          </w:p>
        </w:tc>
      </w:tr>
      <w:tr w:rsidR="0077138C" w:rsidRPr="0077138C" w14:paraId="4BEA2D59" w14:textId="77777777" w:rsidTr="0077138C">
        <w:trPr>
          <w:trHeight w:val="313"/>
        </w:trPr>
        <w:tc>
          <w:tcPr>
            <w:tcW w:w="0" w:type="auto"/>
          </w:tcPr>
          <w:p w14:paraId="61E63C37"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Печиво та вафельні сендвічі-печиво крім покритих шоколадом </w:t>
            </w:r>
          </w:p>
        </w:tc>
        <w:tc>
          <w:tcPr>
            <w:tcW w:w="0" w:type="auto"/>
          </w:tcPr>
          <w:p w14:paraId="58A0F0DB"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713,0 </w:t>
            </w:r>
          </w:p>
        </w:tc>
        <w:tc>
          <w:tcPr>
            <w:tcW w:w="0" w:type="auto"/>
          </w:tcPr>
          <w:p w14:paraId="3144EA76"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654,8 </w:t>
            </w:r>
          </w:p>
        </w:tc>
        <w:tc>
          <w:tcPr>
            <w:tcW w:w="0" w:type="auto"/>
          </w:tcPr>
          <w:p w14:paraId="3BE36FBC"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-58,2 </w:t>
            </w:r>
          </w:p>
        </w:tc>
        <w:tc>
          <w:tcPr>
            <w:tcW w:w="0" w:type="auto"/>
          </w:tcPr>
          <w:p w14:paraId="1F4241FC" w14:textId="77777777" w:rsidR="0077138C" w:rsidRPr="0077138C" w:rsidRDefault="0077138C" w:rsidP="0077138C">
            <w:pPr>
              <w:autoSpaceDE w:val="0"/>
              <w:autoSpaceDN w:val="0"/>
              <w:adjustRightInd w:val="0"/>
              <w:rPr>
                <w:rFonts w:eastAsiaTheme="minorHAnsi"/>
                <w:color w:val="000000"/>
                <w:sz w:val="28"/>
                <w:szCs w:val="28"/>
                <w:lang w:val="ru-UA" w:eastAsia="en-US"/>
              </w:rPr>
            </w:pPr>
            <w:r w:rsidRPr="0077138C">
              <w:rPr>
                <w:rFonts w:eastAsiaTheme="minorHAnsi"/>
                <w:color w:val="000000"/>
                <w:sz w:val="28"/>
                <w:szCs w:val="28"/>
                <w:lang w:val="ru-UA" w:eastAsia="en-US"/>
              </w:rPr>
              <w:t xml:space="preserve">-8,2 </w:t>
            </w:r>
          </w:p>
        </w:tc>
      </w:tr>
      <w:tr w:rsidR="0077138C" w:rsidRPr="0077138C" w14:paraId="79C3E13D" w14:textId="77777777" w:rsidTr="0077138C">
        <w:trPr>
          <w:trHeight w:val="313"/>
        </w:trPr>
        <w:tc>
          <w:tcPr>
            <w:tcW w:w="0" w:type="auto"/>
          </w:tcPr>
          <w:p w14:paraId="71DA9023"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Вафлі та вафельні облатки, крім покритих шоколадом </w:t>
            </w:r>
          </w:p>
        </w:tc>
        <w:tc>
          <w:tcPr>
            <w:tcW w:w="0" w:type="auto"/>
          </w:tcPr>
          <w:p w14:paraId="68D882A0"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49,0 </w:t>
            </w:r>
          </w:p>
        </w:tc>
        <w:tc>
          <w:tcPr>
            <w:tcW w:w="0" w:type="auto"/>
          </w:tcPr>
          <w:p w14:paraId="55183454"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36,8 </w:t>
            </w:r>
          </w:p>
        </w:tc>
        <w:tc>
          <w:tcPr>
            <w:tcW w:w="0" w:type="auto"/>
          </w:tcPr>
          <w:p w14:paraId="1C9C4C31"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-12,2 </w:t>
            </w:r>
          </w:p>
        </w:tc>
        <w:tc>
          <w:tcPr>
            <w:tcW w:w="0" w:type="auto"/>
          </w:tcPr>
          <w:p w14:paraId="3323A6D4" w14:textId="77777777" w:rsidR="0077138C" w:rsidRPr="0077138C" w:rsidRDefault="0077138C" w:rsidP="0077138C">
            <w:pPr>
              <w:autoSpaceDE w:val="0"/>
              <w:autoSpaceDN w:val="0"/>
              <w:adjustRightInd w:val="0"/>
              <w:rPr>
                <w:rFonts w:eastAsiaTheme="minorHAnsi"/>
                <w:color w:val="000000"/>
                <w:sz w:val="28"/>
                <w:szCs w:val="28"/>
                <w:lang w:val="ru-UA" w:eastAsia="en-US"/>
              </w:rPr>
            </w:pPr>
            <w:r w:rsidRPr="0077138C">
              <w:rPr>
                <w:rFonts w:eastAsiaTheme="minorHAnsi"/>
                <w:color w:val="000000"/>
                <w:sz w:val="28"/>
                <w:szCs w:val="28"/>
                <w:lang w:val="ru-UA" w:eastAsia="en-US"/>
              </w:rPr>
              <w:t xml:space="preserve">-24,9 </w:t>
            </w:r>
          </w:p>
        </w:tc>
      </w:tr>
      <w:tr w:rsidR="0077138C" w:rsidRPr="0077138C" w14:paraId="533E990F" w14:textId="77777777" w:rsidTr="0077138C">
        <w:trPr>
          <w:trHeight w:val="127"/>
        </w:trPr>
        <w:tc>
          <w:tcPr>
            <w:tcW w:w="0" w:type="auto"/>
          </w:tcPr>
          <w:p w14:paraId="6AA4D346"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Цукерки шоколадні </w:t>
            </w:r>
          </w:p>
        </w:tc>
        <w:tc>
          <w:tcPr>
            <w:tcW w:w="0" w:type="auto"/>
          </w:tcPr>
          <w:p w14:paraId="504A16D8"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2,7 </w:t>
            </w:r>
          </w:p>
        </w:tc>
        <w:tc>
          <w:tcPr>
            <w:tcW w:w="0" w:type="auto"/>
          </w:tcPr>
          <w:p w14:paraId="455B4452"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10,4 </w:t>
            </w:r>
          </w:p>
        </w:tc>
        <w:tc>
          <w:tcPr>
            <w:tcW w:w="0" w:type="auto"/>
          </w:tcPr>
          <w:p w14:paraId="5958CE30" w14:textId="49AF630E"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7,7 </w:t>
            </w:r>
          </w:p>
        </w:tc>
        <w:tc>
          <w:tcPr>
            <w:tcW w:w="0" w:type="auto"/>
          </w:tcPr>
          <w:p w14:paraId="3EEADD75" w14:textId="77777777" w:rsidR="0077138C" w:rsidRPr="0077138C" w:rsidRDefault="0077138C" w:rsidP="0077138C">
            <w:pPr>
              <w:autoSpaceDE w:val="0"/>
              <w:autoSpaceDN w:val="0"/>
              <w:adjustRightInd w:val="0"/>
              <w:rPr>
                <w:rFonts w:eastAsiaTheme="minorHAnsi"/>
                <w:color w:val="000000"/>
                <w:sz w:val="28"/>
                <w:szCs w:val="28"/>
                <w:lang w:val="ru-UA" w:eastAsia="en-US"/>
              </w:rPr>
            </w:pPr>
            <w:r w:rsidRPr="0077138C">
              <w:rPr>
                <w:rFonts w:eastAsiaTheme="minorHAnsi"/>
                <w:color w:val="000000"/>
                <w:sz w:val="28"/>
                <w:szCs w:val="28"/>
                <w:lang w:val="ru-UA" w:eastAsia="en-US"/>
              </w:rPr>
              <w:t xml:space="preserve">285,2 </w:t>
            </w:r>
          </w:p>
        </w:tc>
      </w:tr>
      <w:tr w:rsidR="0077138C" w:rsidRPr="0077138C" w14:paraId="0D1A1E28" w14:textId="77777777" w:rsidTr="0077138C">
        <w:trPr>
          <w:trHeight w:val="314"/>
        </w:trPr>
        <w:tc>
          <w:tcPr>
            <w:tcW w:w="0" w:type="auto"/>
          </w:tcPr>
          <w:p w14:paraId="2382C033"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Фруктові желе та пасти у вигляді кондитерських виробів </w:t>
            </w:r>
          </w:p>
        </w:tc>
        <w:tc>
          <w:tcPr>
            <w:tcW w:w="0" w:type="auto"/>
          </w:tcPr>
          <w:p w14:paraId="6A141FA5"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88,0 </w:t>
            </w:r>
          </w:p>
        </w:tc>
        <w:tc>
          <w:tcPr>
            <w:tcW w:w="0" w:type="auto"/>
          </w:tcPr>
          <w:p w14:paraId="210EE2D9"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63,8 </w:t>
            </w:r>
          </w:p>
        </w:tc>
        <w:tc>
          <w:tcPr>
            <w:tcW w:w="0" w:type="auto"/>
          </w:tcPr>
          <w:p w14:paraId="53215381" w14:textId="77777777" w:rsidR="0077138C" w:rsidRPr="0077138C" w:rsidRDefault="0077138C" w:rsidP="0077138C">
            <w:pPr>
              <w:autoSpaceDE w:val="0"/>
              <w:autoSpaceDN w:val="0"/>
              <w:adjustRightInd w:val="0"/>
              <w:rPr>
                <w:rFonts w:eastAsiaTheme="minorHAnsi"/>
                <w:color w:val="000000"/>
                <w:lang w:val="uk-UA" w:eastAsia="en-US"/>
              </w:rPr>
            </w:pPr>
            <w:r w:rsidRPr="0077138C">
              <w:rPr>
                <w:rFonts w:eastAsiaTheme="minorHAnsi"/>
                <w:color w:val="000000"/>
                <w:lang w:val="uk-UA" w:eastAsia="en-US"/>
              </w:rPr>
              <w:t xml:space="preserve">-24,2 </w:t>
            </w:r>
          </w:p>
        </w:tc>
        <w:tc>
          <w:tcPr>
            <w:tcW w:w="0" w:type="auto"/>
          </w:tcPr>
          <w:p w14:paraId="408D704D" w14:textId="77777777" w:rsidR="0077138C" w:rsidRPr="0077138C" w:rsidRDefault="0077138C" w:rsidP="0077138C">
            <w:pPr>
              <w:autoSpaceDE w:val="0"/>
              <w:autoSpaceDN w:val="0"/>
              <w:adjustRightInd w:val="0"/>
              <w:rPr>
                <w:rFonts w:eastAsiaTheme="minorHAnsi"/>
                <w:color w:val="000000"/>
                <w:sz w:val="28"/>
                <w:szCs w:val="28"/>
                <w:lang w:val="ru-UA" w:eastAsia="en-US"/>
              </w:rPr>
            </w:pPr>
            <w:r w:rsidRPr="0077138C">
              <w:rPr>
                <w:rFonts w:eastAsiaTheme="minorHAnsi"/>
                <w:color w:val="000000"/>
                <w:sz w:val="28"/>
                <w:szCs w:val="28"/>
                <w:lang w:val="ru-UA" w:eastAsia="en-US"/>
              </w:rPr>
              <w:t xml:space="preserve">-27,5 </w:t>
            </w:r>
          </w:p>
        </w:tc>
      </w:tr>
    </w:tbl>
    <w:p w14:paraId="2338A01D" w14:textId="65F81E78" w:rsidR="0096011C" w:rsidRDefault="0096011C" w:rsidP="00D137A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p>
    <w:p w14:paraId="4E7996CE" w14:textId="5BFDCB22" w:rsidR="0096011C" w:rsidRDefault="007A4CF9" w:rsidP="00E245CB">
      <w:pPr>
        <w:pStyle w:val="a9"/>
        <w:tabs>
          <w:tab w:val="left" w:pos="1134"/>
        </w:tabs>
        <w:spacing w:after="0" w:line="360" w:lineRule="auto"/>
        <w:ind w:left="0" w:firstLine="709"/>
        <w:jc w:val="both"/>
        <w:rPr>
          <w:rFonts w:ascii="Times New Roman" w:hAnsi="Times New Roman" w:cs="Times New Roman"/>
          <w:color w:val="000000"/>
          <w:sz w:val="28"/>
          <w:szCs w:val="28"/>
          <w:lang w:val="uk-UA"/>
        </w:rPr>
      </w:pPr>
      <w:r>
        <w:rPr>
          <w:rFonts w:ascii="Times New Roman" w:eastAsia="MS Mincho" w:hAnsi="Times New Roman" w:cs="Times New Roman"/>
          <w:color w:val="000000"/>
          <w:sz w:val="28"/>
          <w:szCs w:val="28"/>
          <w:lang w:val="uk-UA"/>
        </w:rPr>
        <w:t xml:space="preserve">Аналіз показників, відображених у таблиці 2.1, показав, що зростаючу тенденцію демонструють показники щодо виробництва сушок, грінок, сухарів, приріст яких склав 484,6 тис. грн. або 89,2%. Наступними за обсягами виробництва стали пряники, приріст виробництва </w:t>
      </w:r>
      <w:r w:rsidRPr="00E245CB">
        <w:rPr>
          <w:rFonts w:ascii="Times New Roman" w:eastAsia="MS Mincho" w:hAnsi="Times New Roman" w:cs="Times New Roman"/>
          <w:color w:val="000000"/>
          <w:sz w:val="28"/>
          <w:szCs w:val="28"/>
          <w:lang w:val="uk-UA"/>
        </w:rPr>
        <w:t xml:space="preserve">яких склав у абсолютному обчисленні – 470,8 тис. грн. </w:t>
      </w:r>
      <w:r w:rsidR="00E245CB" w:rsidRPr="00E245CB">
        <w:rPr>
          <w:rFonts w:ascii="Times New Roman" w:hAnsi="Times New Roman" w:cs="Times New Roman"/>
          <w:color w:val="000000"/>
          <w:sz w:val="28"/>
          <w:szCs w:val="28"/>
          <w:lang w:val="uk-UA"/>
        </w:rPr>
        <w:t xml:space="preserve">Тенденція щодо виробництва шоколадних цукерок демонструє суттєве зростання, зокрема,  на 7,7 тис. грн. або на 285,2%. </w:t>
      </w:r>
      <w:r w:rsidR="00E245CB">
        <w:rPr>
          <w:rFonts w:ascii="Times New Roman" w:eastAsia="MS Mincho" w:hAnsi="Times New Roman" w:cs="Times New Roman"/>
          <w:color w:val="000000"/>
          <w:sz w:val="28"/>
          <w:szCs w:val="28"/>
          <w:lang w:val="uk-UA"/>
        </w:rPr>
        <w:t xml:space="preserve"> </w:t>
      </w:r>
      <w:r>
        <w:rPr>
          <w:rFonts w:ascii="Times New Roman" w:eastAsia="MS Mincho" w:hAnsi="Times New Roman" w:cs="Times New Roman"/>
          <w:color w:val="000000"/>
          <w:sz w:val="28"/>
          <w:szCs w:val="28"/>
          <w:lang w:val="uk-UA"/>
        </w:rPr>
        <w:t xml:space="preserve">За іншими видами продукції у 2021 році спостерігається від’ємна </w:t>
      </w:r>
      <w:r w:rsidRPr="00E245CB">
        <w:rPr>
          <w:rFonts w:ascii="Times New Roman" w:eastAsia="MS Mincho" w:hAnsi="Times New Roman" w:cs="Times New Roman"/>
          <w:color w:val="000000"/>
          <w:sz w:val="28"/>
          <w:szCs w:val="28"/>
          <w:lang w:val="uk-UA"/>
        </w:rPr>
        <w:t xml:space="preserve">тенденція. Зокрема, зниження виробництва спостерігається </w:t>
      </w:r>
      <w:r w:rsidR="00E245CB" w:rsidRPr="00E245CB">
        <w:rPr>
          <w:rFonts w:ascii="Times New Roman" w:eastAsia="MS Mincho" w:hAnsi="Times New Roman" w:cs="Times New Roman"/>
          <w:color w:val="000000"/>
          <w:sz w:val="28"/>
          <w:szCs w:val="28"/>
          <w:lang w:val="uk-UA"/>
        </w:rPr>
        <w:t xml:space="preserve">за печивом, </w:t>
      </w:r>
      <w:r w:rsidR="00E245CB" w:rsidRPr="0077138C">
        <w:rPr>
          <w:rFonts w:ascii="Times New Roman" w:hAnsi="Times New Roman" w:cs="Times New Roman"/>
          <w:color w:val="000000"/>
          <w:sz w:val="28"/>
          <w:szCs w:val="28"/>
          <w:lang w:val="uk-UA"/>
        </w:rPr>
        <w:t>вафельн</w:t>
      </w:r>
      <w:r w:rsidR="00E245CB" w:rsidRPr="00E245CB">
        <w:rPr>
          <w:rFonts w:ascii="Times New Roman" w:hAnsi="Times New Roman" w:cs="Times New Roman"/>
          <w:color w:val="000000"/>
          <w:sz w:val="28"/>
          <w:szCs w:val="28"/>
          <w:lang w:val="uk-UA"/>
        </w:rPr>
        <w:t xml:space="preserve">ими </w:t>
      </w:r>
      <w:r w:rsidR="00E245CB" w:rsidRPr="0077138C">
        <w:rPr>
          <w:rFonts w:ascii="Times New Roman" w:hAnsi="Times New Roman" w:cs="Times New Roman"/>
          <w:color w:val="000000"/>
          <w:sz w:val="28"/>
          <w:szCs w:val="28"/>
          <w:lang w:val="uk-UA"/>
        </w:rPr>
        <w:t>сендвіч</w:t>
      </w:r>
      <w:r w:rsidR="00E245CB" w:rsidRPr="00E245CB">
        <w:rPr>
          <w:rFonts w:ascii="Times New Roman" w:hAnsi="Times New Roman" w:cs="Times New Roman"/>
          <w:color w:val="000000"/>
          <w:sz w:val="28"/>
          <w:szCs w:val="28"/>
          <w:lang w:val="uk-UA"/>
        </w:rPr>
        <w:t>ами</w:t>
      </w:r>
      <w:r w:rsidR="00E245CB" w:rsidRPr="0077138C">
        <w:rPr>
          <w:rFonts w:ascii="Times New Roman" w:hAnsi="Times New Roman" w:cs="Times New Roman"/>
          <w:color w:val="000000"/>
          <w:sz w:val="28"/>
          <w:szCs w:val="28"/>
          <w:lang w:val="uk-UA"/>
        </w:rPr>
        <w:t>-печиво</w:t>
      </w:r>
      <w:r w:rsidR="00E245CB" w:rsidRPr="00E245CB">
        <w:rPr>
          <w:rFonts w:ascii="Times New Roman" w:hAnsi="Times New Roman" w:cs="Times New Roman"/>
          <w:color w:val="000000"/>
          <w:sz w:val="28"/>
          <w:szCs w:val="28"/>
          <w:lang w:val="uk-UA"/>
        </w:rPr>
        <w:t>м,</w:t>
      </w:r>
      <w:r w:rsidR="00E245CB" w:rsidRPr="0077138C">
        <w:rPr>
          <w:rFonts w:ascii="Times New Roman" w:hAnsi="Times New Roman" w:cs="Times New Roman"/>
          <w:color w:val="000000"/>
          <w:sz w:val="28"/>
          <w:szCs w:val="28"/>
          <w:lang w:val="uk-UA"/>
        </w:rPr>
        <w:t xml:space="preserve"> крім покритих шоколадом </w:t>
      </w:r>
      <w:r w:rsidR="00E245CB" w:rsidRPr="00E245CB">
        <w:rPr>
          <w:rFonts w:ascii="Times New Roman" w:eastAsia="MS Mincho" w:hAnsi="Times New Roman" w:cs="Times New Roman"/>
          <w:color w:val="000000"/>
          <w:sz w:val="28"/>
          <w:szCs w:val="28"/>
          <w:lang w:val="uk-UA"/>
        </w:rPr>
        <w:t xml:space="preserve">(-58,2 тис. грн. або – 8,2% в порівнянні з попереднім роком). За асортиментом </w:t>
      </w:r>
      <w:r w:rsidR="00E245CB" w:rsidRPr="00E245CB">
        <w:rPr>
          <w:rFonts w:ascii="Times New Roman" w:hAnsi="Times New Roman" w:cs="Times New Roman"/>
          <w:color w:val="000000"/>
          <w:sz w:val="28"/>
          <w:szCs w:val="28"/>
          <w:lang w:val="uk-UA"/>
        </w:rPr>
        <w:t>в</w:t>
      </w:r>
      <w:r w:rsidR="00E245CB" w:rsidRPr="0077138C">
        <w:rPr>
          <w:rFonts w:ascii="Times New Roman" w:hAnsi="Times New Roman" w:cs="Times New Roman"/>
          <w:color w:val="000000"/>
          <w:sz w:val="28"/>
          <w:szCs w:val="28"/>
          <w:lang w:val="uk-UA"/>
        </w:rPr>
        <w:t>аф</w:t>
      </w:r>
      <w:r w:rsidR="00E245CB" w:rsidRPr="00E245CB">
        <w:rPr>
          <w:rFonts w:ascii="Times New Roman" w:hAnsi="Times New Roman" w:cs="Times New Roman"/>
          <w:color w:val="000000"/>
          <w:sz w:val="28"/>
          <w:szCs w:val="28"/>
          <w:lang w:val="uk-UA"/>
        </w:rPr>
        <w:t>ель</w:t>
      </w:r>
      <w:r w:rsidR="00E245CB" w:rsidRPr="0077138C">
        <w:rPr>
          <w:rFonts w:ascii="Times New Roman" w:hAnsi="Times New Roman" w:cs="Times New Roman"/>
          <w:color w:val="000000"/>
          <w:sz w:val="28"/>
          <w:szCs w:val="28"/>
          <w:lang w:val="uk-UA"/>
        </w:rPr>
        <w:t xml:space="preserve"> та вафельн</w:t>
      </w:r>
      <w:r w:rsidR="00E245CB" w:rsidRPr="00E245CB">
        <w:rPr>
          <w:rFonts w:ascii="Times New Roman" w:hAnsi="Times New Roman" w:cs="Times New Roman"/>
          <w:color w:val="000000"/>
          <w:sz w:val="28"/>
          <w:szCs w:val="28"/>
          <w:lang w:val="uk-UA"/>
        </w:rPr>
        <w:t>их</w:t>
      </w:r>
      <w:r w:rsidR="00E245CB" w:rsidRPr="0077138C">
        <w:rPr>
          <w:rFonts w:ascii="Times New Roman" w:hAnsi="Times New Roman" w:cs="Times New Roman"/>
          <w:color w:val="000000"/>
          <w:sz w:val="28"/>
          <w:szCs w:val="28"/>
          <w:lang w:val="uk-UA"/>
        </w:rPr>
        <w:t xml:space="preserve"> облат</w:t>
      </w:r>
      <w:r w:rsidR="00E245CB" w:rsidRPr="00E245CB">
        <w:rPr>
          <w:rFonts w:ascii="Times New Roman" w:hAnsi="Times New Roman" w:cs="Times New Roman"/>
          <w:color w:val="000000"/>
          <w:sz w:val="28"/>
          <w:szCs w:val="28"/>
          <w:lang w:val="uk-UA"/>
        </w:rPr>
        <w:t>о</w:t>
      </w:r>
      <w:r w:rsidR="00E245CB" w:rsidRPr="0077138C">
        <w:rPr>
          <w:rFonts w:ascii="Times New Roman" w:hAnsi="Times New Roman" w:cs="Times New Roman"/>
          <w:color w:val="000000"/>
          <w:sz w:val="28"/>
          <w:szCs w:val="28"/>
          <w:lang w:val="uk-UA"/>
        </w:rPr>
        <w:t>к, крім покритих шоколадом</w:t>
      </w:r>
      <w:r w:rsidR="00E245CB" w:rsidRPr="00E245CB">
        <w:rPr>
          <w:rFonts w:ascii="Times New Roman" w:hAnsi="Times New Roman" w:cs="Times New Roman"/>
          <w:color w:val="000000"/>
          <w:sz w:val="28"/>
          <w:szCs w:val="28"/>
          <w:lang w:val="uk-UA"/>
        </w:rPr>
        <w:t xml:space="preserve"> зниження відбулося на 12,2 тис. грн. або 24,9%). </w:t>
      </w:r>
      <w:r w:rsidR="0053053B">
        <w:rPr>
          <w:rFonts w:ascii="Times New Roman" w:hAnsi="Times New Roman" w:cs="Times New Roman"/>
          <w:color w:val="000000"/>
          <w:sz w:val="28"/>
          <w:szCs w:val="28"/>
          <w:lang w:val="uk-UA"/>
        </w:rPr>
        <w:t>Виробництво ф</w:t>
      </w:r>
      <w:r w:rsidR="00E245CB">
        <w:rPr>
          <w:rFonts w:ascii="Times New Roman" w:hAnsi="Times New Roman" w:cs="Times New Roman"/>
          <w:color w:val="000000"/>
          <w:sz w:val="28"/>
          <w:szCs w:val="28"/>
          <w:lang w:val="uk-UA"/>
        </w:rPr>
        <w:t>руктов</w:t>
      </w:r>
      <w:r w:rsidR="0053053B">
        <w:rPr>
          <w:rFonts w:ascii="Times New Roman" w:hAnsi="Times New Roman" w:cs="Times New Roman"/>
          <w:color w:val="000000"/>
          <w:sz w:val="28"/>
          <w:szCs w:val="28"/>
          <w:lang w:val="uk-UA"/>
        </w:rPr>
        <w:t>их</w:t>
      </w:r>
      <w:r w:rsidR="00E245CB">
        <w:rPr>
          <w:rFonts w:ascii="Times New Roman" w:hAnsi="Times New Roman" w:cs="Times New Roman"/>
          <w:color w:val="000000"/>
          <w:sz w:val="28"/>
          <w:szCs w:val="28"/>
          <w:lang w:val="uk-UA"/>
        </w:rPr>
        <w:t xml:space="preserve"> желе та паст у вигляді кондитерських виробів </w:t>
      </w:r>
      <w:r w:rsidR="0053053B">
        <w:rPr>
          <w:rFonts w:ascii="Times New Roman" w:hAnsi="Times New Roman" w:cs="Times New Roman"/>
          <w:color w:val="000000"/>
          <w:sz w:val="28"/>
          <w:szCs w:val="28"/>
          <w:lang w:val="uk-UA"/>
        </w:rPr>
        <w:t>знизилося на 24,2 тис. грн. або 27,5%.</w:t>
      </w:r>
    </w:p>
    <w:p w14:paraId="3266BF6E" w14:textId="65E964E7" w:rsidR="0053053B" w:rsidRPr="00E245CB" w:rsidRDefault="0053053B" w:rsidP="00E245CB">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Pr>
          <w:rFonts w:ascii="Times New Roman" w:hAnsi="Times New Roman" w:cs="Times New Roman"/>
          <w:color w:val="000000"/>
          <w:sz w:val="28"/>
          <w:szCs w:val="28"/>
          <w:lang w:val="uk-UA"/>
        </w:rPr>
        <w:t xml:space="preserve">Для пояснення тенденцій виробництва ПРАТ «ТерА» доцільно дослідити ринок кондитерських виробів в Україні. </w:t>
      </w:r>
    </w:p>
    <w:p w14:paraId="7705A0EE" w14:textId="63E6587B" w:rsidR="0053053B" w:rsidRDefault="0053053B" w:rsidP="0053053B">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Дослідження ринку кондитерських виробів дозволило дійти таких висновків</w:t>
      </w:r>
      <w:r w:rsidR="004000D7">
        <w:rPr>
          <w:rFonts w:eastAsiaTheme="minorHAnsi"/>
          <w:color w:val="000000"/>
          <w:sz w:val="28"/>
          <w:szCs w:val="28"/>
          <w:lang w:val="en-US" w:eastAsia="en-US"/>
        </w:rPr>
        <w:t> </w:t>
      </w:r>
      <w:r w:rsidR="004000D7" w:rsidRPr="004000D7">
        <w:rPr>
          <w:rFonts w:eastAsiaTheme="minorHAnsi"/>
          <w:color w:val="000000"/>
          <w:sz w:val="28"/>
          <w:szCs w:val="28"/>
          <w:lang w:eastAsia="en-US"/>
        </w:rPr>
        <w:t>[1-2]</w:t>
      </w:r>
      <w:r>
        <w:rPr>
          <w:rFonts w:eastAsiaTheme="minorHAnsi"/>
          <w:color w:val="000000"/>
          <w:sz w:val="28"/>
          <w:szCs w:val="28"/>
          <w:lang w:val="uk-UA" w:eastAsia="en-US"/>
        </w:rPr>
        <w:t>:</w:t>
      </w:r>
    </w:p>
    <w:p w14:paraId="2DFBB7A2" w14:textId="77777777" w:rsidR="0053053B" w:rsidRDefault="0053053B" w:rsidP="0053053B">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 ринок насичений виробниками, які виготовляють маленькі партії товару, адже на ринку функціонує багато дрібних підприємств;</w:t>
      </w:r>
    </w:p>
    <w:p w14:paraId="2CC08E5B" w14:textId="77777777" w:rsidR="0053053B" w:rsidRDefault="0053053B" w:rsidP="0053053B">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lastRenderedPageBreak/>
        <w:t>- низький рівень якості продукції, яка не відповідає стандартам якості;</w:t>
      </w:r>
    </w:p>
    <w:p w14:paraId="7221FDFD" w14:textId="77777777" w:rsidR="0053053B" w:rsidRDefault="0053053B" w:rsidP="0053053B">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 з причин воєнних дій 20% підприємств постраждало, 10-12% зовсім припинили діяльність, але це не відбилося на продажах у зв’язку з міграцією населення і зниженням доходів домогосподарств;</w:t>
      </w:r>
    </w:p>
    <w:p w14:paraId="1D19D750" w14:textId="77777777" w:rsidR="0053053B" w:rsidRDefault="0053053B" w:rsidP="0053053B">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 вітчизняні підприємства в кондитерській галузі забезпечують 90% відсотків потреб населення і тільки 10% припадає на імпортні поставки;</w:t>
      </w:r>
    </w:p>
    <w:p w14:paraId="0365CA0B" w14:textId="01807B68" w:rsidR="0053053B" w:rsidRDefault="0053053B" w:rsidP="0053053B">
      <w:pPr>
        <w:autoSpaceDE w:val="0"/>
        <w:autoSpaceDN w:val="0"/>
        <w:adjustRightInd w:val="0"/>
        <w:spacing w:line="360" w:lineRule="auto"/>
        <w:ind w:firstLine="709"/>
        <w:jc w:val="both"/>
        <w:rPr>
          <w:color w:val="111325"/>
          <w:spacing w:val="-5"/>
          <w:sz w:val="28"/>
          <w:szCs w:val="28"/>
          <w:lang w:val="uk-UA" w:eastAsia="ru-UA"/>
        </w:rPr>
      </w:pPr>
      <w:r w:rsidRPr="002016C5">
        <w:rPr>
          <w:rFonts w:eastAsiaTheme="minorHAnsi"/>
          <w:color w:val="000000"/>
          <w:sz w:val="28"/>
          <w:szCs w:val="28"/>
          <w:lang w:val="uk-UA" w:eastAsia="en-US"/>
        </w:rPr>
        <w:t>- до топу 5 великих підприємств, що забезпечують ринок кондитерської продукції належать: к</w:t>
      </w:r>
      <w:r w:rsidRPr="002016C5">
        <w:rPr>
          <w:color w:val="111325"/>
          <w:spacing w:val="-5"/>
          <w:sz w:val="28"/>
          <w:szCs w:val="28"/>
          <w:lang w:val="ru-UA" w:eastAsia="ru-UA"/>
        </w:rPr>
        <w:t>орпорація «Рошен»</w:t>
      </w:r>
      <w:r w:rsidRPr="002016C5">
        <w:rPr>
          <w:color w:val="111325"/>
          <w:spacing w:val="-5"/>
          <w:sz w:val="28"/>
          <w:szCs w:val="28"/>
          <w:lang w:val="uk-UA" w:eastAsia="ru-UA"/>
        </w:rPr>
        <w:t>, к</w:t>
      </w:r>
      <w:r w:rsidRPr="002016C5">
        <w:rPr>
          <w:color w:val="111325"/>
          <w:spacing w:val="-5"/>
          <w:sz w:val="28"/>
          <w:szCs w:val="28"/>
          <w:lang w:val="ru-UA" w:eastAsia="ru-UA"/>
        </w:rPr>
        <w:t>ондитерська фабрика «АВК»;</w:t>
      </w:r>
      <w:r w:rsidRPr="002016C5">
        <w:rPr>
          <w:rFonts w:eastAsiaTheme="minorHAnsi"/>
          <w:color w:val="000000"/>
          <w:sz w:val="28"/>
          <w:szCs w:val="28"/>
          <w:lang w:val="uk-UA" w:eastAsia="en-US"/>
        </w:rPr>
        <w:t xml:space="preserve"> в</w:t>
      </w:r>
      <w:r w:rsidRPr="002016C5">
        <w:rPr>
          <w:color w:val="111325"/>
          <w:spacing w:val="-5"/>
          <w:sz w:val="28"/>
          <w:szCs w:val="28"/>
          <w:lang w:val="ru-UA" w:eastAsia="ru-UA"/>
        </w:rPr>
        <w:t>иробниче об’єднання «Конті»;</w:t>
      </w:r>
      <w:r w:rsidRPr="002016C5">
        <w:rPr>
          <w:rFonts w:eastAsiaTheme="minorHAnsi"/>
          <w:color w:val="000000"/>
          <w:sz w:val="28"/>
          <w:szCs w:val="28"/>
          <w:lang w:val="uk-UA" w:eastAsia="en-US"/>
        </w:rPr>
        <w:t xml:space="preserve"> к</w:t>
      </w:r>
      <w:r w:rsidRPr="002016C5">
        <w:rPr>
          <w:color w:val="111325"/>
          <w:spacing w:val="-5"/>
          <w:sz w:val="28"/>
          <w:szCs w:val="28"/>
          <w:lang w:val="ru-UA" w:eastAsia="ru-UA"/>
        </w:rPr>
        <w:t>орпорація «</w:t>
      </w:r>
      <w:r w:rsidR="00B13067">
        <w:rPr>
          <w:color w:val="111325"/>
          <w:spacing w:val="-5"/>
          <w:sz w:val="28"/>
          <w:szCs w:val="28"/>
          <w:lang w:val="uk-UA" w:eastAsia="ru-UA"/>
        </w:rPr>
        <w:t>Монделіз Україна</w:t>
      </w:r>
      <w:r w:rsidRPr="002016C5">
        <w:rPr>
          <w:color w:val="111325"/>
          <w:spacing w:val="-5"/>
          <w:sz w:val="28"/>
          <w:szCs w:val="28"/>
          <w:lang w:val="ru-UA" w:eastAsia="ru-UA"/>
        </w:rPr>
        <w:t>»;</w:t>
      </w:r>
      <w:r w:rsidRPr="002016C5">
        <w:rPr>
          <w:rFonts w:eastAsiaTheme="minorHAnsi"/>
          <w:color w:val="000000"/>
          <w:sz w:val="28"/>
          <w:szCs w:val="28"/>
          <w:lang w:val="uk-UA" w:eastAsia="en-US"/>
        </w:rPr>
        <w:t xml:space="preserve"> к</w:t>
      </w:r>
      <w:r w:rsidRPr="002016C5">
        <w:rPr>
          <w:color w:val="111325"/>
          <w:spacing w:val="-5"/>
          <w:sz w:val="28"/>
          <w:szCs w:val="28"/>
          <w:lang w:val="ru-UA" w:eastAsia="ru-UA"/>
        </w:rPr>
        <w:t>ондитерська фабрика «</w:t>
      </w:r>
      <w:r w:rsidR="00B13067">
        <w:rPr>
          <w:color w:val="111325"/>
          <w:spacing w:val="-5"/>
          <w:sz w:val="28"/>
          <w:szCs w:val="28"/>
          <w:lang w:val="uk-UA" w:eastAsia="ru-UA"/>
        </w:rPr>
        <w:t>Світоч</w:t>
      </w:r>
      <w:r w:rsidRPr="002016C5">
        <w:rPr>
          <w:color w:val="111325"/>
          <w:spacing w:val="-5"/>
          <w:sz w:val="28"/>
          <w:szCs w:val="28"/>
          <w:lang w:val="ru-UA" w:eastAsia="ru-UA"/>
        </w:rPr>
        <w:t>»</w:t>
      </w:r>
      <w:r w:rsidR="00535245">
        <w:rPr>
          <w:color w:val="111325"/>
          <w:spacing w:val="-5"/>
          <w:sz w:val="28"/>
          <w:szCs w:val="28"/>
          <w:lang w:val="en-US" w:eastAsia="ru-UA"/>
        </w:rPr>
        <w:t> </w:t>
      </w:r>
      <w:r>
        <w:rPr>
          <w:color w:val="111325"/>
          <w:spacing w:val="-5"/>
          <w:sz w:val="28"/>
          <w:szCs w:val="28"/>
          <w:lang w:val="uk-UA" w:eastAsia="ru-UA"/>
        </w:rPr>
        <w:t>(рис. 2.</w:t>
      </w:r>
      <w:r w:rsidR="008E75FD">
        <w:rPr>
          <w:color w:val="111325"/>
          <w:spacing w:val="-5"/>
          <w:sz w:val="28"/>
          <w:szCs w:val="28"/>
          <w:lang w:val="uk-UA" w:eastAsia="ru-UA"/>
        </w:rPr>
        <w:t>3</w:t>
      </w:r>
      <w:r>
        <w:rPr>
          <w:color w:val="111325"/>
          <w:spacing w:val="-5"/>
          <w:sz w:val="28"/>
          <w:szCs w:val="28"/>
          <w:lang w:val="uk-UA" w:eastAsia="ru-UA"/>
        </w:rPr>
        <w:t>)</w:t>
      </w:r>
      <w:r w:rsidR="00985A7E">
        <w:rPr>
          <w:color w:val="111325"/>
          <w:spacing w:val="-5"/>
          <w:sz w:val="28"/>
          <w:szCs w:val="28"/>
          <w:lang w:val="uk-UA" w:eastAsia="ru-UA"/>
        </w:rPr>
        <w:t>.</w:t>
      </w:r>
    </w:p>
    <w:p w14:paraId="760F2FC7" w14:textId="77777777" w:rsidR="0053053B" w:rsidRPr="0053053B" w:rsidRDefault="0053053B" w:rsidP="0053053B">
      <w:pPr>
        <w:autoSpaceDE w:val="0"/>
        <w:autoSpaceDN w:val="0"/>
        <w:adjustRightInd w:val="0"/>
        <w:spacing w:line="360" w:lineRule="auto"/>
        <w:ind w:firstLine="709"/>
        <w:jc w:val="both"/>
        <w:rPr>
          <w:color w:val="111325"/>
          <w:spacing w:val="-5"/>
          <w:sz w:val="28"/>
          <w:szCs w:val="28"/>
          <w:lang w:val="uk-UA" w:eastAsia="ru-UA"/>
        </w:rPr>
      </w:pPr>
    </w:p>
    <w:p w14:paraId="75EBE238" w14:textId="5100B46E" w:rsidR="0053053B" w:rsidRDefault="0053053B" w:rsidP="00197D7A">
      <w:pPr>
        <w:autoSpaceDE w:val="0"/>
        <w:autoSpaceDN w:val="0"/>
        <w:adjustRightInd w:val="0"/>
        <w:spacing w:line="360" w:lineRule="auto"/>
        <w:ind w:firstLine="709"/>
        <w:jc w:val="center"/>
        <w:rPr>
          <w:color w:val="111325"/>
          <w:spacing w:val="-5"/>
          <w:sz w:val="28"/>
          <w:szCs w:val="28"/>
          <w:lang w:val="uk-UA" w:eastAsia="ru-UA"/>
        </w:rPr>
      </w:pPr>
      <w:r w:rsidRPr="0053053B">
        <w:rPr>
          <w:noProof/>
          <w:color w:val="111325"/>
          <w:spacing w:val="-5"/>
          <w:sz w:val="28"/>
          <w:szCs w:val="28"/>
          <w:lang w:val="uk-UA" w:eastAsia="ru-UA"/>
        </w:rPr>
        <w:drawing>
          <wp:inline distT="0" distB="0" distL="0" distR="0" wp14:anchorId="2316CAA9" wp14:editId="394AEDEC">
            <wp:extent cx="3609339" cy="237089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8202" cy="2376717"/>
                    </a:xfrm>
                    <a:prstGeom prst="rect">
                      <a:avLst/>
                    </a:prstGeom>
                  </pic:spPr>
                </pic:pic>
              </a:graphicData>
            </a:graphic>
          </wp:inline>
        </w:drawing>
      </w:r>
    </w:p>
    <w:p w14:paraId="764F6F50" w14:textId="6875E1CD" w:rsidR="0053053B" w:rsidRPr="004000D7" w:rsidRDefault="0053053B" w:rsidP="0053053B">
      <w:pPr>
        <w:autoSpaceDE w:val="0"/>
        <w:autoSpaceDN w:val="0"/>
        <w:adjustRightInd w:val="0"/>
        <w:spacing w:line="360" w:lineRule="auto"/>
        <w:ind w:firstLine="709"/>
        <w:jc w:val="both"/>
        <w:rPr>
          <w:color w:val="111325"/>
          <w:spacing w:val="-5"/>
          <w:sz w:val="28"/>
          <w:szCs w:val="28"/>
          <w:lang w:eastAsia="ru-UA"/>
        </w:rPr>
      </w:pPr>
      <w:bookmarkStart w:id="42" w:name="_Hlk135072661"/>
      <w:r>
        <w:rPr>
          <w:color w:val="111325"/>
          <w:spacing w:val="-5"/>
          <w:sz w:val="28"/>
          <w:szCs w:val="28"/>
          <w:lang w:val="uk-UA" w:eastAsia="ru-UA"/>
        </w:rPr>
        <w:t>Рис. 2.</w:t>
      </w:r>
      <w:r w:rsidR="008E75FD">
        <w:rPr>
          <w:color w:val="111325"/>
          <w:spacing w:val="-5"/>
          <w:sz w:val="28"/>
          <w:szCs w:val="28"/>
          <w:lang w:val="uk-UA" w:eastAsia="ru-UA"/>
        </w:rPr>
        <w:t>3</w:t>
      </w:r>
      <w:r>
        <w:rPr>
          <w:color w:val="111325"/>
          <w:spacing w:val="-5"/>
          <w:sz w:val="28"/>
          <w:szCs w:val="28"/>
          <w:lang w:val="uk-UA" w:eastAsia="ru-UA"/>
        </w:rPr>
        <w:t>. Частки ринку підприємств кондитерськ</w:t>
      </w:r>
      <w:r w:rsidR="00B13067">
        <w:rPr>
          <w:color w:val="111325"/>
          <w:spacing w:val="-5"/>
          <w:sz w:val="28"/>
          <w:szCs w:val="28"/>
          <w:lang w:val="uk-UA" w:eastAsia="ru-UA"/>
        </w:rPr>
        <w:t xml:space="preserve">их виробів у 2020 році </w:t>
      </w:r>
      <w:r w:rsidR="004000D7" w:rsidRPr="004000D7">
        <w:rPr>
          <w:color w:val="111325"/>
          <w:spacing w:val="-5"/>
          <w:sz w:val="28"/>
          <w:szCs w:val="28"/>
          <w:lang w:eastAsia="ru-UA"/>
        </w:rPr>
        <w:t>[1]</w:t>
      </w:r>
    </w:p>
    <w:bookmarkEnd w:id="42"/>
    <w:p w14:paraId="489202EE" w14:textId="606B6B77" w:rsidR="00985A7E" w:rsidRDefault="00985A7E" w:rsidP="0053053B">
      <w:pPr>
        <w:autoSpaceDE w:val="0"/>
        <w:autoSpaceDN w:val="0"/>
        <w:adjustRightInd w:val="0"/>
        <w:spacing w:line="360" w:lineRule="auto"/>
        <w:ind w:firstLine="709"/>
        <w:jc w:val="both"/>
        <w:rPr>
          <w:lang w:val="uk-UA"/>
        </w:rPr>
      </w:pPr>
    </w:p>
    <w:p w14:paraId="71A1F655" w14:textId="535ECE56" w:rsidR="00985A7E" w:rsidRPr="00985A7E" w:rsidRDefault="00985A7E" w:rsidP="00985A7E">
      <w:pPr>
        <w:autoSpaceDE w:val="0"/>
        <w:autoSpaceDN w:val="0"/>
        <w:adjustRightInd w:val="0"/>
        <w:spacing w:line="360" w:lineRule="auto"/>
        <w:ind w:firstLine="709"/>
        <w:jc w:val="both"/>
        <w:rPr>
          <w:sz w:val="28"/>
          <w:szCs w:val="28"/>
          <w:lang w:val="uk-UA"/>
        </w:rPr>
      </w:pPr>
      <w:r w:rsidRPr="00985A7E">
        <w:rPr>
          <w:sz w:val="28"/>
          <w:szCs w:val="28"/>
          <w:lang w:val="uk-UA"/>
        </w:rPr>
        <w:t>Як видно з рис. 2.</w:t>
      </w:r>
      <w:r w:rsidR="008E75FD">
        <w:rPr>
          <w:sz w:val="28"/>
          <w:szCs w:val="28"/>
          <w:lang w:val="uk-UA"/>
        </w:rPr>
        <w:t>3</w:t>
      </w:r>
      <w:r w:rsidRPr="00985A7E">
        <w:rPr>
          <w:sz w:val="28"/>
          <w:szCs w:val="28"/>
          <w:lang w:val="uk-UA"/>
        </w:rPr>
        <w:t xml:space="preserve">, найбільшу частку ринку займає корпорація «Рошен»,якій належить 25%. Монделіз Україна має 20% ринку кондитерських виробів в Україні. Конті – 16%, АВК – 15%, компанія «Світоч», що здійснює діяльність під керівництвом компанії </w:t>
      </w:r>
      <w:r w:rsidRPr="00985A7E">
        <w:rPr>
          <w:sz w:val="28"/>
          <w:szCs w:val="28"/>
        </w:rPr>
        <w:t>Nestle</w:t>
      </w:r>
      <w:r w:rsidRPr="00985A7E">
        <w:rPr>
          <w:sz w:val="28"/>
          <w:szCs w:val="28"/>
          <w:lang w:val="uk-UA"/>
        </w:rPr>
        <w:t xml:space="preserve"> має 11%, серед інших виробників, частка яких складає 13% можна відмітити компанію  «Бісквіт-Шоколад» з часткою ринку 4%, «Житомиські ласощі» –  2%, «Полтава-кондитер» – 1%, «Ярич»  – 3%. </w:t>
      </w:r>
    </w:p>
    <w:p w14:paraId="7304C163" w14:textId="6BC868B1" w:rsidR="0053053B" w:rsidRDefault="0053053B" w:rsidP="0053053B">
      <w:pPr>
        <w:autoSpaceDE w:val="0"/>
        <w:autoSpaceDN w:val="0"/>
        <w:adjustRightInd w:val="0"/>
        <w:spacing w:line="360" w:lineRule="auto"/>
        <w:ind w:firstLine="709"/>
        <w:jc w:val="both"/>
        <w:rPr>
          <w:color w:val="111325"/>
          <w:spacing w:val="-5"/>
          <w:sz w:val="28"/>
          <w:szCs w:val="28"/>
          <w:lang w:val="uk-UA" w:eastAsia="ru-UA"/>
        </w:rPr>
      </w:pPr>
      <w:r>
        <w:rPr>
          <w:color w:val="111325"/>
          <w:spacing w:val="-5"/>
          <w:sz w:val="28"/>
          <w:szCs w:val="28"/>
          <w:lang w:val="uk-UA" w:eastAsia="ru-UA"/>
        </w:rPr>
        <w:t>Найбільш визна</w:t>
      </w:r>
      <w:r w:rsidR="00800A11">
        <w:rPr>
          <w:color w:val="111325"/>
          <w:spacing w:val="-5"/>
          <w:sz w:val="28"/>
          <w:szCs w:val="28"/>
          <w:lang w:val="uk-UA" w:eastAsia="ru-UA"/>
        </w:rPr>
        <w:t>ча</w:t>
      </w:r>
      <w:r>
        <w:rPr>
          <w:color w:val="111325"/>
          <w:spacing w:val="-5"/>
          <w:sz w:val="28"/>
          <w:szCs w:val="28"/>
          <w:lang w:val="uk-UA" w:eastAsia="ru-UA"/>
        </w:rPr>
        <w:t>льними тенденціями на ринку кондитерської продукції є:</w:t>
      </w:r>
    </w:p>
    <w:p w14:paraId="187BF86A" w14:textId="77777777" w:rsidR="0053053B" w:rsidRDefault="0053053B" w:rsidP="0053053B">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 загострення конкуренції у зв’язку зі зниженням темпів приросту споживання кондитерських виробів на світовому ринку;</w:t>
      </w:r>
    </w:p>
    <w:p w14:paraId="66F5C150" w14:textId="0015CE00" w:rsidR="0053053B" w:rsidRDefault="0053053B" w:rsidP="0053053B">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lastRenderedPageBreak/>
        <w:t>- прагнення українських виробників відкривати нові експортні лінії на іноземних ринках</w:t>
      </w:r>
      <w:r w:rsidR="00800A11">
        <w:rPr>
          <w:rFonts w:eastAsiaTheme="minorHAnsi"/>
          <w:color w:val="000000"/>
          <w:sz w:val="28"/>
          <w:szCs w:val="28"/>
          <w:lang w:val="uk-UA" w:eastAsia="en-US"/>
        </w:rPr>
        <w:t>.</w:t>
      </w:r>
    </w:p>
    <w:p w14:paraId="5B0AF0A1" w14:textId="2C3238BB" w:rsidR="00800A11" w:rsidRPr="00981252" w:rsidRDefault="00800A11" w:rsidP="00800A11">
      <w:pPr>
        <w:autoSpaceDE w:val="0"/>
        <w:autoSpaceDN w:val="0"/>
        <w:adjustRightInd w:val="0"/>
        <w:spacing w:line="360" w:lineRule="auto"/>
        <w:ind w:firstLine="709"/>
        <w:jc w:val="both"/>
        <w:rPr>
          <w:sz w:val="28"/>
          <w:szCs w:val="28"/>
          <w:lang w:val="uk-UA"/>
        </w:rPr>
      </w:pPr>
      <w:r w:rsidRPr="0025599E">
        <w:rPr>
          <w:rFonts w:eastAsiaTheme="minorHAnsi"/>
          <w:color w:val="000000"/>
          <w:sz w:val="28"/>
          <w:szCs w:val="28"/>
          <w:lang w:val="uk-UA" w:eastAsia="en-US"/>
        </w:rPr>
        <w:t xml:space="preserve">Зупиняючись на експортній лінії українських виробників кондитерської продукції, варто зауважити, що відсутність мита на вивіз цієї продукції до країн ЄС спонукає українських виробників до її експорту, найбільші обсяги постачання солодощів спостерігаються до таких країн, як  </w:t>
      </w:r>
      <w:r w:rsidRPr="0025599E">
        <w:rPr>
          <w:sz w:val="28"/>
          <w:szCs w:val="28"/>
          <w:lang w:val="uk-UA"/>
        </w:rPr>
        <w:t xml:space="preserve">Литва, Польща, Молдова, Казахстан, Азербайджан, Туркменістан, а також країни Америки та Азії. Тем зростання експорту у зазначені країни визначається у 120%. Причому 60% експорту здійснюється у країни ЄС </w:t>
      </w:r>
      <w:r w:rsidRPr="00197D7A">
        <w:rPr>
          <w:sz w:val="28"/>
          <w:szCs w:val="28"/>
          <w:lang w:val="uk-UA"/>
        </w:rPr>
        <w:t xml:space="preserve"> [</w:t>
      </w:r>
      <w:r w:rsidR="009423B0">
        <w:rPr>
          <w:sz w:val="28"/>
          <w:szCs w:val="28"/>
          <w:lang w:val="uk-UA"/>
        </w:rPr>
        <w:t>35</w:t>
      </w:r>
      <w:r w:rsidRPr="00197D7A">
        <w:rPr>
          <w:sz w:val="28"/>
          <w:szCs w:val="28"/>
          <w:lang w:val="uk-UA"/>
        </w:rPr>
        <w:t>].</w:t>
      </w:r>
    </w:p>
    <w:p w14:paraId="5C95CD77" w14:textId="50CAE342" w:rsidR="0025599E" w:rsidRDefault="0025599E" w:rsidP="0027312A">
      <w:pPr>
        <w:autoSpaceDE w:val="0"/>
        <w:autoSpaceDN w:val="0"/>
        <w:adjustRightInd w:val="0"/>
        <w:spacing w:line="360" w:lineRule="auto"/>
        <w:ind w:firstLine="709"/>
        <w:jc w:val="both"/>
        <w:rPr>
          <w:sz w:val="16"/>
          <w:szCs w:val="16"/>
          <w:lang w:val="uk-UA"/>
        </w:rPr>
      </w:pPr>
      <w:r w:rsidRPr="0025599E">
        <w:rPr>
          <w:sz w:val="28"/>
          <w:szCs w:val="28"/>
          <w:lang w:val="uk-UA"/>
        </w:rPr>
        <w:t>Дві третини ринку</w:t>
      </w:r>
      <w:r>
        <w:rPr>
          <w:sz w:val="28"/>
          <w:szCs w:val="28"/>
          <w:lang w:val="uk-UA"/>
        </w:rPr>
        <w:t xml:space="preserve"> кондитерських виробів </w:t>
      </w:r>
      <w:r w:rsidRPr="0025599E">
        <w:rPr>
          <w:sz w:val="28"/>
          <w:szCs w:val="28"/>
          <w:lang w:val="uk-UA"/>
        </w:rPr>
        <w:t xml:space="preserve"> і три чверті експорту </w:t>
      </w:r>
      <w:r>
        <w:rPr>
          <w:sz w:val="28"/>
          <w:szCs w:val="28"/>
          <w:lang w:val="uk-UA"/>
        </w:rPr>
        <w:t>приходиться на компанії</w:t>
      </w:r>
      <w:r w:rsidRPr="0025599E">
        <w:rPr>
          <w:sz w:val="28"/>
          <w:szCs w:val="28"/>
          <w:lang w:val="uk-UA"/>
        </w:rPr>
        <w:t xml:space="preserve"> «</w:t>
      </w:r>
      <w:r w:rsidRPr="0025599E">
        <w:rPr>
          <w:sz w:val="28"/>
          <w:szCs w:val="28"/>
        </w:rPr>
        <w:t>Roshen</w:t>
      </w:r>
      <w:r w:rsidRPr="0025599E">
        <w:rPr>
          <w:sz w:val="28"/>
          <w:szCs w:val="28"/>
          <w:lang w:val="uk-UA"/>
        </w:rPr>
        <w:t>», «АВК», «Конті», «Світоч» (</w:t>
      </w:r>
      <w:r w:rsidRPr="0025599E">
        <w:rPr>
          <w:sz w:val="28"/>
          <w:szCs w:val="28"/>
        </w:rPr>
        <w:t>Nestle</w:t>
      </w:r>
      <w:r w:rsidRPr="0025599E">
        <w:rPr>
          <w:sz w:val="28"/>
          <w:szCs w:val="28"/>
          <w:lang w:val="uk-UA"/>
        </w:rPr>
        <w:t>), «Монделіс Україна», «Бісквіт-Шоколад», «Житомирські ласощі», «Полтавакондитер»</w:t>
      </w:r>
      <w:r w:rsidR="004000D7" w:rsidRPr="004000D7">
        <w:rPr>
          <w:sz w:val="28"/>
          <w:szCs w:val="28"/>
          <w:lang w:val="uk-UA"/>
        </w:rPr>
        <w:t xml:space="preserve"> [</w:t>
      </w:r>
      <w:r w:rsidR="00197D7A">
        <w:rPr>
          <w:sz w:val="28"/>
          <w:szCs w:val="28"/>
          <w:lang w:val="uk-UA"/>
        </w:rPr>
        <w:t>35</w:t>
      </w:r>
      <w:r w:rsidR="004000D7" w:rsidRPr="004000D7">
        <w:rPr>
          <w:sz w:val="28"/>
          <w:szCs w:val="28"/>
          <w:lang w:val="uk-UA"/>
        </w:rPr>
        <w:t>]</w:t>
      </w:r>
      <w:r w:rsidRPr="0025599E">
        <w:rPr>
          <w:sz w:val="28"/>
          <w:szCs w:val="28"/>
          <w:lang w:val="uk-UA"/>
        </w:rPr>
        <w:t>.</w:t>
      </w:r>
      <w:r w:rsidRPr="0027312A">
        <w:rPr>
          <w:sz w:val="16"/>
          <w:szCs w:val="16"/>
          <w:highlight w:val="yellow"/>
          <w:lang w:val="uk-UA"/>
        </w:rPr>
        <w:t xml:space="preserve"> </w:t>
      </w:r>
    </w:p>
    <w:p w14:paraId="48A01835" w14:textId="120F5F5F" w:rsidR="0027312A" w:rsidRPr="0027312A" w:rsidRDefault="0027312A" w:rsidP="0027312A">
      <w:pPr>
        <w:autoSpaceDE w:val="0"/>
        <w:autoSpaceDN w:val="0"/>
        <w:adjustRightInd w:val="0"/>
        <w:spacing w:line="360" w:lineRule="auto"/>
        <w:ind w:firstLine="709"/>
        <w:jc w:val="both"/>
        <w:rPr>
          <w:sz w:val="28"/>
          <w:szCs w:val="28"/>
          <w:lang w:val="uk-UA"/>
        </w:rPr>
      </w:pPr>
      <w:r>
        <w:rPr>
          <w:sz w:val="28"/>
          <w:szCs w:val="28"/>
          <w:lang w:val="uk-UA"/>
        </w:rPr>
        <w:t>Загалом на ринку кондитерських виробів присутні 850 підприємств. Така кількість виробників пояснюється тим, що українці полюбляють солодощі і віддають перевагу вітчизняним виробникам. Так на одну особу на рік обсяг споживання кондитерських виробів вимірюється у 15 кг. Причому чоловіки споживають більшу частину солодощів – 66%, решту споживають жінки (33%). За показгиком споживання кондитерських виробів Україна посідає 8 місце</w:t>
      </w:r>
      <w:r w:rsidR="004000D7" w:rsidRPr="00E4041C">
        <w:rPr>
          <w:sz w:val="28"/>
          <w:szCs w:val="28"/>
        </w:rPr>
        <w:t xml:space="preserve"> [35]</w:t>
      </w:r>
      <w:r>
        <w:rPr>
          <w:sz w:val="28"/>
          <w:szCs w:val="28"/>
          <w:lang w:val="uk-UA"/>
        </w:rPr>
        <w:t>.</w:t>
      </w:r>
      <w:r w:rsidRPr="0027312A">
        <w:t xml:space="preserve"> </w:t>
      </w:r>
      <w:bookmarkStart w:id="43" w:name="_Hlk135076908"/>
      <w:r w:rsidRPr="0027312A">
        <w:rPr>
          <w:sz w:val="16"/>
          <w:szCs w:val="16"/>
          <w:highlight w:val="yellow"/>
        </w:rPr>
        <w:t xml:space="preserve"> </w:t>
      </w:r>
      <w:bookmarkEnd w:id="43"/>
    </w:p>
    <w:p w14:paraId="193ABB6A" w14:textId="6970B025" w:rsidR="0053053B" w:rsidRDefault="0053053B" w:rsidP="0053053B">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Проведений аналіз сегментації ринку кондитерських виробів знайшов своє відображення на рис. 2.</w:t>
      </w:r>
      <w:r w:rsidR="008E75FD">
        <w:rPr>
          <w:rFonts w:eastAsiaTheme="minorHAnsi"/>
          <w:color w:val="000000"/>
          <w:sz w:val="28"/>
          <w:szCs w:val="28"/>
          <w:lang w:val="uk-UA" w:eastAsia="en-US"/>
        </w:rPr>
        <w:t>4</w:t>
      </w:r>
      <w:r>
        <w:rPr>
          <w:rFonts w:eastAsiaTheme="minorHAnsi"/>
          <w:color w:val="000000"/>
          <w:sz w:val="28"/>
          <w:szCs w:val="28"/>
          <w:lang w:val="uk-UA" w:eastAsia="en-US"/>
        </w:rPr>
        <w:t>.</w:t>
      </w:r>
    </w:p>
    <w:p w14:paraId="6C27EB86" w14:textId="77777777" w:rsidR="0053053B" w:rsidRPr="002016C5" w:rsidRDefault="0053053B" w:rsidP="0053053B">
      <w:pPr>
        <w:autoSpaceDE w:val="0"/>
        <w:autoSpaceDN w:val="0"/>
        <w:adjustRightInd w:val="0"/>
        <w:spacing w:line="360" w:lineRule="auto"/>
        <w:ind w:firstLine="709"/>
        <w:jc w:val="both"/>
        <w:rPr>
          <w:rFonts w:eastAsiaTheme="minorHAnsi"/>
          <w:color w:val="000000"/>
          <w:sz w:val="28"/>
          <w:szCs w:val="28"/>
          <w:lang w:val="uk-UA" w:eastAsia="en-US"/>
        </w:rPr>
      </w:pPr>
    </w:p>
    <w:p w14:paraId="528355E9" w14:textId="77777777" w:rsidR="0053053B" w:rsidRDefault="0053053B" w:rsidP="00197D7A">
      <w:pPr>
        <w:autoSpaceDE w:val="0"/>
        <w:autoSpaceDN w:val="0"/>
        <w:adjustRightInd w:val="0"/>
        <w:spacing w:line="360" w:lineRule="auto"/>
        <w:ind w:firstLine="709"/>
        <w:jc w:val="center"/>
        <w:rPr>
          <w:rFonts w:eastAsiaTheme="minorHAnsi"/>
          <w:color w:val="000000"/>
          <w:sz w:val="28"/>
          <w:szCs w:val="28"/>
          <w:lang w:val="uk-UA" w:eastAsia="en-US"/>
        </w:rPr>
      </w:pPr>
      <w:r w:rsidRPr="0030714F">
        <w:rPr>
          <w:rFonts w:eastAsiaTheme="minorHAnsi"/>
          <w:noProof/>
          <w:color w:val="000000"/>
          <w:sz w:val="28"/>
          <w:szCs w:val="28"/>
          <w:lang w:val="uk-UA" w:eastAsia="en-US"/>
        </w:rPr>
        <w:drawing>
          <wp:inline distT="0" distB="0" distL="0" distR="0" wp14:anchorId="079627CD" wp14:editId="02189F23">
            <wp:extent cx="4765536" cy="2466109"/>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43703" cy="2506560"/>
                    </a:xfrm>
                    <a:prstGeom prst="rect">
                      <a:avLst/>
                    </a:prstGeom>
                  </pic:spPr>
                </pic:pic>
              </a:graphicData>
            </a:graphic>
          </wp:inline>
        </w:drawing>
      </w:r>
    </w:p>
    <w:p w14:paraId="40EC8F46" w14:textId="2BD57162" w:rsidR="0096011C" w:rsidRPr="009423B0" w:rsidRDefault="0053053B" w:rsidP="0053053B">
      <w:pPr>
        <w:pStyle w:val="a9"/>
        <w:tabs>
          <w:tab w:val="left" w:pos="1134"/>
        </w:tabs>
        <w:spacing w:after="0" w:line="360" w:lineRule="auto"/>
        <w:ind w:left="0" w:firstLine="709"/>
        <w:jc w:val="both"/>
        <w:rPr>
          <w:rFonts w:ascii="Times New Roman" w:eastAsia="MS Mincho" w:hAnsi="Times New Roman" w:cs="Times New Roman"/>
          <w:color w:val="000000"/>
          <w:sz w:val="28"/>
          <w:szCs w:val="28"/>
        </w:rPr>
      </w:pPr>
      <w:bookmarkStart w:id="44" w:name="_Hlk135072674"/>
      <w:r w:rsidRPr="0053053B">
        <w:rPr>
          <w:rFonts w:ascii="Times New Roman" w:hAnsi="Times New Roman" w:cs="Times New Roman"/>
          <w:color w:val="000000"/>
          <w:sz w:val="28"/>
          <w:szCs w:val="28"/>
          <w:lang w:val="uk-UA"/>
        </w:rPr>
        <w:t>Рис. 2.</w:t>
      </w:r>
      <w:r w:rsidR="008E75FD">
        <w:rPr>
          <w:rFonts w:ascii="Times New Roman" w:hAnsi="Times New Roman" w:cs="Times New Roman"/>
          <w:color w:val="000000"/>
          <w:sz w:val="28"/>
          <w:szCs w:val="28"/>
          <w:lang w:val="uk-UA"/>
        </w:rPr>
        <w:t>4</w:t>
      </w:r>
      <w:r w:rsidRPr="0053053B">
        <w:rPr>
          <w:rFonts w:ascii="Times New Roman" w:hAnsi="Times New Roman" w:cs="Times New Roman"/>
          <w:color w:val="000000"/>
          <w:sz w:val="28"/>
          <w:szCs w:val="28"/>
          <w:lang w:val="uk-UA"/>
        </w:rPr>
        <w:t>. Сегментація ринку кондитерських виробів в Україні у 2021 році</w:t>
      </w:r>
      <w:r w:rsidR="009423B0">
        <w:rPr>
          <w:rFonts w:ascii="Times New Roman" w:hAnsi="Times New Roman" w:cs="Times New Roman"/>
          <w:color w:val="000000"/>
          <w:sz w:val="28"/>
          <w:szCs w:val="28"/>
          <w:lang w:val="uk-UA"/>
        </w:rPr>
        <w:t xml:space="preserve"> </w:t>
      </w:r>
      <w:r w:rsidR="009423B0" w:rsidRPr="009423B0">
        <w:rPr>
          <w:rFonts w:ascii="Times New Roman" w:hAnsi="Times New Roman" w:cs="Times New Roman"/>
          <w:color w:val="000000"/>
          <w:sz w:val="28"/>
          <w:szCs w:val="28"/>
        </w:rPr>
        <w:t>[1]</w:t>
      </w:r>
    </w:p>
    <w:bookmarkEnd w:id="44"/>
    <w:p w14:paraId="0ACAE15D" w14:textId="77777777" w:rsidR="0079544C" w:rsidRDefault="0079544C" w:rsidP="00D137A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p>
    <w:p w14:paraId="72DEB9BA" w14:textId="5ED37A6E" w:rsidR="0096011C" w:rsidRDefault="0025599E" w:rsidP="00D137A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Pr>
          <w:rFonts w:ascii="Times New Roman" w:eastAsia="MS Mincho" w:hAnsi="Times New Roman" w:cs="Times New Roman"/>
          <w:color w:val="000000"/>
          <w:sz w:val="28"/>
          <w:szCs w:val="28"/>
          <w:lang w:val="uk-UA"/>
        </w:rPr>
        <w:t>Сегментація ринку кондитерських виробів (рис.2.</w:t>
      </w:r>
      <w:r w:rsidR="008E75FD">
        <w:rPr>
          <w:rFonts w:ascii="Times New Roman" w:eastAsia="MS Mincho" w:hAnsi="Times New Roman" w:cs="Times New Roman"/>
          <w:color w:val="000000"/>
          <w:sz w:val="28"/>
          <w:szCs w:val="28"/>
          <w:lang w:val="uk-UA"/>
        </w:rPr>
        <w:t>4</w:t>
      </w:r>
      <w:r>
        <w:rPr>
          <w:rFonts w:ascii="Times New Roman" w:eastAsia="MS Mincho" w:hAnsi="Times New Roman" w:cs="Times New Roman"/>
          <w:color w:val="000000"/>
          <w:sz w:val="28"/>
          <w:szCs w:val="28"/>
          <w:lang w:val="uk-UA"/>
        </w:rPr>
        <w:t xml:space="preserve">), відображає, що більше половини сегменту приходиться на борошняні вироби (55,6%). Шоколадні вироби складають 26,9%, а цукрові 17,5%. Як видно з наведеного аналізу перевагу споживач віддає борошняним виробам. Аналізоване підприємство також знаходиться у цьому сегменті. </w:t>
      </w:r>
    </w:p>
    <w:p w14:paraId="41011D54" w14:textId="7A738981" w:rsidR="00800A11" w:rsidRDefault="00800A11" w:rsidP="00D137A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p>
    <w:p w14:paraId="3D6F13C6" w14:textId="69565AC9" w:rsidR="0027312A" w:rsidRDefault="0027312A" w:rsidP="00D137A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p>
    <w:p w14:paraId="30E5B247" w14:textId="2469A3F2" w:rsidR="0027312A" w:rsidRDefault="0027312A" w:rsidP="00D137A1">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bookmarkStart w:id="45" w:name="_Hlk135072272"/>
      <w:r w:rsidRPr="0079544C">
        <w:rPr>
          <w:rFonts w:ascii="Times New Roman" w:eastAsia="MS Mincho" w:hAnsi="Times New Roman" w:cs="Times New Roman"/>
          <w:b/>
          <w:bCs/>
          <w:color w:val="000000"/>
          <w:sz w:val="28"/>
          <w:szCs w:val="28"/>
          <w:lang w:val="uk-UA"/>
        </w:rPr>
        <w:t xml:space="preserve">2.2. </w:t>
      </w:r>
      <w:r w:rsidR="00232651">
        <w:rPr>
          <w:rFonts w:ascii="Times New Roman" w:eastAsia="MS Mincho" w:hAnsi="Times New Roman" w:cs="Times New Roman"/>
          <w:b/>
          <w:bCs/>
          <w:color w:val="000000"/>
          <w:sz w:val="28"/>
          <w:szCs w:val="28"/>
          <w:lang w:val="uk-UA"/>
        </w:rPr>
        <w:t>Діагностування</w:t>
      </w:r>
      <w:r w:rsidRPr="0079544C">
        <w:rPr>
          <w:rFonts w:ascii="Times New Roman" w:eastAsia="MS Mincho" w:hAnsi="Times New Roman" w:cs="Times New Roman"/>
          <w:b/>
          <w:bCs/>
          <w:color w:val="000000"/>
          <w:sz w:val="28"/>
          <w:szCs w:val="28"/>
          <w:lang w:val="uk-UA"/>
        </w:rPr>
        <w:t xml:space="preserve"> фінансово-економічної діяльності підприємства</w:t>
      </w:r>
    </w:p>
    <w:bookmarkEnd w:id="45"/>
    <w:p w14:paraId="3D6739F9" w14:textId="77777777" w:rsidR="0079544C" w:rsidRDefault="0079544C" w:rsidP="0079544C">
      <w:pPr>
        <w:pStyle w:val="a9"/>
        <w:tabs>
          <w:tab w:val="left" w:pos="1134"/>
        </w:tabs>
        <w:spacing w:line="360" w:lineRule="auto"/>
        <w:ind w:left="0" w:firstLine="709"/>
        <w:jc w:val="both"/>
        <w:rPr>
          <w:rFonts w:ascii="Times New Roman" w:eastAsia="MS Mincho" w:hAnsi="Times New Roman" w:cs="Times New Roman"/>
          <w:color w:val="000000"/>
          <w:sz w:val="28"/>
          <w:szCs w:val="28"/>
          <w:lang w:val="uk-UA"/>
        </w:rPr>
      </w:pPr>
      <w:r>
        <w:rPr>
          <w:rFonts w:ascii="Times New Roman" w:eastAsia="MS Mincho" w:hAnsi="Times New Roman" w:cs="Times New Roman"/>
          <w:color w:val="000000"/>
          <w:sz w:val="28"/>
          <w:szCs w:val="28"/>
          <w:lang w:val="uk-UA"/>
        </w:rPr>
        <w:t xml:space="preserve">Як зазначалося вище однією з головних цілей досліджуваного підприємства є </w:t>
      </w:r>
      <w:r w:rsidRPr="0079544C">
        <w:rPr>
          <w:rFonts w:ascii="Times New Roman" w:eastAsia="MS Mincho" w:hAnsi="Times New Roman" w:cs="Times New Roman"/>
          <w:color w:val="000000"/>
          <w:sz w:val="28"/>
          <w:szCs w:val="28"/>
          <w:lang w:val="uk-UA"/>
        </w:rPr>
        <w:t>отримання та максимізація прибутку. Реалізація цієї мети можлива лише за дотримання</w:t>
      </w:r>
      <w:r>
        <w:rPr>
          <w:rFonts w:ascii="Times New Roman" w:eastAsia="MS Mincho" w:hAnsi="Times New Roman" w:cs="Times New Roman"/>
          <w:color w:val="000000"/>
          <w:sz w:val="28"/>
          <w:szCs w:val="28"/>
          <w:lang w:val="uk-UA"/>
        </w:rPr>
        <w:t>м</w:t>
      </w:r>
      <w:r w:rsidRPr="0079544C">
        <w:rPr>
          <w:rFonts w:ascii="Times New Roman" w:eastAsia="MS Mincho" w:hAnsi="Times New Roman" w:cs="Times New Roman"/>
          <w:color w:val="000000"/>
          <w:sz w:val="28"/>
          <w:szCs w:val="28"/>
          <w:lang w:val="uk-UA"/>
        </w:rPr>
        <w:t xml:space="preserve"> господарюючим суб'єктом всіх правил ринкової економіки </w:t>
      </w:r>
      <w:r>
        <w:rPr>
          <w:rFonts w:ascii="Times New Roman" w:eastAsia="MS Mincho" w:hAnsi="Times New Roman" w:cs="Times New Roman"/>
          <w:color w:val="000000"/>
          <w:sz w:val="28"/>
          <w:szCs w:val="28"/>
          <w:lang w:val="uk-UA"/>
        </w:rPr>
        <w:t xml:space="preserve">при </w:t>
      </w:r>
      <w:r w:rsidRPr="0079544C">
        <w:rPr>
          <w:rFonts w:ascii="Times New Roman" w:eastAsia="MS Mincho" w:hAnsi="Times New Roman" w:cs="Times New Roman"/>
          <w:color w:val="000000"/>
          <w:sz w:val="28"/>
          <w:szCs w:val="28"/>
          <w:lang w:val="uk-UA"/>
        </w:rPr>
        <w:t>оптимальному поєднанні наявних чинників виробництва. Основними показниками діяльності будь-якого підприємства є фінансові результати: прибуток, отриманий у результаті виробничо-фінансової діяльності, або збиток.</w:t>
      </w:r>
    </w:p>
    <w:p w14:paraId="5044FFF5" w14:textId="6015DF22" w:rsidR="00800A11" w:rsidRDefault="0079544C" w:rsidP="0079544C">
      <w:pPr>
        <w:pStyle w:val="a9"/>
        <w:tabs>
          <w:tab w:val="left" w:pos="1134"/>
        </w:tabs>
        <w:spacing w:line="360" w:lineRule="auto"/>
        <w:ind w:left="0" w:firstLine="709"/>
        <w:jc w:val="both"/>
        <w:rPr>
          <w:rFonts w:ascii="Times New Roman" w:eastAsia="MS Mincho" w:hAnsi="Times New Roman" w:cs="Times New Roman"/>
          <w:color w:val="000000"/>
          <w:sz w:val="28"/>
          <w:szCs w:val="28"/>
          <w:lang w:val="uk-UA"/>
        </w:rPr>
      </w:pPr>
      <w:r w:rsidRPr="0079544C">
        <w:rPr>
          <w:rFonts w:ascii="Times New Roman" w:eastAsia="MS Mincho" w:hAnsi="Times New Roman" w:cs="Times New Roman"/>
          <w:color w:val="000000"/>
          <w:sz w:val="28"/>
          <w:szCs w:val="28"/>
          <w:lang w:val="uk-UA"/>
        </w:rPr>
        <w:t xml:space="preserve">Ефективність роботи підприємства багато в чому залежить від інформації про формування собівартості: витрати на виробництво продукції є базою для встановлення продажної ціни; інформація про собівартість лежить в основі прогнозування та управління виробництвом. Практика господарювання будується на повсякденній роботі з витратами, спрямованої на їхнє зниження, що забезпечує стабільність позицій на ринку. </w:t>
      </w:r>
    </w:p>
    <w:p w14:paraId="421E0F57" w14:textId="6E2BCB80" w:rsidR="0079544C" w:rsidRDefault="0079544C" w:rsidP="0079544C">
      <w:pPr>
        <w:pStyle w:val="a9"/>
        <w:tabs>
          <w:tab w:val="left" w:pos="1134"/>
        </w:tabs>
        <w:spacing w:line="360" w:lineRule="auto"/>
        <w:ind w:left="0" w:firstLine="709"/>
        <w:jc w:val="both"/>
        <w:rPr>
          <w:rFonts w:ascii="Times New Roman" w:eastAsia="MS Mincho" w:hAnsi="Times New Roman" w:cs="Times New Roman"/>
          <w:color w:val="000000"/>
          <w:sz w:val="28"/>
          <w:szCs w:val="28"/>
          <w:lang w:val="uk-UA"/>
        </w:rPr>
      </w:pPr>
      <w:r>
        <w:rPr>
          <w:rFonts w:ascii="Times New Roman" w:eastAsia="MS Mincho" w:hAnsi="Times New Roman" w:cs="Times New Roman"/>
          <w:color w:val="000000"/>
          <w:sz w:val="28"/>
          <w:szCs w:val="28"/>
          <w:lang w:val="uk-UA"/>
        </w:rPr>
        <w:t>Виходячи із зазначеного аналіз фінансово-економічної діяльності доцільно розпочати з дослідження тенденцій обсягів чистого доходу і собівартості продукції (рис. 2.</w:t>
      </w:r>
      <w:r w:rsidR="008E75FD">
        <w:rPr>
          <w:rFonts w:ascii="Times New Roman" w:eastAsia="MS Mincho" w:hAnsi="Times New Roman" w:cs="Times New Roman"/>
          <w:color w:val="000000"/>
          <w:sz w:val="28"/>
          <w:szCs w:val="28"/>
          <w:lang w:val="uk-UA"/>
        </w:rPr>
        <w:t>5</w:t>
      </w:r>
      <w:r>
        <w:rPr>
          <w:rFonts w:ascii="Times New Roman" w:eastAsia="MS Mincho" w:hAnsi="Times New Roman" w:cs="Times New Roman"/>
          <w:color w:val="000000"/>
          <w:sz w:val="28"/>
          <w:szCs w:val="28"/>
          <w:lang w:val="uk-UA"/>
        </w:rPr>
        <w:t xml:space="preserve">). </w:t>
      </w:r>
    </w:p>
    <w:p w14:paraId="0D4E5536" w14:textId="77777777" w:rsidR="00197D7A" w:rsidRDefault="00197D7A" w:rsidP="00197D7A">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bookmarkStart w:id="46" w:name="_Hlk135056218"/>
      <w:r>
        <w:rPr>
          <w:rFonts w:ascii="Times New Roman" w:eastAsia="MS Mincho" w:hAnsi="Times New Roman" w:cs="Times New Roman"/>
          <w:color w:val="000000"/>
          <w:sz w:val="28"/>
          <w:szCs w:val="28"/>
          <w:lang w:val="uk-UA"/>
        </w:rPr>
        <w:t xml:space="preserve">Аналіз основних економічних показників підприємства (рис. 2.5) дозволив дійти висновку, що за досліджуваний період спостерігається значне зростання чистого доходу підприємства у 2021 р. (87,4%).  Таке положення пояснюється стрімким зростанням цін на виробничі ресурси. Як видно, собівартість також збільшилася на 70,3%, але у порівнянні чистим доходом відстежується позитивна тенденція, адже динаміка  собівартості є нижчою. </w:t>
      </w:r>
    </w:p>
    <w:bookmarkEnd w:id="46"/>
    <w:p w14:paraId="6EC7A1B2" w14:textId="77777777" w:rsidR="008E6D83" w:rsidRDefault="008E6D83" w:rsidP="007E6F63">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p>
    <w:p w14:paraId="049D434E" w14:textId="4E81A49E" w:rsidR="008E6D83" w:rsidRDefault="008E6D83" w:rsidP="007E6F63">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Pr>
          <w:noProof/>
        </w:rPr>
        <w:drawing>
          <wp:inline distT="0" distB="0" distL="0" distR="0" wp14:anchorId="5E9527F9" wp14:editId="3160EF39">
            <wp:extent cx="5218546" cy="2964873"/>
            <wp:effectExtent l="0" t="0" r="1270" b="6985"/>
            <wp:docPr id="21" name="Диаграмма 21">
              <a:extLst xmlns:a="http://schemas.openxmlformats.org/drawingml/2006/main">
                <a:ext uri="{FF2B5EF4-FFF2-40B4-BE49-F238E27FC236}">
                  <a16:creationId xmlns:a16="http://schemas.microsoft.com/office/drawing/2014/main" id="{D63B0240-88AB-4D8D-8F9B-D248F3546D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A75287" w14:textId="03788BF9" w:rsidR="008E6D83" w:rsidRDefault="008E6D83" w:rsidP="008E6D83">
      <w:pPr>
        <w:pStyle w:val="a9"/>
        <w:tabs>
          <w:tab w:val="left" w:pos="1134"/>
        </w:tabs>
        <w:spacing w:after="0" w:line="360" w:lineRule="auto"/>
        <w:ind w:left="0" w:firstLine="709"/>
        <w:jc w:val="center"/>
        <w:rPr>
          <w:rFonts w:ascii="Times New Roman" w:eastAsia="MS Mincho" w:hAnsi="Times New Roman" w:cs="Times New Roman"/>
          <w:color w:val="000000"/>
          <w:sz w:val="28"/>
          <w:szCs w:val="28"/>
          <w:lang w:val="uk-UA"/>
        </w:rPr>
      </w:pPr>
      <w:bookmarkStart w:id="47" w:name="_Hlk135072687"/>
      <w:r>
        <w:rPr>
          <w:rFonts w:ascii="Times New Roman" w:eastAsia="MS Mincho" w:hAnsi="Times New Roman" w:cs="Times New Roman"/>
          <w:color w:val="000000"/>
          <w:sz w:val="28"/>
          <w:szCs w:val="28"/>
          <w:lang w:val="uk-UA"/>
        </w:rPr>
        <w:t>Рис. 2.</w:t>
      </w:r>
      <w:r w:rsidR="008E75FD">
        <w:rPr>
          <w:rFonts w:ascii="Times New Roman" w:eastAsia="MS Mincho" w:hAnsi="Times New Roman" w:cs="Times New Roman"/>
          <w:color w:val="000000"/>
          <w:sz w:val="28"/>
          <w:szCs w:val="28"/>
          <w:lang w:val="uk-UA"/>
        </w:rPr>
        <w:t>5</w:t>
      </w:r>
      <w:r>
        <w:rPr>
          <w:rFonts w:ascii="Times New Roman" w:eastAsia="MS Mincho" w:hAnsi="Times New Roman" w:cs="Times New Roman"/>
          <w:color w:val="000000"/>
          <w:sz w:val="28"/>
          <w:szCs w:val="28"/>
          <w:lang w:val="uk-UA"/>
        </w:rPr>
        <w:t xml:space="preserve">. Динаміка </w:t>
      </w:r>
      <w:r w:rsidRPr="0088334D">
        <w:rPr>
          <w:rFonts w:ascii="Times New Roman" w:eastAsia="MS Mincho" w:hAnsi="Times New Roman" w:cs="Times New Roman"/>
          <w:color w:val="000000"/>
          <w:sz w:val="28"/>
          <w:szCs w:val="28"/>
          <w:lang w:val="uk-UA"/>
        </w:rPr>
        <w:t xml:space="preserve">чистого доходу (виручки) від реалізації товарів і послуг та собівартості продукції </w:t>
      </w:r>
      <w:r w:rsidR="0088334D" w:rsidRPr="0088334D">
        <w:rPr>
          <w:rFonts w:ascii="Times New Roman" w:hAnsi="Times New Roman" w:cs="Times New Roman"/>
          <w:color w:val="000000"/>
          <w:sz w:val="28"/>
          <w:szCs w:val="28"/>
          <w:lang w:val="uk-UA"/>
        </w:rPr>
        <w:t>ПРАТ «Т</w:t>
      </w:r>
      <w:r w:rsidR="00143C32">
        <w:rPr>
          <w:rFonts w:ascii="Times New Roman" w:hAnsi="Times New Roman" w:cs="Times New Roman"/>
          <w:color w:val="000000"/>
          <w:sz w:val="28"/>
          <w:szCs w:val="28"/>
          <w:lang w:val="uk-UA"/>
        </w:rPr>
        <w:t>ер</w:t>
      </w:r>
      <w:r w:rsidR="0088334D" w:rsidRPr="0088334D">
        <w:rPr>
          <w:rFonts w:ascii="Times New Roman" w:hAnsi="Times New Roman" w:cs="Times New Roman"/>
          <w:color w:val="000000"/>
          <w:sz w:val="28"/>
          <w:szCs w:val="28"/>
          <w:lang w:val="uk-UA"/>
        </w:rPr>
        <w:t xml:space="preserve">А» </w:t>
      </w:r>
      <w:r w:rsidRPr="0088334D">
        <w:rPr>
          <w:rFonts w:ascii="Times New Roman" w:eastAsia="MS Mincho" w:hAnsi="Times New Roman" w:cs="Times New Roman"/>
          <w:color w:val="000000"/>
          <w:sz w:val="28"/>
          <w:szCs w:val="28"/>
          <w:lang w:val="uk-UA"/>
        </w:rPr>
        <w:t>у</w:t>
      </w:r>
      <w:r>
        <w:rPr>
          <w:rFonts w:ascii="Times New Roman" w:eastAsia="MS Mincho" w:hAnsi="Times New Roman" w:cs="Times New Roman"/>
          <w:color w:val="000000"/>
          <w:sz w:val="28"/>
          <w:szCs w:val="28"/>
          <w:lang w:val="uk-UA"/>
        </w:rPr>
        <w:t xml:space="preserve"> 2020-2021 роках</w:t>
      </w:r>
    </w:p>
    <w:bookmarkEnd w:id="47"/>
    <w:p w14:paraId="54E87BB3" w14:textId="77777777" w:rsidR="008E6D83" w:rsidRDefault="008E6D83" w:rsidP="008E6D83">
      <w:pPr>
        <w:pStyle w:val="a9"/>
        <w:tabs>
          <w:tab w:val="left" w:pos="1134"/>
        </w:tabs>
        <w:spacing w:after="0" w:line="360" w:lineRule="auto"/>
        <w:ind w:left="0" w:firstLine="709"/>
        <w:jc w:val="center"/>
        <w:rPr>
          <w:rFonts w:ascii="Times New Roman" w:eastAsia="MS Mincho" w:hAnsi="Times New Roman" w:cs="Times New Roman"/>
          <w:color w:val="000000"/>
          <w:sz w:val="28"/>
          <w:szCs w:val="28"/>
          <w:lang w:val="uk-UA"/>
        </w:rPr>
      </w:pPr>
    </w:p>
    <w:p w14:paraId="14E4AB3E" w14:textId="489A8CD5" w:rsidR="00615A35" w:rsidRDefault="0088334D" w:rsidP="007E6F63">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Pr>
          <w:rFonts w:ascii="Times New Roman" w:eastAsia="MS Mincho" w:hAnsi="Times New Roman" w:cs="Times New Roman"/>
          <w:color w:val="000000"/>
          <w:sz w:val="28"/>
          <w:szCs w:val="28"/>
          <w:lang w:val="uk-UA"/>
        </w:rPr>
        <w:t>Для аналізу економічної діяльності підприємства доцільно дослідити динаміку вартості активів (рис. 2.</w:t>
      </w:r>
      <w:r w:rsidR="008E75FD">
        <w:rPr>
          <w:rFonts w:ascii="Times New Roman" w:eastAsia="MS Mincho" w:hAnsi="Times New Roman" w:cs="Times New Roman"/>
          <w:color w:val="000000"/>
          <w:sz w:val="28"/>
          <w:szCs w:val="28"/>
          <w:lang w:val="uk-UA"/>
        </w:rPr>
        <w:t>6</w:t>
      </w:r>
      <w:r>
        <w:rPr>
          <w:rFonts w:ascii="Times New Roman" w:eastAsia="MS Mincho" w:hAnsi="Times New Roman" w:cs="Times New Roman"/>
          <w:color w:val="000000"/>
          <w:sz w:val="28"/>
          <w:szCs w:val="28"/>
          <w:lang w:val="uk-UA"/>
        </w:rPr>
        <w:t>)</w:t>
      </w:r>
    </w:p>
    <w:p w14:paraId="4CE4A5B4" w14:textId="77777777" w:rsidR="0088334D" w:rsidRPr="008E6D83" w:rsidRDefault="0088334D" w:rsidP="007E6F63">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p>
    <w:p w14:paraId="351F5633" w14:textId="29D35379" w:rsidR="004B5FDF" w:rsidRDefault="0088334D" w:rsidP="007E6F63">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Pr>
          <w:noProof/>
        </w:rPr>
        <w:drawing>
          <wp:inline distT="0" distB="0" distL="0" distR="0" wp14:anchorId="45E0D545" wp14:editId="5D628577">
            <wp:extent cx="4572000" cy="2743200"/>
            <wp:effectExtent l="0" t="0" r="0" b="0"/>
            <wp:docPr id="22" name="Диаграмма 22">
              <a:extLst xmlns:a="http://schemas.openxmlformats.org/drawingml/2006/main">
                <a:ext uri="{FF2B5EF4-FFF2-40B4-BE49-F238E27FC236}">
                  <a16:creationId xmlns:a16="http://schemas.microsoft.com/office/drawing/2014/main" id="{A464572F-246A-42A7-A74C-0D517201E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361DDA" w14:textId="2C0BCCE2" w:rsidR="0088334D" w:rsidRPr="0088334D" w:rsidRDefault="0088334D" w:rsidP="007E6F63">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bookmarkStart w:id="48" w:name="_Hlk135072698"/>
      <w:r>
        <w:rPr>
          <w:rFonts w:ascii="Times New Roman" w:eastAsia="MS Mincho" w:hAnsi="Times New Roman" w:cs="Times New Roman"/>
          <w:color w:val="000000"/>
          <w:sz w:val="28"/>
          <w:szCs w:val="28"/>
          <w:lang w:val="uk-UA"/>
        </w:rPr>
        <w:t>Рис.2.</w:t>
      </w:r>
      <w:r w:rsidR="008E75FD">
        <w:rPr>
          <w:rFonts w:ascii="Times New Roman" w:eastAsia="MS Mincho" w:hAnsi="Times New Roman" w:cs="Times New Roman"/>
          <w:color w:val="000000"/>
          <w:sz w:val="28"/>
          <w:szCs w:val="28"/>
          <w:lang w:val="uk-UA"/>
        </w:rPr>
        <w:t>6</w:t>
      </w:r>
      <w:r>
        <w:rPr>
          <w:rFonts w:ascii="Times New Roman" w:eastAsia="MS Mincho" w:hAnsi="Times New Roman" w:cs="Times New Roman"/>
          <w:color w:val="000000"/>
          <w:sz w:val="28"/>
          <w:szCs w:val="28"/>
          <w:lang w:val="uk-UA"/>
        </w:rPr>
        <w:t xml:space="preserve">. </w:t>
      </w:r>
      <w:r w:rsidRPr="0088334D">
        <w:rPr>
          <w:rFonts w:ascii="Times New Roman" w:eastAsia="MS Mincho" w:hAnsi="Times New Roman" w:cs="Times New Roman"/>
          <w:color w:val="000000"/>
          <w:sz w:val="28"/>
          <w:szCs w:val="28"/>
          <w:lang w:val="uk-UA"/>
        </w:rPr>
        <w:t xml:space="preserve">Динаміка вартості активів </w:t>
      </w:r>
      <w:r w:rsidRPr="0088334D">
        <w:rPr>
          <w:rFonts w:ascii="Times New Roman" w:hAnsi="Times New Roman" w:cs="Times New Roman"/>
          <w:color w:val="000000"/>
          <w:sz w:val="28"/>
          <w:szCs w:val="28"/>
          <w:lang w:val="uk-UA"/>
        </w:rPr>
        <w:t>ПРАТ «Т</w:t>
      </w:r>
      <w:r w:rsidR="00143C32">
        <w:rPr>
          <w:rFonts w:ascii="Times New Roman" w:hAnsi="Times New Roman" w:cs="Times New Roman"/>
          <w:color w:val="000000"/>
          <w:sz w:val="28"/>
          <w:szCs w:val="28"/>
          <w:lang w:val="uk-UA"/>
        </w:rPr>
        <w:t>ер</w:t>
      </w:r>
      <w:r w:rsidRPr="0088334D">
        <w:rPr>
          <w:rFonts w:ascii="Times New Roman" w:hAnsi="Times New Roman" w:cs="Times New Roman"/>
          <w:color w:val="000000"/>
          <w:sz w:val="28"/>
          <w:szCs w:val="28"/>
          <w:lang w:val="uk-UA"/>
        </w:rPr>
        <w:t>А» у 2020-2021 роках</w:t>
      </w:r>
    </w:p>
    <w:bookmarkEnd w:id="48"/>
    <w:p w14:paraId="77FE065B" w14:textId="77777777" w:rsidR="00060F63" w:rsidRPr="0088334D" w:rsidRDefault="00060F63" w:rsidP="00853B75">
      <w:pPr>
        <w:pStyle w:val="a9"/>
        <w:tabs>
          <w:tab w:val="left" w:pos="1134"/>
        </w:tabs>
        <w:spacing w:after="0" w:line="360" w:lineRule="auto"/>
        <w:ind w:left="0" w:firstLine="709"/>
        <w:jc w:val="both"/>
        <w:rPr>
          <w:rFonts w:ascii="Times New Roman" w:hAnsi="Times New Roman" w:cs="Times New Roman"/>
          <w:sz w:val="28"/>
          <w:szCs w:val="28"/>
          <w:lang w:val="uk-UA"/>
        </w:rPr>
      </w:pPr>
    </w:p>
    <w:p w14:paraId="22D6C917" w14:textId="663038E1" w:rsidR="00060F63" w:rsidRDefault="0088334D" w:rsidP="0088334D">
      <w:pPr>
        <w:pStyle w:val="a9"/>
        <w:tabs>
          <w:tab w:val="left" w:pos="1134"/>
        </w:tabs>
        <w:spacing w:after="0" w:line="360" w:lineRule="auto"/>
        <w:ind w:left="0" w:firstLine="709"/>
        <w:jc w:val="both"/>
        <w:rPr>
          <w:rFonts w:ascii="Times New Roman" w:hAnsi="Times New Roman" w:cs="Times New Roman"/>
          <w:sz w:val="28"/>
          <w:szCs w:val="28"/>
        </w:rPr>
      </w:pPr>
      <w:r w:rsidRPr="0088334D">
        <w:rPr>
          <w:rFonts w:ascii="Times New Roman" w:hAnsi="Times New Roman" w:cs="Times New Roman"/>
          <w:sz w:val="28"/>
          <w:szCs w:val="28"/>
          <w:lang w:val="uk-UA"/>
        </w:rPr>
        <w:t>Як видно з рисунку 2.</w:t>
      </w:r>
      <w:r w:rsidR="008E75FD">
        <w:rPr>
          <w:rFonts w:ascii="Times New Roman" w:hAnsi="Times New Roman" w:cs="Times New Roman"/>
          <w:sz w:val="28"/>
          <w:szCs w:val="28"/>
          <w:lang w:val="uk-UA"/>
        </w:rPr>
        <w:t>6</w:t>
      </w:r>
      <w:r w:rsidRPr="0088334D">
        <w:rPr>
          <w:rFonts w:ascii="Times New Roman" w:hAnsi="Times New Roman" w:cs="Times New Roman"/>
          <w:sz w:val="28"/>
          <w:szCs w:val="28"/>
          <w:lang w:val="uk-UA"/>
        </w:rPr>
        <w:t xml:space="preserve">, вартість активів має зростаючу тенденцію і у порівнні з 2020 роком її зростання склало </w:t>
      </w:r>
      <w:r w:rsidRPr="0088334D">
        <w:rPr>
          <w:rFonts w:ascii="Times New Roman" w:hAnsi="Times New Roman" w:cs="Times New Roman"/>
          <w:sz w:val="28"/>
          <w:szCs w:val="28"/>
        </w:rPr>
        <w:t>8791,0 тис. грн., або  71,2%.</w:t>
      </w:r>
    </w:p>
    <w:p w14:paraId="1F0011F3" w14:textId="1F2F8E55" w:rsidR="0088334D" w:rsidRDefault="0088334D" w:rsidP="0088334D">
      <w:pPr>
        <w:pStyle w:val="a9"/>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Наступним кроком аналізу є оцінювання фондів підприємства, показники, що описують оцінку фондів відображено у таблиці 2.</w:t>
      </w:r>
      <w:r w:rsidR="0079544C">
        <w:rPr>
          <w:rFonts w:ascii="Times New Roman" w:hAnsi="Times New Roman" w:cs="Times New Roman"/>
          <w:sz w:val="28"/>
          <w:szCs w:val="28"/>
          <w:lang w:val="uk-UA"/>
        </w:rPr>
        <w:t>2</w:t>
      </w:r>
      <w:r>
        <w:rPr>
          <w:rFonts w:ascii="Times New Roman" w:hAnsi="Times New Roman" w:cs="Times New Roman"/>
          <w:sz w:val="28"/>
          <w:szCs w:val="28"/>
          <w:lang w:val="uk-UA"/>
        </w:rPr>
        <w:t>.</w:t>
      </w:r>
    </w:p>
    <w:p w14:paraId="7E7403A7" w14:textId="77777777" w:rsidR="0079544C" w:rsidRDefault="0079544C" w:rsidP="0088334D">
      <w:pPr>
        <w:pStyle w:val="a9"/>
        <w:tabs>
          <w:tab w:val="left" w:pos="1134"/>
        </w:tabs>
        <w:spacing w:after="0" w:line="360" w:lineRule="auto"/>
        <w:ind w:left="0" w:firstLine="709"/>
        <w:jc w:val="both"/>
        <w:rPr>
          <w:rFonts w:ascii="Times New Roman" w:hAnsi="Times New Roman" w:cs="Times New Roman"/>
          <w:sz w:val="28"/>
          <w:szCs w:val="28"/>
          <w:lang w:val="uk-UA"/>
        </w:rPr>
      </w:pPr>
    </w:p>
    <w:p w14:paraId="273C4626" w14:textId="2A2B3FB4" w:rsidR="0088334D" w:rsidRPr="0088334D" w:rsidRDefault="0088334D" w:rsidP="0088334D">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Pr>
          <w:rFonts w:ascii="Times New Roman" w:hAnsi="Times New Roman" w:cs="Times New Roman"/>
          <w:sz w:val="28"/>
          <w:szCs w:val="28"/>
          <w:lang w:val="uk-UA"/>
        </w:rPr>
        <w:t>Таблиця 2.</w:t>
      </w:r>
      <w:r w:rsidR="0079544C">
        <w:rPr>
          <w:rFonts w:ascii="Times New Roman" w:hAnsi="Times New Roman" w:cs="Times New Roman"/>
          <w:sz w:val="28"/>
          <w:szCs w:val="28"/>
          <w:lang w:val="uk-UA"/>
        </w:rPr>
        <w:t>2</w:t>
      </w:r>
      <w:r>
        <w:rPr>
          <w:rFonts w:ascii="Times New Roman" w:hAnsi="Times New Roman" w:cs="Times New Roman"/>
          <w:sz w:val="28"/>
          <w:szCs w:val="28"/>
          <w:lang w:val="uk-UA"/>
        </w:rPr>
        <w:t>. Аналіз</w:t>
      </w:r>
      <w:r w:rsidR="00D137A1">
        <w:rPr>
          <w:rFonts w:ascii="Times New Roman" w:hAnsi="Times New Roman" w:cs="Times New Roman"/>
          <w:sz w:val="28"/>
          <w:szCs w:val="28"/>
          <w:lang w:val="uk-UA"/>
        </w:rPr>
        <w:t xml:space="preserve"> ефективності</w:t>
      </w:r>
      <w:r>
        <w:rPr>
          <w:rFonts w:ascii="Times New Roman" w:hAnsi="Times New Roman" w:cs="Times New Roman"/>
          <w:sz w:val="28"/>
          <w:szCs w:val="28"/>
          <w:lang w:val="uk-UA"/>
        </w:rPr>
        <w:t xml:space="preserve"> </w:t>
      </w:r>
      <w:r w:rsidR="00D137A1">
        <w:rPr>
          <w:rFonts w:ascii="Times New Roman" w:hAnsi="Times New Roman" w:cs="Times New Roman"/>
          <w:sz w:val="28"/>
          <w:szCs w:val="28"/>
          <w:lang w:val="uk-UA"/>
        </w:rPr>
        <w:t xml:space="preserve">основних </w:t>
      </w:r>
      <w:r>
        <w:rPr>
          <w:rFonts w:ascii="Times New Roman" w:hAnsi="Times New Roman" w:cs="Times New Roman"/>
          <w:sz w:val="28"/>
          <w:szCs w:val="28"/>
          <w:lang w:val="uk-UA"/>
        </w:rPr>
        <w:t xml:space="preserve">фондів </w:t>
      </w:r>
      <w:r w:rsidRPr="0088334D">
        <w:rPr>
          <w:rFonts w:ascii="Times New Roman" w:hAnsi="Times New Roman" w:cs="Times New Roman"/>
          <w:color w:val="000000"/>
          <w:sz w:val="28"/>
          <w:szCs w:val="28"/>
          <w:lang w:val="uk-UA"/>
        </w:rPr>
        <w:t>ПРАТ «Т</w:t>
      </w:r>
      <w:r w:rsidR="00143C32">
        <w:rPr>
          <w:rFonts w:ascii="Times New Roman" w:hAnsi="Times New Roman" w:cs="Times New Roman"/>
          <w:color w:val="000000"/>
          <w:sz w:val="28"/>
          <w:szCs w:val="28"/>
          <w:lang w:val="uk-UA"/>
        </w:rPr>
        <w:t>ер</w:t>
      </w:r>
      <w:r w:rsidRPr="0088334D">
        <w:rPr>
          <w:rFonts w:ascii="Times New Roman" w:hAnsi="Times New Roman" w:cs="Times New Roman"/>
          <w:color w:val="000000"/>
          <w:sz w:val="28"/>
          <w:szCs w:val="28"/>
          <w:lang w:val="uk-UA"/>
        </w:rPr>
        <w:t>А» у 2020-2021 роках</w:t>
      </w:r>
    </w:p>
    <w:tbl>
      <w:tblPr>
        <w:tblStyle w:val="ad"/>
        <w:tblW w:w="0" w:type="auto"/>
        <w:tblLook w:val="04A0" w:firstRow="1" w:lastRow="0" w:firstColumn="1" w:lastColumn="0" w:noHBand="0" w:noVBand="1"/>
      </w:tblPr>
      <w:tblGrid>
        <w:gridCol w:w="4815"/>
        <w:gridCol w:w="1134"/>
        <w:gridCol w:w="1134"/>
        <w:gridCol w:w="1559"/>
        <w:gridCol w:w="1269"/>
      </w:tblGrid>
      <w:tr w:rsidR="0088334D" w14:paraId="39C0917A" w14:textId="77777777" w:rsidTr="006A18B4">
        <w:tc>
          <w:tcPr>
            <w:tcW w:w="4815" w:type="dxa"/>
          </w:tcPr>
          <w:p w14:paraId="2948B311" w14:textId="67AEF6C8" w:rsidR="0088334D" w:rsidRPr="006A18B4" w:rsidRDefault="006A18B4" w:rsidP="006A18B4">
            <w:pPr>
              <w:tabs>
                <w:tab w:val="left" w:pos="1134"/>
              </w:tabs>
              <w:jc w:val="center"/>
              <w:rPr>
                <w:lang w:val="uk-UA"/>
              </w:rPr>
            </w:pPr>
            <w:r>
              <w:rPr>
                <w:lang w:val="uk-UA"/>
              </w:rPr>
              <w:t>Найменування показника</w:t>
            </w:r>
          </w:p>
        </w:tc>
        <w:tc>
          <w:tcPr>
            <w:tcW w:w="1134" w:type="dxa"/>
          </w:tcPr>
          <w:p w14:paraId="650A6B4A" w14:textId="7135B1F5" w:rsidR="0088334D" w:rsidRPr="006A18B4" w:rsidRDefault="006A18B4" w:rsidP="006A18B4">
            <w:pPr>
              <w:tabs>
                <w:tab w:val="left" w:pos="1134"/>
              </w:tabs>
              <w:jc w:val="center"/>
              <w:rPr>
                <w:lang w:val="uk-UA"/>
              </w:rPr>
            </w:pPr>
            <w:r>
              <w:rPr>
                <w:lang w:val="uk-UA"/>
              </w:rPr>
              <w:t>2020 рік</w:t>
            </w:r>
          </w:p>
        </w:tc>
        <w:tc>
          <w:tcPr>
            <w:tcW w:w="1134" w:type="dxa"/>
          </w:tcPr>
          <w:p w14:paraId="5BC2E719" w14:textId="0478FAAF" w:rsidR="0088334D" w:rsidRPr="006A18B4" w:rsidRDefault="006A18B4" w:rsidP="006A18B4">
            <w:pPr>
              <w:tabs>
                <w:tab w:val="left" w:pos="1134"/>
              </w:tabs>
              <w:jc w:val="center"/>
              <w:rPr>
                <w:lang w:val="uk-UA"/>
              </w:rPr>
            </w:pPr>
            <w:r>
              <w:rPr>
                <w:lang w:val="uk-UA"/>
              </w:rPr>
              <w:t>2021 рік</w:t>
            </w:r>
          </w:p>
        </w:tc>
        <w:tc>
          <w:tcPr>
            <w:tcW w:w="1559" w:type="dxa"/>
          </w:tcPr>
          <w:p w14:paraId="5F289587" w14:textId="453AC108" w:rsidR="0088334D" w:rsidRPr="006A18B4" w:rsidRDefault="006A18B4" w:rsidP="006A18B4">
            <w:pPr>
              <w:tabs>
                <w:tab w:val="left" w:pos="1134"/>
              </w:tabs>
              <w:jc w:val="center"/>
              <w:rPr>
                <w:lang w:val="uk-UA"/>
              </w:rPr>
            </w:pPr>
            <w:r>
              <w:rPr>
                <w:lang w:val="uk-UA"/>
              </w:rPr>
              <w:t>Абсолютний приріст, тис. грн.</w:t>
            </w:r>
          </w:p>
        </w:tc>
        <w:tc>
          <w:tcPr>
            <w:tcW w:w="1269" w:type="dxa"/>
          </w:tcPr>
          <w:p w14:paraId="32FD4804" w14:textId="691C2CB0" w:rsidR="0088334D" w:rsidRPr="006A18B4" w:rsidRDefault="0088334D" w:rsidP="006A18B4">
            <w:pPr>
              <w:tabs>
                <w:tab w:val="left" w:pos="1134"/>
              </w:tabs>
              <w:jc w:val="center"/>
              <w:rPr>
                <w:lang w:val="uk-UA"/>
              </w:rPr>
            </w:pPr>
            <w:r w:rsidRPr="006A18B4">
              <w:rPr>
                <w:lang w:val="uk-UA"/>
              </w:rPr>
              <w:t>Темп приросту</w:t>
            </w:r>
            <w:r w:rsidR="006A18B4">
              <w:rPr>
                <w:lang w:val="uk-UA"/>
              </w:rPr>
              <w:t>, %</w:t>
            </w:r>
          </w:p>
        </w:tc>
      </w:tr>
      <w:tr w:rsidR="006A18B4" w14:paraId="4427CE69" w14:textId="77777777" w:rsidTr="006A18B4">
        <w:tc>
          <w:tcPr>
            <w:tcW w:w="4815" w:type="dxa"/>
          </w:tcPr>
          <w:p w14:paraId="2B99CEDC" w14:textId="24C586DB" w:rsidR="006A18B4" w:rsidRPr="006A18B4" w:rsidRDefault="006A18B4" w:rsidP="006A18B4">
            <w:pPr>
              <w:pStyle w:val="Default"/>
              <w:jc w:val="both"/>
              <w:rPr>
                <w:lang w:val="uk-UA"/>
              </w:rPr>
            </w:pPr>
            <w:r w:rsidRPr="006A18B4">
              <w:rPr>
                <w:lang w:val="uk-UA"/>
              </w:rPr>
              <w:t xml:space="preserve">Середньорічна вартість основних фондів, тис. грн. </w:t>
            </w:r>
          </w:p>
        </w:tc>
        <w:tc>
          <w:tcPr>
            <w:tcW w:w="1134" w:type="dxa"/>
          </w:tcPr>
          <w:p w14:paraId="46A1AA15" w14:textId="176369E5" w:rsidR="006A18B4" w:rsidRPr="006A18B4" w:rsidRDefault="006A18B4" w:rsidP="006A18B4">
            <w:pPr>
              <w:tabs>
                <w:tab w:val="left" w:pos="1134"/>
              </w:tabs>
              <w:jc w:val="both"/>
              <w:rPr>
                <w:lang w:val="uk-UA"/>
              </w:rPr>
            </w:pPr>
            <w:r>
              <w:rPr>
                <w:sz w:val="28"/>
                <w:szCs w:val="28"/>
              </w:rPr>
              <w:t xml:space="preserve">4035,0 </w:t>
            </w:r>
          </w:p>
        </w:tc>
        <w:tc>
          <w:tcPr>
            <w:tcW w:w="1134" w:type="dxa"/>
          </w:tcPr>
          <w:p w14:paraId="4306D181" w14:textId="5BE2247F" w:rsidR="006A18B4" w:rsidRPr="006A18B4" w:rsidRDefault="006A18B4" w:rsidP="006A18B4">
            <w:pPr>
              <w:tabs>
                <w:tab w:val="left" w:pos="1134"/>
              </w:tabs>
              <w:jc w:val="both"/>
              <w:rPr>
                <w:lang w:val="uk-UA"/>
              </w:rPr>
            </w:pPr>
            <w:r>
              <w:rPr>
                <w:sz w:val="28"/>
                <w:szCs w:val="28"/>
              </w:rPr>
              <w:t xml:space="preserve">5034,5 </w:t>
            </w:r>
          </w:p>
        </w:tc>
        <w:tc>
          <w:tcPr>
            <w:tcW w:w="1559" w:type="dxa"/>
          </w:tcPr>
          <w:p w14:paraId="77A00E96" w14:textId="0D9EFFB8" w:rsidR="006A18B4" w:rsidRPr="006A18B4" w:rsidRDefault="006A18B4" w:rsidP="006A18B4">
            <w:pPr>
              <w:tabs>
                <w:tab w:val="left" w:pos="1134"/>
              </w:tabs>
              <w:jc w:val="both"/>
              <w:rPr>
                <w:lang w:val="uk-UA"/>
              </w:rPr>
            </w:pPr>
            <w:r>
              <w:rPr>
                <w:sz w:val="28"/>
                <w:szCs w:val="28"/>
              </w:rPr>
              <w:t xml:space="preserve">999,5 </w:t>
            </w:r>
          </w:p>
        </w:tc>
        <w:tc>
          <w:tcPr>
            <w:tcW w:w="1269" w:type="dxa"/>
          </w:tcPr>
          <w:p w14:paraId="525C90B2" w14:textId="27C4F8AE" w:rsidR="006A18B4" w:rsidRPr="006A18B4" w:rsidRDefault="006A18B4" w:rsidP="006A18B4">
            <w:pPr>
              <w:tabs>
                <w:tab w:val="left" w:pos="1134"/>
              </w:tabs>
              <w:jc w:val="both"/>
              <w:rPr>
                <w:lang w:val="uk-UA"/>
              </w:rPr>
            </w:pPr>
            <w:r>
              <w:rPr>
                <w:sz w:val="28"/>
                <w:szCs w:val="28"/>
              </w:rPr>
              <w:t xml:space="preserve">24,8 </w:t>
            </w:r>
          </w:p>
        </w:tc>
      </w:tr>
      <w:tr w:rsidR="006A18B4" w14:paraId="0243BA2A" w14:textId="77777777" w:rsidTr="006A18B4">
        <w:tc>
          <w:tcPr>
            <w:tcW w:w="4815" w:type="dxa"/>
          </w:tcPr>
          <w:p w14:paraId="46267281" w14:textId="2F0E55ED" w:rsidR="006A18B4" w:rsidRPr="006A18B4" w:rsidRDefault="006A18B4" w:rsidP="006A18B4">
            <w:pPr>
              <w:pStyle w:val="Default"/>
              <w:jc w:val="both"/>
              <w:rPr>
                <w:lang w:val="uk-UA"/>
              </w:rPr>
            </w:pPr>
            <w:r w:rsidRPr="006A18B4">
              <w:rPr>
                <w:lang w:val="uk-UA"/>
              </w:rPr>
              <w:t xml:space="preserve">Середньорічна вартість оборотних фондів, тис. грн. </w:t>
            </w:r>
          </w:p>
        </w:tc>
        <w:tc>
          <w:tcPr>
            <w:tcW w:w="1134" w:type="dxa"/>
          </w:tcPr>
          <w:p w14:paraId="4C0388F8" w14:textId="50459557" w:rsidR="006A18B4" w:rsidRPr="006A18B4" w:rsidRDefault="006A18B4" w:rsidP="006A18B4">
            <w:pPr>
              <w:tabs>
                <w:tab w:val="left" w:pos="1134"/>
              </w:tabs>
              <w:jc w:val="both"/>
              <w:rPr>
                <w:lang w:val="uk-UA"/>
              </w:rPr>
            </w:pPr>
            <w:r>
              <w:rPr>
                <w:sz w:val="28"/>
                <w:szCs w:val="28"/>
              </w:rPr>
              <w:t xml:space="preserve">7202,5 </w:t>
            </w:r>
          </w:p>
        </w:tc>
        <w:tc>
          <w:tcPr>
            <w:tcW w:w="1134" w:type="dxa"/>
          </w:tcPr>
          <w:p w14:paraId="3EAA5E39" w14:textId="187EFB15" w:rsidR="006A18B4" w:rsidRPr="006A18B4" w:rsidRDefault="006A18B4" w:rsidP="006A18B4">
            <w:pPr>
              <w:tabs>
                <w:tab w:val="left" w:pos="1134"/>
              </w:tabs>
              <w:jc w:val="both"/>
              <w:rPr>
                <w:lang w:val="uk-UA"/>
              </w:rPr>
            </w:pPr>
            <w:r>
              <w:rPr>
                <w:sz w:val="28"/>
                <w:szCs w:val="28"/>
              </w:rPr>
              <w:t xml:space="preserve">16746,5 </w:t>
            </w:r>
          </w:p>
        </w:tc>
        <w:tc>
          <w:tcPr>
            <w:tcW w:w="1559" w:type="dxa"/>
          </w:tcPr>
          <w:p w14:paraId="28ED792A" w14:textId="5A732241" w:rsidR="006A18B4" w:rsidRPr="006A18B4" w:rsidRDefault="006A18B4" w:rsidP="006A18B4">
            <w:pPr>
              <w:tabs>
                <w:tab w:val="left" w:pos="1134"/>
              </w:tabs>
              <w:jc w:val="both"/>
              <w:rPr>
                <w:lang w:val="uk-UA"/>
              </w:rPr>
            </w:pPr>
            <w:r>
              <w:rPr>
                <w:sz w:val="28"/>
                <w:szCs w:val="28"/>
              </w:rPr>
              <w:t xml:space="preserve">954,4 </w:t>
            </w:r>
          </w:p>
        </w:tc>
        <w:tc>
          <w:tcPr>
            <w:tcW w:w="1269" w:type="dxa"/>
          </w:tcPr>
          <w:p w14:paraId="394E0C89" w14:textId="0DF5F859" w:rsidR="006A18B4" w:rsidRPr="006A18B4" w:rsidRDefault="006A18B4" w:rsidP="006A18B4">
            <w:pPr>
              <w:tabs>
                <w:tab w:val="left" w:pos="1134"/>
              </w:tabs>
              <w:jc w:val="both"/>
              <w:rPr>
                <w:lang w:val="uk-UA"/>
              </w:rPr>
            </w:pPr>
            <w:r>
              <w:rPr>
                <w:sz w:val="28"/>
                <w:szCs w:val="28"/>
              </w:rPr>
              <w:t xml:space="preserve">132,5 </w:t>
            </w:r>
          </w:p>
        </w:tc>
      </w:tr>
      <w:tr w:rsidR="006A18B4" w14:paraId="1754F3A1" w14:textId="77777777" w:rsidTr="006A18B4">
        <w:tc>
          <w:tcPr>
            <w:tcW w:w="4815" w:type="dxa"/>
          </w:tcPr>
          <w:p w14:paraId="7B49A14A" w14:textId="5A6B4E60" w:rsidR="006A18B4" w:rsidRPr="006A18B4" w:rsidRDefault="006A18B4" w:rsidP="006A18B4">
            <w:pPr>
              <w:tabs>
                <w:tab w:val="left" w:pos="1134"/>
              </w:tabs>
              <w:jc w:val="both"/>
              <w:rPr>
                <w:lang w:val="uk-UA"/>
              </w:rPr>
            </w:pPr>
            <w:r w:rsidRPr="006A18B4">
              <w:rPr>
                <w:rFonts w:eastAsiaTheme="minorHAnsi"/>
                <w:color w:val="000000"/>
                <w:lang w:val="uk-UA" w:eastAsia="en-US"/>
              </w:rPr>
              <w:t xml:space="preserve">Частка активної частини основних фондів, % </w:t>
            </w:r>
          </w:p>
        </w:tc>
        <w:tc>
          <w:tcPr>
            <w:tcW w:w="1134" w:type="dxa"/>
          </w:tcPr>
          <w:p w14:paraId="52BD9164" w14:textId="72B863B1" w:rsidR="006A18B4" w:rsidRPr="006A18B4" w:rsidRDefault="006A18B4" w:rsidP="006A18B4">
            <w:pPr>
              <w:tabs>
                <w:tab w:val="left" w:pos="1134"/>
              </w:tabs>
              <w:jc w:val="both"/>
              <w:rPr>
                <w:lang w:val="uk-UA"/>
              </w:rPr>
            </w:pPr>
            <w:r w:rsidRPr="006A18B4">
              <w:rPr>
                <w:rFonts w:eastAsiaTheme="minorHAnsi"/>
                <w:color w:val="000000"/>
                <w:lang w:val="ru-UA" w:eastAsia="en-US"/>
              </w:rPr>
              <w:t xml:space="preserve">42,7 </w:t>
            </w:r>
          </w:p>
        </w:tc>
        <w:tc>
          <w:tcPr>
            <w:tcW w:w="1134" w:type="dxa"/>
          </w:tcPr>
          <w:p w14:paraId="4D7F7D52" w14:textId="26D5660D" w:rsidR="006A18B4" w:rsidRPr="006A18B4" w:rsidRDefault="006A18B4" w:rsidP="006A18B4">
            <w:pPr>
              <w:tabs>
                <w:tab w:val="left" w:pos="1134"/>
              </w:tabs>
              <w:jc w:val="both"/>
              <w:rPr>
                <w:lang w:val="uk-UA"/>
              </w:rPr>
            </w:pPr>
            <w:r w:rsidRPr="006A18B4">
              <w:rPr>
                <w:rFonts w:eastAsiaTheme="minorHAnsi"/>
                <w:color w:val="000000"/>
                <w:lang w:val="ru-UA" w:eastAsia="en-US"/>
              </w:rPr>
              <w:t xml:space="preserve">47,1 </w:t>
            </w:r>
          </w:p>
        </w:tc>
        <w:tc>
          <w:tcPr>
            <w:tcW w:w="1559" w:type="dxa"/>
          </w:tcPr>
          <w:p w14:paraId="2EF7A462" w14:textId="63B8D82A" w:rsidR="006A18B4" w:rsidRPr="006A18B4" w:rsidRDefault="006A18B4" w:rsidP="006A18B4">
            <w:pPr>
              <w:tabs>
                <w:tab w:val="left" w:pos="1134"/>
              </w:tabs>
              <w:jc w:val="both"/>
              <w:rPr>
                <w:lang w:val="uk-UA"/>
              </w:rPr>
            </w:pPr>
            <w:r w:rsidRPr="006A18B4">
              <w:rPr>
                <w:rFonts w:eastAsiaTheme="minorHAnsi"/>
                <w:color w:val="000000"/>
                <w:lang w:val="ru-UA" w:eastAsia="en-US"/>
              </w:rPr>
              <w:t xml:space="preserve">4,4 </w:t>
            </w:r>
          </w:p>
        </w:tc>
        <w:tc>
          <w:tcPr>
            <w:tcW w:w="1269" w:type="dxa"/>
          </w:tcPr>
          <w:p w14:paraId="6D6A0529" w14:textId="45499C1F" w:rsidR="006A18B4" w:rsidRPr="006A18B4" w:rsidRDefault="006A18B4" w:rsidP="006A18B4">
            <w:pPr>
              <w:tabs>
                <w:tab w:val="left" w:pos="1134"/>
              </w:tabs>
              <w:jc w:val="both"/>
              <w:rPr>
                <w:lang w:val="uk-UA"/>
              </w:rPr>
            </w:pPr>
            <w:r w:rsidRPr="006A18B4">
              <w:rPr>
                <w:rFonts w:eastAsiaTheme="minorHAnsi"/>
                <w:color w:val="000000"/>
                <w:lang w:val="ru-UA" w:eastAsia="en-US"/>
              </w:rPr>
              <w:t xml:space="preserve">10,3 </w:t>
            </w:r>
          </w:p>
        </w:tc>
      </w:tr>
      <w:tr w:rsidR="006A18B4" w14:paraId="75302166" w14:textId="77777777" w:rsidTr="006A18B4">
        <w:tc>
          <w:tcPr>
            <w:tcW w:w="4815" w:type="dxa"/>
          </w:tcPr>
          <w:p w14:paraId="3113132C" w14:textId="6EB7AC16" w:rsidR="006A18B4" w:rsidRPr="006A18B4" w:rsidRDefault="006A18B4" w:rsidP="006A18B4">
            <w:pPr>
              <w:tabs>
                <w:tab w:val="left" w:pos="1134"/>
              </w:tabs>
              <w:jc w:val="both"/>
              <w:rPr>
                <w:lang w:val="uk-UA"/>
              </w:rPr>
            </w:pPr>
            <w:r w:rsidRPr="006A18B4">
              <w:rPr>
                <w:rFonts w:eastAsiaTheme="minorHAnsi"/>
                <w:color w:val="000000"/>
                <w:lang w:val="uk-UA" w:eastAsia="en-US"/>
              </w:rPr>
              <w:t>Середньоспи</w:t>
            </w:r>
            <w:r>
              <w:rPr>
                <w:rFonts w:eastAsiaTheme="minorHAnsi"/>
                <w:color w:val="000000"/>
                <w:lang w:val="uk-UA" w:eastAsia="en-US"/>
              </w:rPr>
              <w:t>сочна</w:t>
            </w:r>
            <w:r w:rsidRPr="006A18B4">
              <w:rPr>
                <w:rFonts w:eastAsiaTheme="minorHAnsi"/>
                <w:color w:val="000000"/>
                <w:lang w:val="uk-UA" w:eastAsia="en-US"/>
              </w:rPr>
              <w:t xml:space="preserve"> чисельність працівників, осіб</w:t>
            </w:r>
          </w:p>
        </w:tc>
        <w:tc>
          <w:tcPr>
            <w:tcW w:w="1134" w:type="dxa"/>
          </w:tcPr>
          <w:p w14:paraId="43D354DA" w14:textId="71AE92C5" w:rsidR="006A18B4" w:rsidRPr="006A18B4" w:rsidRDefault="006A18B4" w:rsidP="006A18B4">
            <w:pPr>
              <w:tabs>
                <w:tab w:val="left" w:pos="1134"/>
              </w:tabs>
              <w:jc w:val="both"/>
              <w:rPr>
                <w:lang w:val="uk-UA"/>
              </w:rPr>
            </w:pPr>
            <w:r w:rsidRPr="006A18B4">
              <w:rPr>
                <w:rFonts w:eastAsiaTheme="minorHAnsi"/>
                <w:color w:val="000000"/>
                <w:lang w:val="ru-UA" w:eastAsia="en-US"/>
              </w:rPr>
              <w:t xml:space="preserve">174 </w:t>
            </w:r>
          </w:p>
        </w:tc>
        <w:tc>
          <w:tcPr>
            <w:tcW w:w="1134" w:type="dxa"/>
          </w:tcPr>
          <w:p w14:paraId="1D6B0F2E" w14:textId="514172FF" w:rsidR="006A18B4" w:rsidRPr="006A18B4" w:rsidRDefault="006A18B4" w:rsidP="006A18B4">
            <w:pPr>
              <w:tabs>
                <w:tab w:val="left" w:pos="1134"/>
              </w:tabs>
              <w:jc w:val="both"/>
              <w:rPr>
                <w:lang w:val="uk-UA"/>
              </w:rPr>
            </w:pPr>
            <w:r w:rsidRPr="006A18B4">
              <w:rPr>
                <w:rFonts w:eastAsiaTheme="minorHAnsi"/>
                <w:color w:val="000000"/>
                <w:lang w:val="ru-UA" w:eastAsia="en-US"/>
              </w:rPr>
              <w:t xml:space="preserve">175 </w:t>
            </w:r>
          </w:p>
        </w:tc>
        <w:tc>
          <w:tcPr>
            <w:tcW w:w="1559" w:type="dxa"/>
          </w:tcPr>
          <w:p w14:paraId="2F322557" w14:textId="56E57BF9" w:rsidR="006A18B4" w:rsidRPr="006A18B4" w:rsidRDefault="006A18B4" w:rsidP="006A18B4">
            <w:pPr>
              <w:tabs>
                <w:tab w:val="left" w:pos="1134"/>
              </w:tabs>
              <w:jc w:val="both"/>
              <w:rPr>
                <w:lang w:val="uk-UA"/>
              </w:rPr>
            </w:pPr>
            <w:r w:rsidRPr="006A18B4">
              <w:rPr>
                <w:rFonts w:eastAsiaTheme="minorHAnsi"/>
                <w:color w:val="000000"/>
                <w:lang w:val="ru-UA" w:eastAsia="en-US"/>
              </w:rPr>
              <w:t xml:space="preserve">1 </w:t>
            </w:r>
          </w:p>
        </w:tc>
        <w:tc>
          <w:tcPr>
            <w:tcW w:w="1269" w:type="dxa"/>
          </w:tcPr>
          <w:p w14:paraId="31CF34FA" w14:textId="3CD1E968" w:rsidR="006A18B4" w:rsidRPr="006A18B4" w:rsidRDefault="006A18B4" w:rsidP="006A18B4">
            <w:pPr>
              <w:tabs>
                <w:tab w:val="left" w:pos="1134"/>
              </w:tabs>
              <w:jc w:val="both"/>
              <w:rPr>
                <w:lang w:val="uk-UA"/>
              </w:rPr>
            </w:pPr>
            <w:r w:rsidRPr="006A18B4">
              <w:rPr>
                <w:rFonts w:eastAsiaTheme="minorHAnsi"/>
                <w:color w:val="000000"/>
                <w:lang w:val="ru-UA" w:eastAsia="en-US"/>
              </w:rPr>
              <w:t xml:space="preserve">0,6 </w:t>
            </w:r>
          </w:p>
        </w:tc>
      </w:tr>
      <w:tr w:rsidR="006A18B4" w14:paraId="46EA6C6C" w14:textId="77777777" w:rsidTr="006A18B4">
        <w:tc>
          <w:tcPr>
            <w:tcW w:w="4815" w:type="dxa"/>
          </w:tcPr>
          <w:p w14:paraId="527E4A4D" w14:textId="350C10F7" w:rsidR="006A18B4" w:rsidRPr="006A18B4" w:rsidRDefault="006A18B4" w:rsidP="006A18B4">
            <w:pPr>
              <w:tabs>
                <w:tab w:val="left" w:pos="1134"/>
              </w:tabs>
              <w:jc w:val="both"/>
              <w:rPr>
                <w:lang w:val="uk-UA"/>
              </w:rPr>
            </w:pPr>
            <w:r w:rsidRPr="006A18B4">
              <w:rPr>
                <w:rFonts w:eastAsiaTheme="minorHAnsi"/>
                <w:color w:val="000000"/>
                <w:lang w:val="uk-UA" w:eastAsia="en-US"/>
              </w:rPr>
              <w:t>Фондоозброєність основними фондами, тис. грн./особу</w:t>
            </w:r>
          </w:p>
        </w:tc>
        <w:tc>
          <w:tcPr>
            <w:tcW w:w="1134" w:type="dxa"/>
          </w:tcPr>
          <w:p w14:paraId="51F55CBD" w14:textId="2DEFF246" w:rsidR="006A18B4" w:rsidRPr="006A18B4" w:rsidRDefault="006A18B4" w:rsidP="006A18B4">
            <w:pPr>
              <w:tabs>
                <w:tab w:val="left" w:pos="1134"/>
              </w:tabs>
              <w:jc w:val="both"/>
              <w:rPr>
                <w:lang w:val="uk-UA"/>
              </w:rPr>
            </w:pPr>
            <w:r w:rsidRPr="006A18B4">
              <w:rPr>
                <w:rFonts w:eastAsiaTheme="minorHAnsi"/>
                <w:color w:val="000000"/>
                <w:lang w:val="ru-UA" w:eastAsia="en-US"/>
              </w:rPr>
              <w:t xml:space="preserve">23,2 </w:t>
            </w:r>
          </w:p>
        </w:tc>
        <w:tc>
          <w:tcPr>
            <w:tcW w:w="1134" w:type="dxa"/>
          </w:tcPr>
          <w:p w14:paraId="4CF3A6A9" w14:textId="692E3C65" w:rsidR="006A18B4" w:rsidRPr="006A18B4" w:rsidRDefault="006A18B4" w:rsidP="006A18B4">
            <w:pPr>
              <w:tabs>
                <w:tab w:val="left" w:pos="1134"/>
              </w:tabs>
              <w:jc w:val="both"/>
              <w:rPr>
                <w:lang w:val="uk-UA"/>
              </w:rPr>
            </w:pPr>
            <w:r w:rsidRPr="006A18B4">
              <w:rPr>
                <w:rFonts w:eastAsiaTheme="minorHAnsi"/>
                <w:color w:val="000000"/>
                <w:lang w:val="ru-UA" w:eastAsia="en-US"/>
              </w:rPr>
              <w:t xml:space="preserve">28,8 </w:t>
            </w:r>
          </w:p>
        </w:tc>
        <w:tc>
          <w:tcPr>
            <w:tcW w:w="1559" w:type="dxa"/>
          </w:tcPr>
          <w:p w14:paraId="3A4D7FBB" w14:textId="2DCFEE25" w:rsidR="006A18B4" w:rsidRPr="006A18B4" w:rsidRDefault="006A18B4" w:rsidP="006A18B4">
            <w:pPr>
              <w:tabs>
                <w:tab w:val="left" w:pos="1134"/>
              </w:tabs>
              <w:jc w:val="both"/>
              <w:rPr>
                <w:lang w:val="uk-UA"/>
              </w:rPr>
            </w:pPr>
            <w:r w:rsidRPr="006A18B4">
              <w:rPr>
                <w:rFonts w:eastAsiaTheme="minorHAnsi"/>
                <w:color w:val="000000"/>
                <w:lang w:val="ru-UA" w:eastAsia="en-US"/>
              </w:rPr>
              <w:t xml:space="preserve">5,6 </w:t>
            </w:r>
          </w:p>
        </w:tc>
        <w:tc>
          <w:tcPr>
            <w:tcW w:w="1269" w:type="dxa"/>
          </w:tcPr>
          <w:p w14:paraId="4A29F6B5" w14:textId="1CEFDA29" w:rsidR="006A18B4" w:rsidRPr="006A18B4" w:rsidRDefault="006A18B4" w:rsidP="006A18B4">
            <w:pPr>
              <w:tabs>
                <w:tab w:val="left" w:pos="1134"/>
              </w:tabs>
              <w:jc w:val="both"/>
              <w:rPr>
                <w:lang w:val="uk-UA"/>
              </w:rPr>
            </w:pPr>
            <w:r w:rsidRPr="006A18B4">
              <w:rPr>
                <w:rFonts w:eastAsiaTheme="minorHAnsi"/>
                <w:color w:val="000000"/>
                <w:lang w:val="ru-UA" w:eastAsia="en-US"/>
              </w:rPr>
              <w:t xml:space="preserve">24,1 </w:t>
            </w:r>
          </w:p>
        </w:tc>
      </w:tr>
      <w:tr w:rsidR="006A18B4" w14:paraId="3B83F87F" w14:textId="77777777" w:rsidTr="006A18B4">
        <w:tc>
          <w:tcPr>
            <w:tcW w:w="4815" w:type="dxa"/>
          </w:tcPr>
          <w:p w14:paraId="38182934" w14:textId="50E0ED03" w:rsidR="006A18B4" w:rsidRPr="006A18B4" w:rsidRDefault="006A18B4" w:rsidP="006A18B4">
            <w:pPr>
              <w:tabs>
                <w:tab w:val="left" w:pos="1134"/>
              </w:tabs>
              <w:jc w:val="both"/>
              <w:rPr>
                <w:rFonts w:eastAsiaTheme="minorHAnsi"/>
                <w:color w:val="000000"/>
                <w:lang w:val="uk-UA" w:eastAsia="en-US"/>
              </w:rPr>
            </w:pPr>
            <w:r w:rsidRPr="006A18B4">
              <w:rPr>
                <w:rFonts w:eastAsiaTheme="minorHAnsi"/>
                <w:color w:val="000000"/>
                <w:lang w:val="uk-UA" w:eastAsia="en-US"/>
              </w:rPr>
              <w:t>Фондовіддача основних виробничих фондів</w:t>
            </w:r>
          </w:p>
        </w:tc>
        <w:tc>
          <w:tcPr>
            <w:tcW w:w="1134" w:type="dxa"/>
          </w:tcPr>
          <w:p w14:paraId="11F1719B" w14:textId="5E07EDC2" w:rsidR="006A18B4" w:rsidRPr="006A18B4" w:rsidRDefault="006A18B4" w:rsidP="006A18B4">
            <w:pPr>
              <w:tabs>
                <w:tab w:val="left" w:pos="1134"/>
              </w:tabs>
              <w:jc w:val="both"/>
              <w:rPr>
                <w:rFonts w:eastAsiaTheme="minorHAnsi"/>
                <w:color w:val="000000"/>
                <w:lang w:val="ru-UA" w:eastAsia="en-US"/>
              </w:rPr>
            </w:pPr>
            <w:r w:rsidRPr="006A18B4">
              <w:rPr>
                <w:rFonts w:eastAsiaTheme="minorHAnsi"/>
                <w:color w:val="000000"/>
                <w:lang w:val="ru-UA" w:eastAsia="en-US"/>
              </w:rPr>
              <w:t xml:space="preserve">11,0 </w:t>
            </w:r>
          </w:p>
        </w:tc>
        <w:tc>
          <w:tcPr>
            <w:tcW w:w="1134" w:type="dxa"/>
          </w:tcPr>
          <w:p w14:paraId="76A0063F" w14:textId="71392515" w:rsidR="006A18B4" w:rsidRPr="006A18B4" w:rsidRDefault="006A18B4" w:rsidP="006A18B4">
            <w:pPr>
              <w:tabs>
                <w:tab w:val="left" w:pos="1134"/>
              </w:tabs>
              <w:jc w:val="both"/>
              <w:rPr>
                <w:rFonts w:eastAsiaTheme="minorHAnsi"/>
                <w:color w:val="000000"/>
                <w:lang w:val="ru-UA" w:eastAsia="en-US"/>
              </w:rPr>
            </w:pPr>
            <w:r w:rsidRPr="006A18B4">
              <w:rPr>
                <w:rFonts w:eastAsiaTheme="minorHAnsi"/>
                <w:color w:val="000000"/>
                <w:lang w:val="ru-UA" w:eastAsia="en-US"/>
              </w:rPr>
              <w:t xml:space="preserve">16,5 </w:t>
            </w:r>
          </w:p>
        </w:tc>
        <w:tc>
          <w:tcPr>
            <w:tcW w:w="1559" w:type="dxa"/>
          </w:tcPr>
          <w:p w14:paraId="741C8EE7" w14:textId="38508F44" w:rsidR="006A18B4" w:rsidRPr="006A18B4" w:rsidRDefault="006A18B4" w:rsidP="006A18B4">
            <w:pPr>
              <w:tabs>
                <w:tab w:val="left" w:pos="1134"/>
              </w:tabs>
              <w:jc w:val="both"/>
              <w:rPr>
                <w:rFonts w:eastAsiaTheme="minorHAnsi"/>
                <w:color w:val="000000"/>
                <w:lang w:val="ru-UA" w:eastAsia="en-US"/>
              </w:rPr>
            </w:pPr>
            <w:r w:rsidRPr="006A18B4">
              <w:rPr>
                <w:rFonts w:eastAsiaTheme="minorHAnsi"/>
                <w:color w:val="000000"/>
                <w:lang w:val="ru-UA" w:eastAsia="en-US"/>
              </w:rPr>
              <w:t xml:space="preserve">5,5 </w:t>
            </w:r>
          </w:p>
        </w:tc>
        <w:tc>
          <w:tcPr>
            <w:tcW w:w="1269" w:type="dxa"/>
          </w:tcPr>
          <w:p w14:paraId="06A3230A" w14:textId="0594E844" w:rsidR="006A18B4" w:rsidRPr="006A18B4" w:rsidRDefault="006A18B4" w:rsidP="006A18B4">
            <w:pPr>
              <w:tabs>
                <w:tab w:val="left" w:pos="1134"/>
              </w:tabs>
              <w:jc w:val="both"/>
              <w:rPr>
                <w:rFonts w:eastAsiaTheme="minorHAnsi"/>
                <w:color w:val="000000"/>
                <w:lang w:val="ru-UA" w:eastAsia="en-US"/>
              </w:rPr>
            </w:pPr>
            <w:r w:rsidRPr="006A18B4">
              <w:rPr>
                <w:rFonts w:eastAsiaTheme="minorHAnsi"/>
                <w:color w:val="000000"/>
                <w:lang w:val="ru-UA" w:eastAsia="en-US"/>
              </w:rPr>
              <w:t xml:space="preserve">50,0 </w:t>
            </w:r>
          </w:p>
        </w:tc>
      </w:tr>
      <w:tr w:rsidR="006A18B4" w14:paraId="33D4E356" w14:textId="77777777" w:rsidTr="006A18B4">
        <w:tc>
          <w:tcPr>
            <w:tcW w:w="4815" w:type="dxa"/>
          </w:tcPr>
          <w:p w14:paraId="37928EF4" w14:textId="00BED519" w:rsidR="006A18B4" w:rsidRPr="006A18B4" w:rsidRDefault="006A18B4" w:rsidP="006A18B4">
            <w:pPr>
              <w:tabs>
                <w:tab w:val="left" w:pos="1134"/>
              </w:tabs>
              <w:jc w:val="both"/>
              <w:rPr>
                <w:rFonts w:eastAsiaTheme="minorHAnsi"/>
                <w:color w:val="000000"/>
                <w:lang w:val="uk-UA" w:eastAsia="en-US"/>
              </w:rPr>
            </w:pPr>
            <w:r w:rsidRPr="006A18B4">
              <w:rPr>
                <w:rFonts w:eastAsiaTheme="minorHAnsi"/>
                <w:color w:val="000000"/>
                <w:lang w:val="uk-UA" w:eastAsia="en-US"/>
              </w:rPr>
              <w:t>Фондомісткість основних виробничих фондів</w:t>
            </w:r>
          </w:p>
        </w:tc>
        <w:tc>
          <w:tcPr>
            <w:tcW w:w="1134" w:type="dxa"/>
          </w:tcPr>
          <w:p w14:paraId="0C8308A6" w14:textId="3D4A7104" w:rsidR="006A18B4" w:rsidRPr="006A18B4" w:rsidRDefault="006A18B4" w:rsidP="006A18B4">
            <w:pPr>
              <w:tabs>
                <w:tab w:val="left" w:pos="1134"/>
              </w:tabs>
              <w:jc w:val="both"/>
              <w:rPr>
                <w:rFonts w:eastAsiaTheme="minorHAnsi"/>
                <w:color w:val="000000"/>
                <w:lang w:val="uk-UA" w:eastAsia="en-US"/>
              </w:rPr>
            </w:pPr>
            <w:r>
              <w:rPr>
                <w:rFonts w:eastAsiaTheme="minorHAnsi"/>
                <w:color w:val="000000"/>
                <w:lang w:val="uk-UA" w:eastAsia="en-US"/>
              </w:rPr>
              <w:t>0,09</w:t>
            </w:r>
          </w:p>
        </w:tc>
        <w:tc>
          <w:tcPr>
            <w:tcW w:w="1134" w:type="dxa"/>
          </w:tcPr>
          <w:p w14:paraId="19EF9243" w14:textId="79509CD7" w:rsidR="006A18B4" w:rsidRPr="006A18B4" w:rsidRDefault="006A18B4" w:rsidP="006A18B4">
            <w:pPr>
              <w:tabs>
                <w:tab w:val="left" w:pos="1134"/>
              </w:tabs>
              <w:jc w:val="both"/>
              <w:rPr>
                <w:rFonts w:eastAsiaTheme="minorHAnsi"/>
                <w:color w:val="000000"/>
                <w:lang w:val="uk-UA" w:eastAsia="en-US"/>
              </w:rPr>
            </w:pPr>
            <w:r>
              <w:rPr>
                <w:rFonts w:eastAsiaTheme="minorHAnsi"/>
                <w:color w:val="000000"/>
                <w:lang w:val="uk-UA" w:eastAsia="en-US"/>
              </w:rPr>
              <w:t>0,06</w:t>
            </w:r>
          </w:p>
        </w:tc>
        <w:tc>
          <w:tcPr>
            <w:tcW w:w="1559" w:type="dxa"/>
          </w:tcPr>
          <w:p w14:paraId="16CAD288" w14:textId="58303F4C" w:rsidR="006A18B4" w:rsidRPr="006A18B4" w:rsidRDefault="006A18B4" w:rsidP="006A18B4">
            <w:pPr>
              <w:tabs>
                <w:tab w:val="left" w:pos="1134"/>
              </w:tabs>
              <w:jc w:val="both"/>
              <w:rPr>
                <w:rFonts w:eastAsiaTheme="minorHAnsi"/>
                <w:color w:val="000000"/>
                <w:lang w:val="uk-UA" w:eastAsia="en-US"/>
              </w:rPr>
            </w:pPr>
            <w:r>
              <w:rPr>
                <w:rFonts w:eastAsiaTheme="minorHAnsi"/>
                <w:color w:val="000000"/>
                <w:lang w:val="uk-UA" w:eastAsia="en-US"/>
              </w:rPr>
              <w:t>-0,3</w:t>
            </w:r>
          </w:p>
        </w:tc>
        <w:tc>
          <w:tcPr>
            <w:tcW w:w="1269" w:type="dxa"/>
          </w:tcPr>
          <w:p w14:paraId="7DFB7C1A" w14:textId="4BA494D9" w:rsidR="006A18B4" w:rsidRPr="006A18B4" w:rsidRDefault="006A18B4" w:rsidP="006A18B4">
            <w:pPr>
              <w:tabs>
                <w:tab w:val="left" w:pos="1134"/>
              </w:tabs>
              <w:jc w:val="both"/>
              <w:rPr>
                <w:rFonts w:eastAsiaTheme="minorHAnsi"/>
                <w:color w:val="000000"/>
                <w:lang w:val="uk-UA" w:eastAsia="en-US"/>
              </w:rPr>
            </w:pPr>
            <w:r>
              <w:rPr>
                <w:rFonts w:eastAsiaTheme="minorHAnsi"/>
                <w:color w:val="000000"/>
                <w:lang w:val="uk-UA" w:eastAsia="en-US"/>
              </w:rPr>
              <w:t>-33,3</w:t>
            </w:r>
          </w:p>
        </w:tc>
      </w:tr>
      <w:tr w:rsidR="006A18B4" w14:paraId="6A1075E0" w14:textId="77777777" w:rsidTr="006A18B4">
        <w:tc>
          <w:tcPr>
            <w:tcW w:w="4815" w:type="dxa"/>
          </w:tcPr>
          <w:p w14:paraId="79BEEAC8" w14:textId="456A86FD" w:rsidR="006A18B4" w:rsidRPr="006A18B4" w:rsidRDefault="006A18B4" w:rsidP="006A18B4">
            <w:pPr>
              <w:tabs>
                <w:tab w:val="left" w:pos="1134"/>
              </w:tabs>
              <w:jc w:val="both"/>
              <w:rPr>
                <w:rFonts w:eastAsiaTheme="minorHAnsi"/>
                <w:color w:val="000000"/>
                <w:lang w:val="uk-UA" w:eastAsia="en-US"/>
              </w:rPr>
            </w:pPr>
            <w:r>
              <w:rPr>
                <w:rFonts w:eastAsiaTheme="minorHAnsi"/>
                <w:color w:val="000000"/>
                <w:lang w:val="uk-UA" w:eastAsia="en-US"/>
              </w:rPr>
              <w:t>Рентабельність основних фондів</w:t>
            </w:r>
          </w:p>
        </w:tc>
        <w:tc>
          <w:tcPr>
            <w:tcW w:w="1134" w:type="dxa"/>
          </w:tcPr>
          <w:p w14:paraId="2C41ECEC" w14:textId="3C8A5FF3" w:rsidR="006A18B4" w:rsidRDefault="006A18B4" w:rsidP="006A18B4">
            <w:pPr>
              <w:tabs>
                <w:tab w:val="left" w:pos="1134"/>
              </w:tabs>
              <w:jc w:val="both"/>
              <w:rPr>
                <w:rFonts w:eastAsiaTheme="minorHAnsi"/>
                <w:color w:val="000000"/>
                <w:lang w:val="uk-UA" w:eastAsia="en-US"/>
              </w:rPr>
            </w:pPr>
            <w:r>
              <w:rPr>
                <w:sz w:val="28"/>
                <w:szCs w:val="28"/>
              </w:rPr>
              <w:t xml:space="preserve">3,1 </w:t>
            </w:r>
          </w:p>
        </w:tc>
        <w:tc>
          <w:tcPr>
            <w:tcW w:w="1134" w:type="dxa"/>
          </w:tcPr>
          <w:p w14:paraId="782AF3B8" w14:textId="238FC0F9" w:rsidR="006A18B4" w:rsidRDefault="006A18B4" w:rsidP="006A18B4">
            <w:pPr>
              <w:tabs>
                <w:tab w:val="left" w:pos="1134"/>
              </w:tabs>
              <w:jc w:val="both"/>
              <w:rPr>
                <w:rFonts w:eastAsiaTheme="minorHAnsi"/>
                <w:color w:val="000000"/>
                <w:lang w:val="uk-UA" w:eastAsia="en-US"/>
              </w:rPr>
            </w:pPr>
            <w:r>
              <w:rPr>
                <w:sz w:val="28"/>
                <w:szCs w:val="28"/>
              </w:rPr>
              <w:t xml:space="preserve">4,2 </w:t>
            </w:r>
          </w:p>
        </w:tc>
        <w:tc>
          <w:tcPr>
            <w:tcW w:w="1559" w:type="dxa"/>
          </w:tcPr>
          <w:p w14:paraId="22D4DFD1" w14:textId="5CEAE62C" w:rsidR="006A18B4" w:rsidRDefault="006A18B4" w:rsidP="006A18B4">
            <w:pPr>
              <w:tabs>
                <w:tab w:val="left" w:pos="1134"/>
              </w:tabs>
              <w:jc w:val="both"/>
              <w:rPr>
                <w:rFonts w:eastAsiaTheme="minorHAnsi"/>
                <w:color w:val="000000"/>
                <w:lang w:val="uk-UA" w:eastAsia="en-US"/>
              </w:rPr>
            </w:pPr>
            <w:r>
              <w:rPr>
                <w:sz w:val="28"/>
                <w:szCs w:val="28"/>
              </w:rPr>
              <w:t xml:space="preserve">1,1 </w:t>
            </w:r>
          </w:p>
        </w:tc>
        <w:tc>
          <w:tcPr>
            <w:tcW w:w="1269" w:type="dxa"/>
          </w:tcPr>
          <w:p w14:paraId="5B9B2612" w14:textId="3A8D1E65" w:rsidR="006A18B4" w:rsidRDefault="006A18B4" w:rsidP="006A18B4">
            <w:pPr>
              <w:tabs>
                <w:tab w:val="left" w:pos="1134"/>
              </w:tabs>
              <w:jc w:val="both"/>
              <w:rPr>
                <w:rFonts w:eastAsiaTheme="minorHAnsi"/>
                <w:color w:val="000000"/>
                <w:lang w:val="uk-UA" w:eastAsia="en-US"/>
              </w:rPr>
            </w:pPr>
            <w:r>
              <w:rPr>
                <w:sz w:val="28"/>
                <w:szCs w:val="28"/>
              </w:rPr>
              <w:t xml:space="preserve">35,5 </w:t>
            </w:r>
          </w:p>
        </w:tc>
      </w:tr>
    </w:tbl>
    <w:p w14:paraId="15E3A1B3" w14:textId="4E5BECAE" w:rsidR="0088334D" w:rsidRPr="0088334D" w:rsidRDefault="0088334D" w:rsidP="0088334D">
      <w:pPr>
        <w:tabs>
          <w:tab w:val="left" w:pos="1134"/>
        </w:tabs>
        <w:spacing w:line="360" w:lineRule="auto"/>
        <w:jc w:val="both"/>
        <w:rPr>
          <w:sz w:val="28"/>
          <w:szCs w:val="28"/>
          <w:lang w:val="uk-UA"/>
        </w:rPr>
      </w:pPr>
    </w:p>
    <w:p w14:paraId="3A8B13CD" w14:textId="77777777" w:rsidR="00060F63" w:rsidRDefault="00060F63" w:rsidP="00853B75">
      <w:pPr>
        <w:pStyle w:val="a9"/>
        <w:tabs>
          <w:tab w:val="left" w:pos="1134"/>
        </w:tabs>
        <w:spacing w:after="0" w:line="360" w:lineRule="auto"/>
        <w:ind w:left="0" w:firstLine="709"/>
        <w:jc w:val="both"/>
        <w:rPr>
          <w:rFonts w:ascii="Times New Roman" w:hAnsi="Times New Roman"/>
          <w:sz w:val="28"/>
          <w:szCs w:val="28"/>
          <w:lang w:val="uk-UA"/>
        </w:rPr>
      </w:pPr>
    </w:p>
    <w:p w14:paraId="40C3BB67" w14:textId="6C56C71A" w:rsidR="00060F63" w:rsidRDefault="006A18B4" w:rsidP="00853B75">
      <w:pPr>
        <w:pStyle w:val="a9"/>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Як видно з таблиці 2.</w:t>
      </w:r>
      <w:r w:rsidR="0079544C">
        <w:rPr>
          <w:rFonts w:ascii="Times New Roman" w:hAnsi="Times New Roman"/>
          <w:sz w:val="28"/>
          <w:szCs w:val="28"/>
          <w:lang w:val="uk-UA"/>
        </w:rPr>
        <w:t>2</w:t>
      </w:r>
      <w:r>
        <w:rPr>
          <w:rFonts w:ascii="Times New Roman" w:hAnsi="Times New Roman"/>
          <w:sz w:val="28"/>
          <w:szCs w:val="28"/>
          <w:lang w:val="uk-UA"/>
        </w:rPr>
        <w:t xml:space="preserve">, середньорічна вартість основних фондів також зросла за аналізований період на 999,5 тис. грн. або на </w:t>
      </w:r>
      <w:r w:rsidR="009C7384">
        <w:rPr>
          <w:rFonts w:ascii="Times New Roman" w:hAnsi="Times New Roman"/>
          <w:sz w:val="28"/>
          <w:szCs w:val="28"/>
          <w:lang w:val="uk-UA"/>
        </w:rPr>
        <w:t>24,8</w:t>
      </w:r>
      <w:r>
        <w:rPr>
          <w:rFonts w:ascii="Times New Roman" w:hAnsi="Times New Roman"/>
          <w:sz w:val="28"/>
          <w:szCs w:val="28"/>
          <w:lang w:val="uk-UA"/>
        </w:rPr>
        <w:t xml:space="preserve"> %, що пояснюється модернізаціє</w:t>
      </w:r>
      <w:r w:rsidR="009C7384">
        <w:rPr>
          <w:rFonts w:ascii="Times New Roman" w:hAnsi="Times New Roman"/>
          <w:sz w:val="28"/>
          <w:szCs w:val="28"/>
          <w:lang w:val="uk-UA"/>
        </w:rPr>
        <w:t>ю</w:t>
      </w:r>
      <w:r>
        <w:rPr>
          <w:rFonts w:ascii="Times New Roman" w:hAnsi="Times New Roman"/>
          <w:sz w:val="28"/>
          <w:szCs w:val="28"/>
          <w:lang w:val="uk-UA"/>
        </w:rPr>
        <w:t xml:space="preserve"> </w:t>
      </w:r>
      <w:r w:rsidR="009C7384">
        <w:rPr>
          <w:rFonts w:ascii="Times New Roman" w:hAnsi="Times New Roman"/>
          <w:sz w:val="28"/>
          <w:szCs w:val="28"/>
          <w:lang w:val="uk-UA"/>
        </w:rPr>
        <w:t xml:space="preserve">технологічних ліній. Вартість оборотних активів відображає  тенденцію зростання, яке у 2021 році склало 954,4 тис. грн. або 132,5%. </w:t>
      </w:r>
    </w:p>
    <w:p w14:paraId="04E7C50F" w14:textId="6E98A869" w:rsidR="00060F63" w:rsidRDefault="009C7384" w:rsidP="00853B75">
      <w:pPr>
        <w:pStyle w:val="a9"/>
        <w:tabs>
          <w:tab w:val="left" w:pos="1134"/>
        </w:tabs>
        <w:spacing w:after="0" w:line="360" w:lineRule="auto"/>
        <w:ind w:left="0" w:firstLine="709"/>
        <w:jc w:val="both"/>
        <w:rPr>
          <w:rFonts w:ascii="Times New Roman" w:hAnsi="Times New Roman" w:cs="Times New Roman"/>
          <w:sz w:val="28"/>
          <w:szCs w:val="28"/>
          <w:lang w:val="uk-UA"/>
        </w:rPr>
      </w:pPr>
      <w:r w:rsidRPr="009C7384">
        <w:rPr>
          <w:rFonts w:ascii="Times New Roman" w:hAnsi="Times New Roman" w:cs="Times New Roman"/>
          <w:sz w:val="28"/>
          <w:szCs w:val="28"/>
          <w:lang w:val="uk-UA"/>
        </w:rPr>
        <w:t xml:space="preserve">Частка активної частини основних фондів збільшилася </w:t>
      </w:r>
      <w:r>
        <w:rPr>
          <w:rFonts w:ascii="Times New Roman" w:hAnsi="Times New Roman" w:cs="Times New Roman"/>
          <w:sz w:val="28"/>
          <w:szCs w:val="28"/>
          <w:lang w:val="uk-UA"/>
        </w:rPr>
        <w:t xml:space="preserve">на 4%. Це відбулося у зв’язку з </w:t>
      </w:r>
      <w:r w:rsidRPr="009C7384">
        <w:rPr>
          <w:rFonts w:ascii="Times New Roman" w:hAnsi="Times New Roman" w:cs="Times New Roman"/>
          <w:sz w:val="28"/>
          <w:szCs w:val="28"/>
          <w:lang w:val="uk-UA"/>
        </w:rPr>
        <w:t xml:space="preserve">придбанням нового виробничого устаткуванням і дало можливість підприємству нарощувати свій виробничий потенціал та </w:t>
      </w:r>
      <w:r>
        <w:rPr>
          <w:rFonts w:ascii="Times New Roman" w:hAnsi="Times New Roman" w:cs="Times New Roman"/>
          <w:sz w:val="28"/>
          <w:szCs w:val="28"/>
          <w:lang w:val="uk-UA"/>
        </w:rPr>
        <w:t xml:space="preserve">вплинуло на підвищення </w:t>
      </w:r>
      <w:r w:rsidRPr="009C7384">
        <w:rPr>
          <w:rFonts w:ascii="Times New Roman" w:hAnsi="Times New Roman" w:cs="Times New Roman"/>
          <w:sz w:val="28"/>
          <w:szCs w:val="28"/>
          <w:lang w:val="uk-UA"/>
        </w:rPr>
        <w:t>як</w:t>
      </w:r>
      <w:r>
        <w:rPr>
          <w:rFonts w:ascii="Times New Roman" w:hAnsi="Times New Roman" w:cs="Times New Roman"/>
          <w:sz w:val="28"/>
          <w:szCs w:val="28"/>
          <w:lang w:val="uk-UA"/>
        </w:rPr>
        <w:t>ості</w:t>
      </w:r>
      <w:r w:rsidRPr="009C7384">
        <w:rPr>
          <w:rFonts w:ascii="Times New Roman" w:hAnsi="Times New Roman" w:cs="Times New Roman"/>
          <w:sz w:val="28"/>
          <w:szCs w:val="28"/>
          <w:lang w:val="uk-UA"/>
        </w:rPr>
        <w:t xml:space="preserve"> продукції</w:t>
      </w:r>
      <w:r>
        <w:rPr>
          <w:rFonts w:ascii="Times New Roman" w:hAnsi="Times New Roman" w:cs="Times New Roman"/>
          <w:sz w:val="28"/>
          <w:szCs w:val="28"/>
          <w:lang w:val="uk-UA"/>
        </w:rPr>
        <w:t>.</w:t>
      </w:r>
    </w:p>
    <w:p w14:paraId="3048503F" w14:textId="0A241FA3" w:rsidR="009B586E" w:rsidRDefault="009C7384" w:rsidP="009C7384">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Тенденція ф</w:t>
      </w:r>
      <w:r w:rsidRPr="009C7384">
        <w:rPr>
          <w:rFonts w:eastAsiaTheme="minorHAnsi"/>
          <w:color w:val="000000"/>
          <w:sz w:val="28"/>
          <w:szCs w:val="28"/>
          <w:lang w:val="uk-UA" w:eastAsia="en-US"/>
        </w:rPr>
        <w:t>ондоозброєн</w:t>
      </w:r>
      <w:r>
        <w:rPr>
          <w:rFonts w:eastAsiaTheme="minorHAnsi"/>
          <w:color w:val="000000"/>
          <w:sz w:val="28"/>
          <w:szCs w:val="28"/>
          <w:lang w:val="uk-UA" w:eastAsia="en-US"/>
        </w:rPr>
        <w:t xml:space="preserve">ості на підприємстві демонструє зростання на 24,1%, що характеризує вартісне збільшення у </w:t>
      </w:r>
      <w:r w:rsidRPr="009C7384">
        <w:rPr>
          <w:rFonts w:eastAsiaTheme="minorHAnsi"/>
          <w:color w:val="000000"/>
          <w:sz w:val="28"/>
          <w:szCs w:val="28"/>
          <w:lang w:val="uk-UA" w:eastAsia="en-US"/>
        </w:rPr>
        <w:t>5,6 тис. грн./особу</w:t>
      </w:r>
      <w:r>
        <w:rPr>
          <w:rFonts w:eastAsiaTheme="minorHAnsi"/>
          <w:color w:val="000000"/>
          <w:sz w:val="28"/>
          <w:szCs w:val="28"/>
          <w:lang w:val="uk-UA" w:eastAsia="en-US"/>
        </w:rPr>
        <w:t>.</w:t>
      </w:r>
      <w:r w:rsidRPr="009C7384">
        <w:rPr>
          <w:rFonts w:eastAsiaTheme="minorHAnsi"/>
          <w:color w:val="000000"/>
          <w:sz w:val="28"/>
          <w:szCs w:val="28"/>
          <w:lang w:val="uk-UA" w:eastAsia="en-US"/>
        </w:rPr>
        <w:t xml:space="preserve"> Також спостерігалося зростання фондовіддачі основних виробничих фондів </w:t>
      </w:r>
      <w:r>
        <w:rPr>
          <w:rFonts w:eastAsiaTheme="minorHAnsi"/>
          <w:color w:val="000000"/>
          <w:sz w:val="28"/>
          <w:szCs w:val="28"/>
          <w:lang w:val="uk-UA" w:eastAsia="en-US"/>
        </w:rPr>
        <w:t xml:space="preserve">– </w:t>
      </w:r>
      <w:r w:rsidRPr="009C7384">
        <w:rPr>
          <w:rFonts w:eastAsiaTheme="minorHAnsi"/>
          <w:color w:val="000000"/>
          <w:sz w:val="28"/>
          <w:szCs w:val="28"/>
          <w:lang w:val="uk-UA" w:eastAsia="en-US"/>
        </w:rPr>
        <w:t xml:space="preserve"> на 5,5, або на 50,0%, а фондомісткість основних виробничих фондів, навпаки, зменшилася (на 0,3, або на 33,3%). </w:t>
      </w:r>
      <w:r>
        <w:rPr>
          <w:rFonts w:eastAsiaTheme="minorHAnsi"/>
          <w:color w:val="000000"/>
          <w:sz w:val="28"/>
          <w:szCs w:val="28"/>
          <w:lang w:val="uk-UA" w:eastAsia="en-US"/>
        </w:rPr>
        <w:t>Таки тенденції відображають позитивну динаміку, яка говорить про покращення використання фондів з огляду на їхнє оновлення і модернізацію.</w:t>
      </w:r>
    </w:p>
    <w:p w14:paraId="52B61191" w14:textId="38705594" w:rsidR="007D66A1" w:rsidRPr="007D66A1" w:rsidRDefault="007D66A1" w:rsidP="007D66A1">
      <w:pPr>
        <w:autoSpaceDE w:val="0"/>
        <w:autoSpaceDN w:val="0"/>
        <w:adjustRightInd w:val="0"/>
        <w:spacing w:line="360" w:lineRule="auto"/>
        <w:ind w:firstLine="709"/>
        <w:jc w:val="both"/>
        <w:rPr>
          <w:sz w:val="28"/>
          <w:szCs w:val="28"/>
          <w:lang w:val="uk-UA"/>
        </w:rPr>
      </w:pPr>
      <w:r w:rsidRPr="007D66A1">
        <w:rPr>
          <w:sz w:val="28"/>
          <w:szCs w:val="28"/>
          <w:lang w:val="uk-UA"/>
        </w:rPr>
        <w:lastRenderedPageBreak/>
        <w:t>Фінансові результати діяльності підприємства характеризуються сумою отримано</w:t>
      </w:r>
      <w:r>
        <w:rPr>
          <w:sz w:val="28"/>
          <w:szCs w:val="28"/>
          <w:lang w:val="uk-UA"/>
        </w:rPr>
        <w:t xml:space="preserve">го </w:t>
      </w:r>
      <w:r w:rsidRPr="007D66A1">
        <w:rPr>
          <w:sz w:val="28"/>
          <w:szCs w:val="28"/>
          <w:lang w:val="uk-UA"/>
        </w:rPr>
        <w:t>прибутку та рівнем рентабельності. Чим більша величина прибутку та вище рівень рентабельності,</w:t>
      </w:r>
      <w:r>
        <w:rPr>
          <w:sz w:val="28"/>
          <w:szCs w:val="28"/>
          <w:lang w:val="uk-UA"/>
        </w:rPr>
        <w:t xml:space="preserve"> </w:t>
      </w:r>
      <w:r w:rsidRPr="007D66A1">
        <w:rPr>
          <w:sz w:val="28"/>
          <w:szCs w:val="28"/>
          <w:lang w:val="uk-UA"/>
        </w:rPr>
        <w:t>тим ефективніше функціонує підприємство, тим стійкіше його фінансове становище. Показники фінансових результатів характеризують абсолютну ефективність господарювання підприємства з усіх напрямків його діяльності: виробничої, збутової, постачальницької, фінансової та інвестиційної.</w:t>
      </w:r>
    </w:p>
    <w:p w14:paraId="3FDED529" w14:textId="00B8F5B0" w:rsidR="009B586E" w:rsidRDefault="009B586E" w:rsidP="009C7384">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 xml:space="preserve">Для розуміння тенденцій </w:t>
      </w:r>
      <w:r w:rsidR="0079544C">
        <w:rPr>
          <w:rFonts w:eastAsiaTheme="minorHAnsi"/>
          <w:color w:val="000000"/>
          <w:sz w:val="28"/>
          <w:szCs w:val="28"/>
          <w:lang w:val="uk-UA" w:eastAsia="en-US"/>
        </w:rPr>
        <w:t>рентабельності</w:t>
      </w:r>
      <w:r>
        <w:rPr>
          <w:rFonts w:eastAsiaTheme="minorHAnsi"/>
          <w:color w:val="000000"/>
          <w:sz w:val="28"/>
          <w:szCs w:val="28"/>
          <w:lang w:val="uk-UA" w:eastAsia="en-US"/>
        </w:rPr>
        <w:t xml:space="preserve"> компанії є сенс проаналізувати показники, що її характеризують (таблиця 2.</w:t>
      </w:r>
      <w:r w:rsidR="0079544C">
        <w:rPr>
          <w:rFonts w:eastAsiaTheme="minorHAnsi"/>
          <w:color w:val="000000"/>
          <w:sz w:val="28"/>
          <w:szCs w:val="28"/>
          <w:lang w:val="uk-UA" w:eastAsia="en-US"/>
        </w:rPr>
        <w:t>3</w:t>
      </w:r>
      <w:r>
        <w:rPr>
          <w:rFonts w:eastAsiaTheme="minorHAnsi"/>
          <w:color w:val="000000"/>
          <w:sz w:val="28"/>
          <w:szCs w:val="28"/>
          <w:lang w:val="uk-UA" w:eastAsia="en-US"/>
        </w:rPr>
        <w:t>).</w:t>
      </w:r>
    </w:p>
    <w:p w14:paraId="77AF67D7" w14:textId="77777777" w:rsidR="0079544C" w:rsidRDefault="0079544C" w:rsidP="009C7384">
      <w:pPr>
        <w:autoSpaceDE w:val="0"/>
        <w:autoSpaceDN w:val="0"/>
        <w:adjustRightInd w:val="0"/>
        <w:spacing w:line="360" w:lineRule="auto"/>
        <w:ind w:firstLine="709"/>
        <w:jc w:val="both"/>
        <w:rPr>
          <w:rFonts w:eastAsiaTheme="minorHAnsi"/>
          <w:color w:val="000000"/>
          <w:sz w:val="28"/>
          <w:szCs w:val="28"/>
          <w:lang w:val="uk-UA" w:eastAsia="en-US"/>
        </w:rPr>
      </w:pPr>
    </w:p>
    <w:p w14:paraId="558049FB" w14:textId="12C4E302" w:rsidR="009B586E" w:rsidRDefault="009B586E" w:rsidP="009C7384">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Таблиця 2.</w:t>
      </w:r>
      <w:r w:rsidR="0079544C">
        <w:rPr>
          <w:rFonts w:eastAsiaTheme="minorHAnsi"/>
          <w:color w:val="000000"/>
          <w:sz w:val="28"/>
          <w:szCs w:val="28"/>
          <w:lang w:val="uk-UA" w:eastAsia="en-US"/>
        </w:rPr>
        <w:t>3</w:t>
      </w:r>
      <w:r>
        <w:rPr>
          <w:rFonts w:eastAsiaTheme="minorHAnsi"/>
          <w:color w:val="000000"/>
          <w:sz w:val="28"/>
          <w:szCs w:val="28"/>
          <w:lang w:val="uk-UA" w:eastAsia="en-US"/>
        </w:rPr>
        <w:t xml:space="preserve">.  Показники </w:t>
      </w:r>
      <w:r w:rsidR="007664BF">
        <w:rPr>
          <w:rFonts w:eastAsiaTheme="minorHAnsi"/>
          <w:color w:val="000000"/>
          <w:sz w:val="28"/>
          <w:szCs w:val="28"/>
          <w:lang w:val="uk-UA" w:eastAsia="en-US"/>
        </w:rPr>
        <w:t xml:space="preserve">фінансового результату </w:t>
      </w:r>
      <w:r>
        <w:rPr>
          <w:rFonts w:eastAsiaTheme="minorHAnsi"/>
          <w:color w:val="000000"/>
          <w:sz w:val="28"/>
          <w:szCs w:val="28"/>
          <w:lang w:val="uk-UA" w:eastAsia="en-US"/>
        </w:rPr>
        <w:t>ПРАТ «Т</w:t>
      </w:r>
      <w:r w:rsidR="00143C32">
        <w:rPr>
          <w:rFonts w:eastAsiaTheme="minorHAnsi"/>
          <w:color w:val="000000"/>
          <w:sz w:val="28"/>
          <w:szCs w:val="28"/>
          <w:lang w:val="uk-UA" w:eastAsia="en-US"/>
        </w:rPr>
        <w:t>ер</w:t>
      </w:r>
      <w:r>
        <w:rPr>
          <w:rFonts w:eastAsiaTheme="minorHAnsi"/>
          <w:color w:val="000000"/>
          <w:sz w:val="28"/>
          <w:szCs w:val="28"/>
          <w:lang w:val="uk-UA" w:eastAsia="en-US"/>
        </w:rPr>
        <w:t>А»</w:t>
      </w:r>
    </w:p>
    <w:tbl>
      <w:tblPr>
        <w:tblStyle w:val="ad"/>
        <w:tblW w:w="0" w:type="auto"/>
        <w:tblLook w:val="04A0" w:firstRow="1" w:lastRow="0" w:firstColumn="1" w:lastColumn="0" w:noHBand="0" w:noVBand="1"/>
      </w:tblPr>
      <w:tblGrid>
        <w:gridCol w:w="5391"/>
        <w:gridCol w:w="876"/>
        <w:gridCol w:w="876"/>
        <w:gridCol w:w="1534"/>
        <w:gridCol w:w="1234"/>
      </w:tblGrid>
      <w:tr w:rsidR="009B586E" w14:paraId="2F7DF409" w14:textId="77777777" w:rsidTr="007D66A1">
        <w:trPr>
          <w:tblHeader/>
        </w:trPr>
        <w:tc>
          <w:tcPr>
            <w:tcW w:w="5359" w:type="dxa"/>
          </w:tcPr>
          <w:p w14:paraId="4F3DD0E1" w14:textId="5715E7BD" w:rsidR="009B586E" w:rsidRPr="006A18B4" w:rsidRDefault="009C7384" w:rsidP="00D137A1">
            <w:pPr>
              <w:tabs>
                <w:tab w:val="left" w:pos="1134"/>
              </w:tabs>
              <w:jc w:val="center"/>
              <w:rPr>
                <w:lang w:val="uk-UA"/>
              </w:rPr>
            </w:pPr>
            <w:r>
              <w:rPr>
                <w:rFonts w:eastAsiaTheme="minorHAnsi"/>
                <w:color w:val="000000"/>
                <w:sz w:val="28"/>
                <w:szCs w:val="28"/>
                <w:lang w:val="uk-UA" w:eastAsia="en-US"/>
              </w:rPr>
              <w:t xml:space="preserve"> </w:t>
            </w:r>
            <w:r w:rsidR="009B586E">
              <w:rPr>
                <w:lang w:val="uk-UA"/>
              </w:rPr>
              <w:t>Найменування показника</w:t>
            </w:r>
          </w:p>
        </w:tc>
        <w:tc>
          <w:tcPr>
            <w:tcW w:w="891" w:type="dxa"/>
          </w:tcPr>
          <w:p w14:paraId="11832939" w14:textId="77777777" w:rsidR="009B586E" w:rsidRPr="006A18B4" w:rsidRDefault="009B586E" w:rsidP="00D137A1">
            <w:pPr>
              <w:tabs>
                <w:tab w:val="left" w:pos="1134"/>
              </w:tabs>
              <w:jc w:val="center"/>
              <w:rPr>
                <w:lang w:val="uk-UA"/>
              </w:rPr>
            </w:pPr>
            <w:r>
              <w:rPr>
                <w:lang w:val="uk-UA"/>
              </w:rPr>
              <w:t>2020 рік</w:t>
            </w:r>
          </w:p>
        </w:tc>
        <w:tc>
          <w:tcPr>
            <w:tcW w:w="891" w:type="dxa"/>
          </w:tcPr>
          <w:p w14:paraId="6FD12F3E" w14:textId="77777777" w:rsidR="009B586E" w:rsidRPr="006A18B4" w:rsidRDefault="009B586E" w:rsidP="00D137A1">
            <w:pPr>
              <w:tabs>
                <w:tab w:val="left" w:pos="1134"/>
              </w:tabs>
              <w:jc w:val="center"/>
              <w:rPr>
                <w:lang w:val="uk-UA"/>
              </w:rPr>
            </w:pPr>
            <w:r>
              <w:rPr>
                <w:lang w:val="uk-UA"/>
              </w:rPr>
              <w:t>2021 рік</w:t>
            </w:r>
          </w:p>
        </w:tc>
        <w:tc>
          <w:tcPr>
            <w:tcW w:w="1535" w:type="dxa"/>
          </w:tcPr>
          <w:p w14:paraId="470E5EED" w14:textId="77777777" w:rsidR="009B586E" w:rsidRPr="006A18B4" w:rsidRDefault="009B586E" w:rsidP="00D137A1">
            <w:pPr>
              <w:tabs>
                <w:tab w:val="left" w:pos="1134"/>
              </w:tabs>
              <w:jc w:val="center"/>
              <w:rPr>
                <w:lang w:val="uk-UA"/>
              </w:rPr>
            </w:pPr>
            <w:r>
              <w:rPr>
                <w:lang w:val="uk-UA"/>
              </w:rPr>
              <w:t>Абсолютний приріст, тис. грн.</w:t>
            </w:r>
          </w:p>
        </w:tc>
        <w:tc>
          <w:tcPr>
            <w:tcW w:w="1235" w:type="dxa"/>
          </w:tcPr>
          <w:p w14:paraId="0D5C7840" w14:textId="77777777" w:rsidR="009B586E" w:rsidRPr="006A18B4" w:rsidRDefault="009B586E" w:rsidP="00D137A1">
            <w:pPr>
              <w:tabs>
                <w:tab w:val="left" w:pos="1134"/>
              </w:tabs>
              <w:jc w:val="center"/>
              <w:rPr>
                <w:lang w:val="uk-UA"/>
              </w:rPr>
            </w:pPr>
            <w:r w:rsidRPr="006A18B4">
              <w:rPr>
                <w:lang w:val="uk-UA"/>
              </w:rPr>
              <w:t>Темп приросту</w:t>
            </w:r>
            <w:r>
              <w:rPr>
                <w:lang w:val="uk-UA"/>
              </w:rPr>
              <w:t>, %</w:t>
            </w:r>
          </w:p>
        </w:tc>
      </w:tr>
      <w:tr w:rsidR="009B586E" w:rsidRPr="009B586E" w14:paraId="49163841" w14:textId="77777777" w:rsidTr="009B586E">
        <w:trPr>
          <w:trHeight w:val="127"/>
        </w:trPr>
        <w:tc>
          <w:tcPr>
            <w:tcW w:w="0" w:type="auto"/>
          </w:tcPr>
          <w:p w14:paraId="188036DD"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Валовий прибуток, тис. грн. </w:t>
            </w:r>
          </w:p>
        </w:tc>
        <w:tc>
          <w:tcPr>
            <w:tcW w:w="0" w:type="auto"/>
          </w:tcPr>
          <w:p w14:paraId="09C585CB"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-3606 </w:t>
            </w:r>
          </w:p>
        </w:tc>
        <w:tc>
          <w:tcPr>
            <w:tcW w:w="0" w:type="auto"/>
          </w:tcPr>
          <w:p w14:paraId="79AA777D"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1397 </w:t>
            </w:r>
          </w:p>
        </w:tc>
        <w:tc>
          <w:tcPr>
            <w:tcW w:w="0" w:type="auto"/>
          </w:tcPr>
          <w:p w14:paraId="1BB6DFD6"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5003 </w:t>
            </w:r>
          </w:p>
        </w:tc>
        <w:tc>
          <w:tcPr>
            <w:tcW w:w="0" w:type="auto"/>
          </w:tcPr>
          <w:p w14:paraId="51B5DE19" w14:textId="47EEFAA3"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38,7 </w:t>
            </w:r>
          </w:p>
        </w:tc>
      </w:tr>
      <w:tr w:rsidR="009B586E" w:rsidRPr="009B586E" w14:paraId="5889DF49" w14:textId="77777777" w:rsidTr="009B586E">
        <w:trPr>
          <w:trHeight w:val="288"/>
        </w:trPr>
        <w:tc>
          <w:tcPr>
            <w:tcW w:w="0" w:type="auto"/>
          </w:tcPr>
          <w:p w14:paraId="7478E0EA"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Прибуток (збитки) від операційної діяльності тис. грн. </w:t>
            </w:r>
          </w:p>
        </w:tc>
        <w:tc>
          <w:tcPr>
            <w:tcW w:w="0" w:type="auto"/>
          </w:tcPr>
          <w:p w14:paraId="5C595FE6"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184,0 </w:t>
            </w:r>
          </w:p>
        </w:tc>
        <w:tc>
          <w:tcPr>
            <w:tcW w:w="0" w:type="auto"/>
          </w:tcPr>
          <w:p w14:paraId="6BC0F429"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209,0 </w:t>
            </w:r>
          </w:p>
        </w:tc>
        <w:tc>
          <w:tcPr>
            <w:tcW w:w="0" w:type="auto"/>
          </w:tcPr>
          <w:p w14:paraId="6463C187"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25,0 </w:t>
            </w:r>
          </w:p>
        </w:tc>
        <w:tc>
          <w:tcPr>
            <w:tcW w:w="0" w:type="auto"/>
          </w:tcPr>
          <w:p w14:paraId="620442F7"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13,6 </w:t>
            </w:r>
          </w:p>
        </w:tc>
      </w:tr>
      <w:tr w:rsidR="009B586E" w:rsidRPr="009B586E" w14:paraId="2CA3057D" w14:textId="77777777" w:rsidTr="009B586E">
        <w:trPr>
          <w:trHeight w:val="127"/>
        </w:trPr>
        <w:tc>
          <w:tcPr>
            <w:tcW w:w="0" w:type="auto"/>
          </w:tcPr>
          <w:p w14:paraId="3C47E064"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Чистий прибуток, тис. грн. </w:t>
            </w:r>
          </w:p>
        </w:tc>
        <w:tc>
          <w:tcPr>
            <w:tcW w:w="0" w:type="auto"/>
          </w:tcPr>
          <w:p w14:paraId="2C78333F"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124,0 </w:t>
            </w:r>
          </w:p>
        </w:tc>
        <w:tc>
          <w:tcPr>
            <w:tcW w:w="0" w:type="auto"/>
          </w:tcPr>
          <w:p w14:paraId="1A52C657"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208,0 </w:t>
            </w:r>
          </w:p>
        </w:tc>
        <w:tc>
          <w:tcPr>
            <w:tcW w:w="0" w:type="auto"/>
          </w:tcPr>
          <w:p w14:paraId="748FB1E6"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84,0 </w:t>
            </w:r>
          </w:p>
        </w:tc>
        <w:tc>
          <w:tcPr>
            <w:tcW w:w="0" w:type="auto"/>
          </w:tcPr>
          <w:p w14:paraId="47A8AA88"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67,7 </w:t>
            </w:r>
          </w:p>
        </w:tc>
      </w:tr>
      <w:tr w:rsidR="009B586E" w:rsidRPr="009B586E" w14:paraId="6C6BD958" w14:textId="77777777" w:rsidTr="009B586E">
        <w:trPr>
          <w:trHeight w:val="127"/>
        </w:trPr>
        <w:tc>
          <w:tcPr>
            <w:tcW w:w="0" w:type="auto"/>
          </w:tcPr>
          <w:p w14:paraId="46B1B21D"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Рентабельність капіталу, % </w:t>
            </w:r>
          </w:p>
        </w:tc>
        <w:tc>
          <w:tcPr>
            <w:tcW w:w="0" w:type="auto"/>
          </w:tcPr>
          <w:p w14:paraId="2A0AEECF"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1,0 </w:t>
            </w:r>
          </w:p>
        </w:tc>
        <w:tc>
          <w:tcPr>
            <w:tcW w:w="0" w:type="auto"/>
          </w:tcPr>
          <w:p w14:paraId="007840BD"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1,0 </w:t>
            </w:r>
          </w:p>
        </w:tc>
        <w:tc>
          <w:tcPr>
            <w:tcW w:w="0" w:type="auto"/>
          </w:tcPr>
          <w:p w14:paraId="2058355B" w14:textId="4594A422" w:rsidR="009B586E" w:rsidRPr="009B586E" w:rsidRDefault="009B586E" w:rsidP="009B586E">
            <w:pPr>
              <w:autoSpaceDE w:val="0"/>
              <w:autoSpaceDN w:val="0"/>
              <w:adjustRightInd w:val="0"/>
              <w:rPr>
                <w:rFonts w:eastAsiaTheme="minorHAnsi"/>
                <w:color w:val="000000"/>
                <w:lang w:val="uk-UA" w:eastAsia="en-US"/>
              </w:rPr>
            </w:pPr>
            <w:r>
              <w:rPr>
                <w:rFonts w:eastAsiaTheme="minorHAnsi"/>
                <w:color w:val="000000"/>
                <w:lang w:val="uk-UA" w:eastAsia="en-US"/>
              </w:rPr>
              <w:t>х</w:t>
            </w:r>
          </w:p>
        </w:tc>
        <w:tc>
          <w:tcPr>
            <w:tcW w:w="0" w:type="auto"/>
          </w:tcPr>
          <w:p w14:paraId="73039B5B" w14:textId="56592B72" w:rsidR="009B586E" w:rsidRPr="009B586E" w:rsidRDefault="009B586E" w:rsidP="009B586E">
            <w:pPr>
              <w:autoSpaceDE w:val="0"/>
              <w:autoSpaceDN w:val="0"/>
              <w:adjustRightInd w:val="0"/>
              <w:rPr>
                <w:rFonts w:eastAsiaTheme="minorHAnsi"/>
                <w:color w:val="000000"/>
                <w:lang w:val="uk-UA" w:eastAsia="en-US"/>
              </w:rPr>
            </w:pPr>
            <w:r>
              <w:rPr>
                <w:rFonts w:eastAsiaTheme="minorHAnsi"/>
                <w:color w:val="000000"/>
                <w:lang w:val="uk-UA" w:eastAsia="en-US"/>
              </w:rPr>
              <w:t>х</w:t>
            </w:r>
            <w:r w:rsidRPr="009B586E">
              <w:rPr>
                <w:rFonts w:eastAsiaTheme="minorHAnsi"/>
                <w:color w:val="000000"/>
                <w:lang w:val="uk-UA" w:eastAsia="en-US"/>
              </w:rPr>
              <w:t xml:space="preserve"> </w:t>
            </w:r>
          </w:p>
        </w:tc>
      </w:tr>
      <w:tr w:rsidR="009B586E" w:rsidRPr="009B586E" w14:paraId="25257C53" w14:textId="77777777" w:rsidTr="009B586E">
        <w:trPr>
          <w:trHeight w:val="127"/>
        </w:trPr>
        <w:tc>
          <w:tcPr>
            <w:tcW w:w="0" w:type="auto"/>
          </w:tcPr>
          <w:p w14:paraId="007E0121"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Валова рентабельність, % </w:t>
            </w:r>
          </w:p>
        </w:tc>
        <w:tc>
          <w:tcPr>
            <w:tcW w:w="0" w:type="auto"/>
          </w:tcPr>
          <w:p w14:paraId="7CFE01B6"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-7,5 </w:t>
            </w:r>
          </w:p>
        </w:tc>
        <w:tc>
          <w:tcPr>
            <w:tcW w:w="0" w:type="auto"/>
          </w:tcPr>
          <w:p w14:paraId="3794A233"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1,7 </w:t>
            </w:r>
          </w:p>
        </w:tc>
        <w:tc>
          <w:tcPr>
            <w:tcW w:w="0" w:type="auto"/>
          </w:tcPr>
          <w:p w14:paraId="5C1F3FF0"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9,2 </w:t>
            </w:r>
          </w:p>
        </w:tc>
        <w:tc>
          <w:tcPr>
            <w:tcW w:w="0" w:type="auto"/>
          </w:tcPr>
          <w:p w14:paraId="35E4C9FB"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 </w:t>
            </w:r>
          </w:p>
        </w:tc>
      </w:tr>
      <w:tr w:rsidR="009B586E" w:rsidRPr="009B586E" w14:paraId="64B20573" w14:textId="77777777" w:rsidTr="009B586E">
        <w:trPr>
          <w:trHeight w:val="127"/>
        </w:trPr>
        <w:tc>
          <w:tcPr>
            <w:tcW w:w="0" w:type="auto"/>
          </w:tcPr>
          <w:p w14:paraId="2A1F4356"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Рентабельність продажів, % </w:t>
            </w:r>
          </w:p>
        </w:tc>
        <w:tc>
          <w:tcPr>
            <w:tcW w:w="0" w:type="auto"/>
          </w:tcPr>
          <w:p w14:paraId="0C670327"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0,3 </w:t>
            </w:r>
          </w:p>
        </w:tc>
        <w:tc>
          <w:tcPr>
            <w:tcW w:w="0" w:type="auto"/>
          </w:tcPr>
          <w:p w14:paraId="66F09887" w14:textId="77777777" w:rsidR="009B586E" w:rsidRPr="009B586E" w:rsidRDefault="009B586E" w:rsidP="009B586E">
            <w:pPr>
              <w:autoSpaceDE w:val="0"/>
              <w:autoSpaceDN w:val="0"/>
              <w:adjustRightInd w:val="0"/>
              <w:rPr>
                <w:rFonts w:eastAsiaTheme="minorHAnsi"/>
                <w:color w:val="000000"/>
                <w:lang w:val="uk-UA" w:eastAsia="en-US"/>
              </w:rPr>
            </w:pPr>
            <w:r w:rsidRPr="009B586E">
              <w:rPr>
                <w:rFonts w:eastAsiaTheme="minorHAnsi"/>
                <w:color w:val="000000"/>
                <w:lang w:val="uk-UA" w:eastAsia="en-US"/>
              </w:rPr>
              <w:t xml:space="preserve">0,3 </w:t>
            </w:r>
          </w:p>
        </w:tc>
        <w:tc>
          <w:tcPr>
            <w:tcW w:w="0" w:type="auto"/>
          </w:tcPr>
          <w:p w14:paraId="37185713" w14:textId="567EBC98" w:rsidR="009B586E" w:rsidRPr="009B586E" w:rsidRDefault="009B586E" w:rsidP="009B586E">
            <w:pPr>
              <w:autoSpaceDE w:val="0"/>
              <w:autoSpaceDN w:val="0"/>
              <w:adjustRightInd w:val="0"/>
              <w:rPr>
                <w:rFonts w:eastAsiaTheme="minorHAnsi"/>
                <w:color w:val="000000"/>
                <w:lang w:val="uk-UA" w:eastAsia="en-US"/>
              </w:rPr>
            </w:pPr>
            <w:r>
              <w:rPr>
                <w:rFonts w:eastAsiaTheme="minorHAnsi"/>
                <w:color w:val="000000"/>
                <w:lang w:val="uk-UA" w:eastAsia="en-US"/>
              </w:rPr>
              <w:t>х</w:t>
            </w:r>
          </w:p>
        </w:tc>
        <w:tc>
          <w:tcPr>
            <w:tcW w:w="0" w:type="auto"/>
          </w:tcPr>
          <w:p w14:paraId="3BD13A30" w14:textId="1C32254A" w:rsidR="009B586E" w:rsidRPr="009B586E" w:rsidRDefault="009B586E" w:rsidP="009B586E">
            <w:pPr>
              <w:autoSpaceDE w:val="0"/>
              <w:autoSpaceDN w:val="0"/>
              <w:adjustRightInd w:val="0"/>
              <w:rPr>
                <w:rFonts w:eastAsiaTheme="minorHAnsi"/>
                <w:color w:val="000000"/>
                <w:lang w:val="uk-UA" w:eastAsia="en-US"/>
              </w:rPr>
            </w:pPr>
            <w:r>
              <w:rPr>
                <w:rFonts w:eastAsiaTheme="minorHAnsi"/>
                <w:color w:val="000000"/>
                <w:lang w:val="uk-UA" w:eastAsia="en-US"/>
              </w:rPr>
              <w:t>х</w:t>
            </w:r>
            <w:r w:rsidRPr="009B586E">
              <w:rPr>
                <w:rFonts w:eastAsiaTheme="minorHAnsi"/>
                <w:color w:val="000000"/>
                <w:lang w:val="uk-UA" w:eastAsia="en-US"/>
              </w:rPr>
              <w:t xml:space="preserve"> </w:t>
            </w:r>
          </w:p>
        </w:tc>
      </w:tr>
    </w:tbl>
    <w:p w14:paraId="2721124C" w14:textId="77777777" w:rsidR="009B586E" w:rsidRPr="009B586E" w:rsidRDefault="009B586E" w:rsidP="009B586E">
      <w:pPr>
        <w:tabs>
          <w:tab w:val="left" w:pos="1134"/>
        </w:tabs>
        <w:spacing w:line="360" w:lineRule="auto"/>
        <w:jc w:val="both"/>
        <w:rPr>
          <w:lang w:val="uk-UA"/>
        </w:rPr>
      </w:pPr>
    </w:p>
    <w:p w14:paraId="1101B5EB" w14:textId="5EE20C7C" w:rsidR="009B586E" w:rsidRDefault="009B586E" w:rsidP="009B586E">
      <w:pPr>
        <w:autoSpaceDE w:val="0"/>
        <w:autoSpaceDN w:val="0"/>
        <w:adjustRightInd w:val="0"/>
        <w:spacing w:line="360" w:lineRule="auto"/>
        <w:ind w:firstLine="709"/>
        <w:jc w:val="both"/>
        <w:rPr>
          <w:sz w:val="28"/>
          <w:szCs w:val="28"/>
          <w:lang w:val="uk-UA"/>
        </w:rPr>
      </w:pPr>
      <w:bookmarkStart w:id="49" w:name="_Hlk135056308"/>
      <w:r>
        <w:rPr>
          <w:sz w:val="28"/>
          <w:szCs w:val="28"/>
          <w:lang w:val="uk-UA"/>
        </w:rPr>
        <w:t>Аналіз тенденції валового прибутку (таблиця 2.</w:t>
      </w:r>
      <w:r w:rsidR="0079544C">
        <w:rPr>
          <w:sz w:val="28"/>
          <w:szCs w:val="28"/>
          <w:lang w:val="uk-UA"/>
        </w:rPr>
        <w:t>3</w:t>
      </w:r>
      <w:r>
        <w:rPr>
          <w:sz w:val="28"/>
          <w:szCs w:val="28"/>
          <w:lang w:val="uk-UA"/>
        </w:rPr>
        <w:t xml:space="preserve">) дозволив з’ясувати, що спостерігається його зростання у 2021 р. на 5003 тис. грн. </w:t>
      </w:r>
      <w:bookmarkEnd w:id="49"/>
      <w:r w:rsidR="005A5190">
        <w:rPr>
          <w:sz w:val="28"/>
          <w:szCs w:val="28"/>
          <w:lang w:val="uk-UA"/>
        </w:rPr>
        <w:t>Варто звернути увагу, що цей показник мав від’ємну величину у попередньому період (-3606 тис. грн), але підприємству вдалося подолати труднощі і приростити валовий прибуток на 38,7%.</w:t>
      </w:r>
    </w:p>
    <w:p w14:paraId="5930347A" w14:textId="5AF23C85" w:rsidR="009C7384" w:rsidRPr="009B586E" w:rsidRDefault="009B586E" w:rsidP="005A5190">
      <w:pPr>
        <w:autoSpaceDE w:val="0"/>
        <w:autoSpaceDN w:val="0"/>
        <w:adjustRightInd w:val="0"/>
        <w:spacing w:line="360" w:lineRule="auto"/>
        <w:ind w:firstLine="709"/>
        <w:jc w:val="both"/>
        <w:rPr>
          <w:sz w:val="28"/>
          <w:szCs w:val="28"/>
          <w:lang w:val="uk-UA"/>
        </w:rPr>
      </w:pPr>
      <w:r>
        <w:rPr>
          <w:sz w:val="28"/>
          <w:szCs w:val="28"/>
          <w:lang w:val="uk-UA"/>
        </w:rPr>
        <w:t xml:space="preserve"> </w:t>
      </w:r>
      <w:r w:rsidR="005A5190">
        <w:rPr>
          <w:sz w:val="28"/>
          <w:szCs w:val="28"/>
          <w:lang w:val="uk-UA"/>
        </w:rPr>
        <w:t>П</w:t>
      </w:r>
      <w:r w:rsidRPr="009B586E">
        <w:rPr>
          <w:sz w:val="28"/>
          <w:szCs w:val="28"/>
          <w:lang w:val="uk-UA"/>
        </w:rPr>
        <w:t>рибут</w:t>
      </w:r>
      <w:r w:rsidR="005A5190">
        <w:rPr>
          <w:sz w:val="28"/>
          <w:szCs w:val="28"/>
          <w:lang w:val="uk-UA"/>
        </w:rPr>
        <w:t xml:space="preserve">ок </w:t>
      </w:r>
      <w:r w:rsidRPr="009B586E">
        <w:rPr>
          <w:sz w:val="28"/>
          <w:szCs w:val="28"/>
          <w:lang w:val="uk-UA"/>
        </w:rPr>
        <w:t xml:space="preserve">від операційної діяльності та </w:t>
      </w:r>
      <w:r w:rsidR="005A5190" w:rsidRPr="009B586E">
        <w:rPr>
          <w:sz w:val="28"/>
          <w:szCs w:val="28"/>
          <w:lang w:val="uk-UA"/>
        </w:rPr>
        <w:t>чисти</w:t>
      </w:r>
      <w:r w:rsidR="005A5190">
        <w:rPr>
          <w:sz w:val="28"/>
          <w:szCs w:val="28"/>
          <w:lang w:val="uk-UA"/>
        </w:rPr>
        <w:t>й</w:t>
      </w:r>
      <w:r w:rsidRPr="009B586E">
        <w:rPr>
          <w:sz w:val="28"/>
          <w:szCs w:val="28"/>
          <w:lang w:val="uk-UA"/>
        </w:rPr>
        <w:t xml:space="preserve"> прибут</w:t>
      </w:r>
      <w:r w:rsidR="005A5190">
        <w:rPr>
          <w:sz w:val="28"/>
          <w:szCs w:val="28"/>
          <w:lang w:val="uk-UA"/>
        </w:rPr>
        <w:t xml:space="preserve">ок у 2021 році також зросли </w:t>
      </w:r>
      <w:r w:rsidRPr="009B586E">
        <w:rPr>
          <w:sz w:val="28"/>
          <w:szCs w:val="28"/>
          <w:lang w:val="uk-UA"/>
        </w:rPr>
        <w:t xml:space="preserve"> </w:t>
      </w:r>
      <w:r w:rsidR="005A5190">
        <w:rPr>
          <w:sz w:val="28"/>
          <w:szCs w:val="28"/>
          <w:lang w:val="uk-UA"/>
        </w:rPr>
        <w:t xml:space="preserve">на 25,0 тис. грн та 84,0 тис. грн. відповідно, що за аналогією склало 13,6% і 67,7 %. Це демонструє </w:t>
      </w:r>
      <w:r w:rsidRPr="009B586E">
        <w:rPr>
          <w:sz w:val="28"/>
          <w:szCs w:val="28"/>
          <w:lang w:val="uk-UA"/>
        </w:rPr>
        <w:t>покращення кінцевого фінансового результату роботи підприємства.</w:t>
      </w:r>
    </w:p>
    <w:p w14:paraId="66B5BE08" w14:textId="14E91DB8" w:rsidR="009B586E" w:rsidRDefault="009B586E" w:rsidP="009B586E">
      <w:pPr>
        <w:autoSpaceDE w:val="0"/>
        <w:autoSpaceDN w:val="0"/>
        <w:adjustRightInd w:val="0"/>
        <w:spacing w:line="360" w:lineRule="auto"/>
        <w:ind w:firstLine="709"/>
        <w:jc w:val="both"/>
        <w:rPr>
          <w:rFonts w:eastAsiaTheme="minorHAnsi"/>
          <w:color w:val="000000"/>
          <w:sz w:val="28"/>
          <w:szCs w:val="28"/>
          <w:lang w:val="uk-UA" w:eastAsia="en-US"/>
        </w:rPr>
      </w:pPr>
      <w:r w:rsidRPr="009B586E">
        <w:rPr>
          <w:rFonts w:eastAsiaTheme="minorHAnsi"/>
          <w:color w:val="000000"/>
          <w:sz w:val="28"/>
          <w:szCs w:val="28"/>
          <w:lang w:val="uk-UA" w:eastAsia="en-US"/>
        </w:rPr>
        <w:t xml:space="preserve">Рентабельність </w:t>
      </w:r>
      <w:r w:rsidR="005A5190">
        <w:rPr>
          <w:rFonts w:eastAsiaTheme="minorHAnsi"/>
          <w:color w:val="000000"/>
          <w:sz w:val="28"/>
          <w:szCs w:val="28"/>
          <w:lang w:val="uk-UA" w:eastAsia="en-US"/>
        </w:rPr>
        <w:t xml:space="preserve">капіталу не відображає змін за аналізований період, така ж тенденція простежується за показником рентабельності продажів. </w:t>
      </w:r>
    </w:p>
    <w:p w14:paraId="708227BA" w14:textId="0550D536" w:rsidR="0030714F" w:rsidRDefault="007664BF" w:rsidP="009B586E">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Проаналізуємо структуру чистого фінансового результату досліджуваного підприємства (таблиця 2.4).</w:t>
      </w:r>
    </w:p>
    <w:p w14:paraId="0910305E" w14:textId="4D1C3F05" w:rsidR="007664BF" w:rsidRDefault="007664B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29DEA438" w14:textId="6BC1C3A0" w:rsidR="007664BF" w:rsidRDefault="007664BF" w:rsidP="007664BF">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Таблиця 2.4. Формування чистого фінансового результату ПРАТ</w:t>
      </w:r>
      <w:r w:rsidR="004B3C15">
        <w:rPr>
          <w:rFonts w:eastAsiaTheme="minorHAnsi"/>
          <w:color w:val="000000"/>
          <w:sz w:val="28"/>
          <w:szCs w:val="28"/>
          <w:lang w:val="en-US" w:eastAsia="en-US"/>
        </w:rPr>
        <w:t> </w:t>
      </w:r>
      <w:r>
        <w:rPr>
          <w:rFonts w:eastAsiaTheme="minorHAnsi"/>
          <w:color w:val="000000"/>
          <w:sz w:val="28"/>
          <w:szCs w:val="28"/>
          <w:lang w:val="uk-UA" w:eastAsia="en-US"/>
        </w:rPr>
        <w:t>«ТерА»</w:t>
      </w:r>
      <w:r w:rsidR="00E66A01">
        <w:rPr>
          <w:rFonts w:eastAsiaTheme="minorHAnsi"/>
          <w:color w:val="000000"/>
          <w:sz w:val="28"/>
          <w:szCs w:val="28"/>
          <w:lang w:val="uk-UA" w:eastAsia="en-US"/>
        </w:rPr>
        <w:t>, тис. грн.</w:t>
      </w:r>
    </w:p>
    <w:tbl>
      <w:tblPr>
        <w:tblStyle w:val="ad"/>
        <w:tblW w:w="0" w:type="auto"/>
        <w:tblLook w:val="04A0" w:firstRow="1" w:lastRow="0" w:firstColumn="1" w:lastColumn="0" w:noHBand="0" w:noVBand="1"/>
      </w:tblPr>
      <w:tblGrid>
        <w:gridCol w:w="5311"/>
        <w:gridCol w:w="916"/>
        <w:gridCol w:w="916"/>
        <w:gridCol w:w="1534"/>
        <w:gridCol w:w="1234"/>
      </w:tblGrid>
      <w:tr w:rsidR="007664BF" w:rsidRPr="006A18B4" w14:paraId="3122BFF2" w14:textId="77777777" w:rsidTr="007664BF">
        <w:trPr>
          <w:tblHeader/>
        </w:trPr>
        <w:tc>
          <w:tcPr>
            <w:tcW w:w="5311" w:type="dxa"/>
          </w:tcPr>
          <w:p w14:paraId="61AE66A5" w14:textId="77777777" w:rsidR="007664BF" w:rsidRPr="006A18B4" w:rsidRDefault="007664BF" w:rsidP="00F97787">
            <w:pPr>
              <w:tabs>
                <w:tab w:val="left" w:pos="1134"/>
              </w:tabs>
              <w:jc w:val="center"/>
              <w:rPr>
                <w:lang w:val="uk-UA"/>
              </w:rPr>
            </w:pPr>
            <w:r>
              <w:rPr>
                <w:lang w:val="uk-UA"/>
              </w:rPr>
              <w:t>Найменування показника</w:t>
            </w:r>
          </w:p>
        </w:tc>
        <w:tc>
          <w:tcPr>
            <w:tcW w:w="916" w:type="dxa"/>
          </w:tcPr>
          <w:p w14:paraId="7AA4B9E7" w14:textId="77777777" w:rsidR="007664BF" w:rsidRPr="006A18B4" w:rsidRDefault="007664BF" w:rsidP="00F97787">
            <w:pPr>
              <w:tabs>
                <w:tab w:val="left" w:pos="1134"/>
              </w:tabs>
              <w:jc w:val="center"/>
              <w:rPr>
                <w:lang w:val="uk-UA"/>
              </w:rPr>
            </w:pPr>
            <w:r>
              <w:rPr>
                <w:lang w:val="uk-UA"/>
              </w:rPr>
              <w:t>2020 рік</w:t>
            </w:r>
          </w:p>
        </w:tc>
        <w:tc>
          <w:tcPr>
            <w:tcW w:w="916" w:type="dxa"/>
          </w:tcPr>
          <w:p w14:paraId="1C7CDDB0" w14:textId="77777777" w:rsidR="007664BF" w:rsidRPr="006A18B4" w:rsidRDefault="007664BF" w:rsidP="00F97787">
            <w:pPr>
              <w:tabs>
                <w:tab w:val="left" w:pos="1134"/>
              </w:tabs>
              <w:jc w:val="center"/>
              <w:rPr>
                <w:lang w:val="uk-UA"/>
              </w:rPr>
            </w:pPr>
            <w:r>
              <w:rPr>
                <w:lang w:val="uk-UA"/>
              </w:rPr>
              <w:t>2021 рік</w:t>
            </w:r>
          </w:p>
        </w:tc>
        <w:tc>
          <w:tcPr>
            <w:tcW w:w="1534" w:type="dxa"/>
          </w:tcPr>
          <w:p w14:paraId="7D516BB2" w14:textId="77777777" w:rsidR="007664BF" w:rsidRPr="006A18B4" w:rsidRDefault="007664BF" w:rsidP="00F97787">
            <w:pPr>
              <w:tabs>
                <w:tab w:val="left" w:pos="1134"/>
              </w:tabs>
              <w:jc w:val="center"/>
              <w:rPr>
                <w:lang w:val="uk-UA"/>
              </w:rPr>
            </w:pPr>
            <w:r>
              <w:rPr>
                <w:lang w:val="uk-UA"/>
              </w:rPr>
              <w:t>Абсолютний приріст, тис. грн.</w:t>
            </w:r>
          </w:p>
        </w:tc>
        <w:tc>
          <w:tcPr>
            <w:tcW w:w="1234" w:type="dxa"/>
          </w:tcPr>
          <w:p w14:paraId="379D85CC" w14:textId="77777777" w:rsidR="007664BF" w:rsidRPr="006A18B4" w:rsidRDefault="007664BF" w:rsidP="00F97787">
            <w:pPr>
              <w:tabs>
                <w:tab w:val="left" w:pos="1134"/>
              </w:tabs>
              <w:jc w:val="center"/>
              <w:rPr>
                <w:lang w:val="uk-UA"/>
              </w:rPr>
            </w:pPr>
            <w:r w:rsidRPr="006A18B4">
              <w:rPr>
                <w:lang w:val="uk-UA"/>
              </w:rPr>
              <w:t>Темп приросту</w:t>
            </w:r>
            <w:r>
              <w:rPr>
                <w:lang w:val="uk-UA"/>
              </w:rPr>
              <w:t>, %</w:t>
            </w:r>
          </w:p>
        </w:tc>
      </w:tr>
      <w:tr w:rsidR="007664BF" w:rsidRPr="007664BF" w14:paraId="3EAC6A74" w14:textId="77777777" w:rsidTr="007664BF">
        <w:trPr>
          <w:trHeight w:val="127"/>
        </w:trPr>
        <w:tc>
          <w:tcPr>
            <w:tcW w:w="0" w:type="auto"/>
          </w:tcPr>
          <w:p w14:paraId="1D2A82C7" w14:textId="495B1FEB" w:rsidR="007664BF" w:rsidRPr="007664BF" w:rsidRDefault="007664BF" w:rsidP="00F97787">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Чистий дохід від реалізованої продукції, тис. грн. </w:t>
            </w:r>
          </w:p>
        </w:tc>
        <w:tc>
          <w:tcPr>
            <w:tcW w:w="0" w:type="auto"/>
          </w:tcPr>
          <w:p w14:paraId="02E7DA4C" w14:textId="38745978" w:rsidR="007664BF" w:rsidRPr="007664BF" w:rsidRDefault="007664BF" w:rsidP="00F97787">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44291 </w:t>
            </w:r>
          </w:p>
        </w:tc>
        <w:tc>
          <w:tcPr>
            <w:tcW w:w="0" w:type="auto"/>
          </w:tcPr>
          <w:p w14:paraId="13AE4C76" w14:textId="45527B2C" w:rsidR="007664BF" w:rsidRPr="007664BF" w:rsidRDefault="007664BF" w:rsidP="00F97787">
            <w:pPr>
              <w:autoSpaceDE w:val="0"/>
              <w:autoSpaceDN w:val="0"/>
              <w:adjustRightInd w:val="0"/>
              <w:rPr>
                <w:rFonts w:eastAsiaTheme="minorHAnsi"/>
                <w:color w:val="000000"/>
                <w:lang w:val="uk-UA" w:eastAsia="en-US"/>
              </w:rPr>
            </w:pPr>
            <w:r w:rsidRPr="007664BF">
              <w:rPr>
                <w:rFonts w:eastAsiaTheme="minorHAnsi"/>
                <w:color w:val="000000"/>
                <w:lang w:val="uk-UA" w:eastAsia="en-US"/>
              </w:rPr>
              <w:t>82984</w:t>
            </w:r>
          </w:p>
        </w:tc>
        <w:tc>
          <w:tcPr>
            <w:tcW w:w="0" w:type="auto"/>
          </w:tcPr>
          <w:p w14:paraId="20B7FCD9" w14:textId="456E0E33" w:rsidR="007664BF" w:rsidRPr="007664BF" w:rsidRDefault="007664BF" w:rsidP="00F97787">
            <w:pPr>
              <w:autoSpaceDE w:val="0"/>
              <w:autoSpaceDN w:val="0"/>
              <w:adjustRightInd w:val="0"/>
              <w:rPr>
                <w:rFonts w:eastAsiaTheme="minorHAnsi"/>
                <w:color w:val="000000"/>
                <w:lang w:val="uk-UA" w:eastAsia="en-US"/>
              </w:rPr>
            </w:pPr>
            <w:r w:rsidRPr="007664BF">
              <w:rPr>
                <w:rFonts w:eastAsiaTheme="minorHAnsi"/>
                <w:color w:val="000000"/>
                <w:lang w:val="uk-UA" w:eastAsia="en-US"/>
              </w:rPr>
              <w:t>38693</w:t>
            </w:r>
          </w:p>
        </w:tc>
        <w:tc>
          <w:tcPr>
            <w:tcW w:w="0" w:type="auto"/>
          </w:tcPr>
          <w:p w14:paraId="4D6BE13B" w14:textId="199833BE" w:rsidR="007664BF" w:rsidRPr="007664BF" w:rsidRDefault="007664BF" w:rsidP="00F97787">
            <w:pPr>
              <w:autoSpaceDE w:val="0"/>
              <w:autoSpaceDN w:val="0"/>
              <w:adjustRightInd w:val="0"/>
              <w:rPr>
                <w:rFonts w:eastAsiaTheme="minorHAnsi"/>
                <w:color w:val="000000"/>
                <w:lang w:val="uk-UA" w:eastAsia="en-US"/>
              </w:rPr>
            </w:pPr>
            <w:r w:rsidRPr="007664BF">
              <w:rPr>
                <w:rFonts w:eastAsiaTheme="minorHAnsi"/>
                <w:color w:val="000000"/>
                <w:lang w:val="uk-UA" w:eastAsia="en-US"/>
              </w:rPr>
              <w:t>87,4</w:t>
            </w:r>
          </w:p>
        </w:tc>
      </w:tr>
      <w:tr w:rsidR="007664BF" w:rsidRPr="007664BF" w14:paraId="4DAE09DC" w14:textId="77777777" w:rsidTr="007664BF">
        <w:trPr>
          <w:trHeight w:val="127"/>
        </w:trPr>
        <w:tc>
          <w:tcPr>
            <w:tcW w:w="0" w:type="auto"/>
          </w:tcPr>
          <w:p w14:paraId="4842A008" w14:textId="74D67168"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Собівартість реалізованої продукції </w:t>
            </w:r>
          </w:p>
        </w:tc>
        <w:tc>
          <w:tcPr>
            <w:tcW w:w="0" w:type="auto"/>
          </w:tcPr>
          <w:p w14:paraId="3F023CA1" w14:textId="450C40CA" w:rsidR="007664BF" w:rsidRPr="007664BF" w:rsidRDefault="007664BF" w:rsidP="007664BF">
            <w:pPr>
              <w:autoSpaceDE w:val="0"/>
              <w:autoSpaceDN w:val="0"/>
              <w:adjustRightInd w:val="0"/>
              <w:rPr>
                <w:rFonts w:eastAsiaTheme="minorHAnsi"/>
                <w:color w:val="000000"/>
                <w:lang w:val="uk-UA" w:eastAsia="en-US"/>
              </w:rPr>
            </w:pPr>
            <w:r w:rsidRPr="007664BF">
              <w:rPr>
                <w:lang w:val="uk-UA"/>
              </w:rPr>
              <w:t xml:space="preserve">47897 </w:t>
            </w:r>
          </w:p>
        </w:tc>
        <w:tc>
          <w:tcPr>
            <w:tcW w:w="0" w:type="auto"/>
          </w:tcPr>
          <w:p w14:paraId="53DCD1A4" w14:textId="021E54D0" w:rsidR="007664BF" w:rsidRPr="007664BF" w:rsidRDefault="007664BF" w:rsidP="007664BF">
            <w:pPr>
              <w:autoSpaceDE w:val="0"/>
              <w:autoSpaceDN w:val="0"/>
              <w:adjustRightInd w:val="0"/>
              <w:rPr>
                <w:rFonts w:eastAsiaTheme="minorHAnsi"/>
                <w:color w:val="000000"/>
                <w:lang w:val="uk-UA" w:eastAsia="en-US"/>
              </w:rPr>
            </w:pPr>
            <w:r w:rsidRPr="007664BF">
              <w:rPr>
                <w:lang w:val="uk-UA"/>
              </w:rPr>
              <w:t xml:space="preserve">81587 </w:t>
            </w:r>
          </w:p>
        </w:tc>
        <w:tc>
          <w:tcPr>
            <w:tcW w:w="0" w:type="auto"/>
          </w:tcPr>
          <w:p w14:paraId="596362A8" w14:textId="60A8515A" w:rsidR="007664BF" w:rsidRPr="007664BF" w:rsidRDefault="007664BF" w:rsidP="007664BF">
            <w:pPr>
              <w:autoSpaceDE w:val="0"/>
              <w:autoSpaceDN w:val="0"/>
              <w:adjustRightInd w:val="0"/>
              <w:rPr>
                <w:rFonts w:eastAsiaTheme="minorHAnsi"/>
                <w:color w:val="000000"/>
                <w:lang w:val="uk-UA" w:eastAsia="en-US"/>
              </w:rPr>
            </w:pPr>
            <w:r w:rsidRPr="007664BF">
              <w:rPr>
                <w:lang w:val="uk-UA"/>
              </w:rPr>
              <w:t xml:space="preserve">33690 </w:t>
            </w:r>
          </w:p>
        </w:tc>
        <w:tc>
          <w:tcPr>
            <w:tcW w:w="0" w:type="auto"/>
          </w:tcPr>
          <w:p w14:paraId="54CCBE51" w14:textId="3445E6D4" w:rsidR="007664BF" w:rsidRPr="007664BF" w:rsidRDefault="007664BF" w:rsidP="007664BF">
            <w:pPr>
              <w:autoSpaceDE w:val="0"/>
              <w:autoSpaceDN w:val="0"/>
              <w:adjustRightInd w:val="0"/>
              <w:rPr>
                <w:rFonts w:eastAsiaTheme="minorHAnsi"/>
                <w:color w:val="000000"/>
                <w:lang w:val="uk-UA" w:eastAsia="en-US"/>
              </w:rPr>
            </w:pPr>
            <w:r w:rsidRPr="007664BF">
              <w:rPr>
                <w:lang w:val="uk-UA"/>
              </w:rPr>
              <w:t xml:space="preserve">70,3 </w:t>
            </w:r>
          </w:p>
        </w:tc>
      </w:tr>
      <w:tr w:rsidR="007664BF" w:rsidRPr="007664BF" w14:paraId="5D0E3F6D" w14:textId="77777777" w:rsidTr="007664BF">
        <w:trPr>
          <w:trHeight w:val="127"/>
        </w:trPr>
        <w:tc>
          <w:tcPr>
            <w:tcW w:w="0" w:type="auto"/>
          </w:tcPr>
          <w:p w14:paraId="10FD1114"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Інші операційні доходи </w:t>
            </w:r>
          </w:p>
        </w:tc>
        <w:tc>
          <w:tcPr>
            <w:tcW w:w="0" w:type="auto"/>
          </w:tcPr>
          <w:p w14:paraId="5784F8D7"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16881 </w:t>
            </w:r>
          </w:p>
        </w:tc>
        <w:tc>
          <w:tcPr>
            <w:tcW w:w="0" w:type="auto"/>
          </w:tcPr>
          <w:p w14:paraId="234B4260"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16516 </w:t>
            </w:r>
          </w:p>
        </w:tc>
        <w:tc>
          <w:tcPr>
            <w:tcW w:w="0" w:type="auto"/>
          </w:tcPr>
          <w:p w14:paraId="193E106E"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-365 </w:t>
            </w:r>
          </w:p>
        </w:tc>
        <w:tc>
          <w:tcPr>
            <w:tcW w:w="0" w:type="auto"/>
          </w:tcPr>
          <w:p w14:paraId="7D08FE3C"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-2,2 </w:t>
            </w:r>
          </w:p>
        </w:tc>
      </w:tr>
      <w:tr w:rsidR="007664BF" w:rsidRPr="007664BF" w14:paraId="6A5268A2" w14:textId="77777777" w:rsidTr="007664BF">
        <w:trPr>
          <w:trHeight w:val="127"/>
        </w:trPr>
        <w:tc>
          <w:tcPr>
            <w:tcW w:w="0" w:type="auto"/>
          </w:tcPr>
          <w:p w14:paraId="06A42DB7"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Адміністративні витрати </w:t>
            </w:r>
          </w:p>
        </w:tc>
        <w:tc>
          <w:tcPr>
            <w:tcW w:w="0" w:type="auto"/>
          </w:tcPr>
          <w:p w14:paraId="637A7548"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5573 </w:t>
            </w:r>
          </w:p>
        </w:tc>
        <w:tc>
          <w:tcPr>
            <w:tcW w:w="0" w:type="auto"/>
          </w:tcPr>
          <w:p w14:paraId="6BF24703"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5825 </w:t>
            </w:r>
          </w:p>
        </w:tc>
        <w:tc>
          <w:tcPr>
            <w:tcW w:w="0" w:type="auto"/>
          </w:tcPr>
          <w:p w14:paraId="489B2198"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252 </w:t>
            </w:r>
          </w:p>
        </w:tc>
        <w:tc>
          <w:tcPr>
            <w:tcW w:w="0" w:type="auto"/>
          </w:tcPr>
          <w:p w14:paraId="0264A674"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4,5 </w:t>
            </w:r>
          </w:p>
        </w:tc>
      </w:tr>
      <w:tr w:rsidR="007664BF" w:rsidRPr="007664BF" w14:paraId="54820382" w14:textId="77777777" w:rsidTr="007664BF">
        <w:trPr>
          <w:trHeight w:val="127"/>
        </w:trPr>
        <w:tc>
          <w:tcPr>
            <w:tcW w:w="0" w:type="auto"/>
          </w:tcPr>
          <w:p w14:paraId="76850D68"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Витрати на збут </w:t>
            </w:r>
          </w:p>
        </w:tc>
        <w:tc>
          <w:tcPr>
            <w:tcW w:w="0" w:type="auto"/>
          </w:tcPr>
          <w:p w14:paraId="6960379B"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6829 </w:t>
            </w:r>
          </w:p>
        </w:tc>
        <w:tc>
          <w:tcPr>
            <w:tcW w:w="0" w:type="auto"/>
          </w:tcPr>
          <w:p w14:paraId="2B4213A5"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11418 </w:t>
            </w:r>
          </w:p>
        </w:tc>
        <w:tc>
          <w:tcPr>
            <w:tcW w:w="0" w:type="auto"/>
          </w:tcPr>
          <w:p w14:paraId="20F86EB8"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4589 </w:t>
            </w:r>
          </w:p>
        </w:tc>
        <w:tc>
          <w:tcPr>
            <w:tcW w:w="0" w:type="auto"/>
          </w:tcPr>
          <w:p w14:paraId="75BC5126"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67,2 </w:t>
            </w:r>
          </w:p>
        </w:tc>
      </w:tr>
      <w:tr w:rsidR="007664BF" w:rsidRPr="007664BF" w14:paraId="670436C1" w14:textId="77777777" w:rsidTr="007664BF">
        <w:trPr>
          <w:trHeight w:val="127"/>
        </w:trPr>
        <w:tc>
          <w:tcPr>
            <w:tcW w:w="0" w:type="auto"/>
          </w:tcPr>
          <w:p w14:paraId="1ACD70DD"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Інші операційні витрати </w:t>
            </w:r>
          </w:p>
        </w:tc>
        <w:tc>
          <w:tcPr>
            <w:tcW w:w="0" w:type="auto"/>
          </w:tcPr>
          <w:p w14:paraId="566F9192"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324 </w:t>
            </w:r>
          </w:p>
        </w:tc>
        <w:tc>
          <w:tcPr>
            <w:tcW w:w="0" w:type="auto"/>
          </w:tcPr>
          <w:p w14:paraId="11306C3A"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826 </w:t>
            </w:r>
          </w:p>
        </w:tc>
        <w:tc>
          <w:tcPr>
            <w:tcW w:w="0" w:type="auto"/>
          </w:tcPr>
          <w:p w14:paraId="09B4ACEA"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502 </w:t>
            </w:r>
          </w:p>
        </w:tc>
        <w:tc>
          <w:tcPr>
            <w:tcW w:w="0" w:type="auto"/>
          </w:tcPr>
          <w:p w14:paraId="735A3731"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154,9 </w:t>
            </w:r>
          </w:p>
        </w:tc>
      </w:tr>
      <w:tr w:rsidR="007664BF" w:rsidRPr="007664BF" w14:paraId="67B8E8D0" w14:textId="77777777" w:rsidTr="007664BF">
        <w:trPr>
          <w:trHeight w:val="499"/>
        </w:trPr>
        <w:tc>
          <w:tcPr>
            <w:tcW w:w="0" w:type="auto"/>
          </w:tcPr>
          <w:p w14:paraId="27B56FF1"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Фінансовий результат від операційної діяльності </w:t>
            </w:r>
          </w:p>
        </w:tc>
        <w:tc>
          <w:tcPr>
            <w:tcW w:w="0" w:type="auto"/>
          </w:tcPr>
          <w:p w14:paraId="7694449E"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184 </w:t>
            </w:r>
          </w:p>
        </w:tc>
        <w:tc>
          <w:tcPr>
            <w:tcW w:w="0" w:type="auto"/>
          </w:tcPr>
          <w:p w14:paraId="311959F6"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209 </w:t>
            </w:r>
          </w:p>
        </w:tc>
        <w:tc>
          <w:tcPr>
            <w:tcW w:w="0" w:type="auto"/>
          </w:tcPr>
          <w:p w14:paraId="349CEFE2"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25 </w:t>
            </w:r>
          </w:p>
        </w:tc>
        <w:tc>
          <w:tcPr>
            <w:tcW w:w="0" w:type="auto"/>
          </w:tcPr>
          <w:p w14:paraId="03AB8FD1"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13,6 </w:t>
            </w:r>
          </w:p>
        </w:tc>
      </w:tr>
      <w:tr w:rsidR="007664BF" w:rsidRPr="007664BF" w14:paraId="375DDA2E" w14:textId="77777777" w:rsidTr="007664BF">
        <w:trPr>
          <w:trHeight w:val="127"/>
        </w:trPr>
        <w:tc>
          <w:tcPr>
            <w:tcW w:w="0" w:type="auto"/>
          </w:tcPr>
          <w:p w14:paraId="3BC873FD"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Інші витрати </w:t>
            </w:r>
          </w:p>
        </w:tc>
        <w:tc>
          <w:tcPr>
            <w:tcW w:w="0" w:type="auto"/>
          </w:tcPr>
          <w:p w14:paraId="1416977D"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60 </w:t>
            </w:r>
          </w:p>
        </w:tc>
        <w:tc>
          <w:tcPr>
            <w:tcW w:w="0" w:type="auto"/>
          </w:tcPr>
          <w:p w14:paraId="41BE6370"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1 </w:t>
            </w:r>
          </w:p>
        </w:tc>
        <w:tc>
          <w:tcPr>
            <w:tcW w:w="0" w:type="auto"/>
          </w:tcPr>
          <w:p w14:paraId="3FF98F09"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-59 </w:t>
            </w:r>
          </w:p>
        </w:tc>
        <w:tc>
          <w:tcPr>
            <w:tcW w:w="0" w:type="auto"/>
          </w:tcPr>
          <w:p w14:paraId="63F133D2"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-98,3 </w:t>
            </w:r>
          </w:p>
        </w:tc>
      </w:tr>
      <w:tr w:rsidR="007664BF" w:rsidRPr="007664BF" w14:paraId="772E37D4" w14:textId="77777777" w:rsidTr="007664BF">
        <w:trPr>
          <w:trHeight w:val="314"/>
        </w:trPr>
        <w:tc>
          <w:tcPr>
            <w:tcW w:w="0" w:type="auto"/>
          </w:tcPr>
          <w:p w14:paraId="3D460AED"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Чистий фінансовий результат </w:t>
            </w:r>
          </w:p>
        </w:tc>
        <w:tc>
          <w:tcPr>
            <w:tcW w:w="0" w:type="auto"/>
          </w:tcPr>
          <w:p w14:paraId="431E0B8D"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124 </w:t>
            </w:r>
          </w:p>
        </w:tc>
        <w:tc>
          <w:tcPr>
            <w:tcW w:w="0" w:type="auto"/>
          </w:tcPr>
          <w:p w14:paraId="72ADF7D0"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208 </w:t>
            </w:r>
          </w:p>
        </w:tc>
        <w:tc>
          <w:tcPr>
            <w:tcW w:w="0" w:type="auto"/>
          </w:tcPr>
          <w:p w14:paraId="1708CD5E"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84 </w:t>
            </w:r>
          </w:p>
        </w:tc>
        <w:tc>
          <w:tcPr>
            <w:tcW w:w="0" w:type="auto"/>
          </w:tcPr>
          <w:p w14:paraId="47BB4AB7" w14:textId="77777777" w:rsidR="007664BF" w:rsidRPr="007664BF" w:rsidRDefault="007664BF" w:rsidP="007664BF">
            <w:pPr>
              <w:autoSpaceDE w:val="0"/>
              <w:autoSpaceDN w:val="0"/>
              <w:adjustRightInd w:val="0"/>
              <w:rPr>
                <w:rFonts w:eastAsiaTheme="minorHAnsi"/>
                <w:color w:val="000000"/>
                <w:lang w:val="uk-UA" w:eastAsia="en-US"/>
              </w:rPr>
            </w:pPr>
            <w:r w:rsidRPr="007664BF">
              <w:rPr>
                <w:rFonts w:eastAsiaTheme="minorHAnsi"/>
                <w:color w:val="000000"/>
                <w:lang w:val="uk-UA" w:eastAsia="en-US"/>
              </w:rPr>
              <w:t xml:space="preserve">67,7 </w:t>
            </w:r>
          </w:p>
        </w:tc>
      </w:tr>
    </w:tbl>
    <w:p w14:paraId="51D344E0" w14:textId="77777777" w:rsidR="007664BF" w:rsidRPr="007664BF" w:rsidRDefault="007664BF" w:rsidP="007664BF">
      <w:pPr>
        <w:autoSpaceDE w:val="0"/>
        <w:autoSpaceDN w:val="0"/>
        <w:adjustRightInd w:val="0"/>
        <w:spacing w:line="360" w:lineRule="auto"/>
        <w:jc w:val="both"/>
        <w:rPr>
          <w:rFonts w:eastAsiaTheme="minorHAnsi"/>
          <w:color w:val="000000"/>
          <w:lang w:val="uk-UA" w:eastAsia="en-US"/>
        </w:rPr>
      </w:pPr>
    </w:p>
    <w:p w14:paraId="718ADF77" w14:textId="0D5C3FEB" w:rsidR="00E66A01" w:rsidRDefault="007664BF" w:rsidP="00E66A01">
      <w:pPr>
        <w:autoSpaceDE w:val="0"/>
        <w:autoSpaceDN w:val="0"/>
        <w:adjustRightInd w:val="0"/>
        <w:spacing w:line="360" w:lineRule="auto"/>
        <w:ind w:firstLine="709"/>
        <w:jc w:val="both"/>
        <w:rPr>
          <w:rFonts w:eastAsiaTheme="minorHAnsi"/>
          <w:color w:val="000000"/>
          <w:sz w:val="28"/>
          <w:szCs w:val="28"/>
          <w:lang w:val="uk-UA" w:eastAsia="en-US"/>
        </w:rPr>
      </w:pPr>
      <w:r w:rsidRPr="00E66A01">
        <w:rPr>
          <w:rFonts w:eastAsiaTheme="minorHAnsi"/>
          <w:color w:val="000000"/>
          <w:sz w:val="28"/>
          <w:szCs w:val="28"/>
          <w:lang w:val="uk-UA" w:eastAsia="en-US"/>
        </w:rPr>
        <w:t>Аналіз показників таблиці 2.4, дозволив дійти висновку</w:t>
      </w:r>
      <w:r w:rsidR="00E66A01" w:rsidRPr="00E66A01">
        <w:rPr>
          <w:rFonts w:eastAsiaTheme="minorHAnsi"/>
          <w:color w:val="000000"/>
          <w:sz w:val="28"/>
          <w:szCs w:val="28"/>
          <w:lang w:val="uk-UA" w:eastAsia="en-US"/>
        </w:rPr>
        <w:t xml:space="preserve">, що спостерігаються загалом позитивні тенденції </w:t>
      </w:r>
      <w:r w:rsidR="00E66A01">
        <w:rPr>
          <w:rFonts w:eastAsiaTheme="minorHAnsi"/>
          <w:color w:val="000000"/>
          <w:sz w:val="28"/>
          <w:szCs w:val="28"/>
          <w:lang w:val="uk-UA" w:eastAsia="en-US"/>
        </w:rPr>
        <w:t>здійснення господарської діяльності ПРАТ «ТерА» за аналізований період. Зокрема, чистий дохід зріз на 87,4% у порівнянні з попереднім роком, що склало 38693 тис. грн. Звісно</w:t>
      </w:r>
      <w:r w:rsidR="00230616">
        <w:rPr>
          <w:rFonts w:eastAsiaTheme="minorHAnsi"/>
          <w:color w:val="000000"/>
          <w:sz w:val="28"/>
          <w:szCs w:val="28"/>
          <w:lang w:val="uk-UA" w:eastAsia="en-US"/>
        </w:rPr>
        <w:t>,</w:t>
      </w:r>
      <w:r w:rsidR="00E66A01">
        <w:rPr>
          <w:rFonts w:eastAsiaTheme="minorHAnsi"/>
          <w:color w:val="000000"/>
          <w:sz w:val="28"/>
          <w:szCs w:val="28"/>
          <w:lang w:val="uk-UA" w:eastAsia="en-US"/>
        </w:rPr>
        <w:t xml:space="preserve"> </w:t>
      </w:r>
      <w:r w:rsidR="00230616">
        <w:rPr>
          <w:rFonts w:eastAsiaTheme="minorHAnsi"/>
          <w:color w:val="000000"/>
          <w:sz w:val="28"/>
          <w:szCs w:val="28"/>
          <w:lang w:val="uk-UA" w:eastAsia="en-US"/>
        </w:rPr>
        <w:t>що</w:t>
      </w:r>
      <w:r w:rsidR="00E66A01">
        <w:rPr>
          <w:rFonts w:eastAsiaTheme="minorHAnsi"/>
          <w:color w:val="000000"/>
          <w:sz w:val="28"/>
          <w:szCs w:val="28"/>
          <w:lang w:val="uk-UA" w:eastAsia="en-US"/>
        </w:rPr>
        <w:t xml:space="preserve"> величина собівартості продукції також зросла на 70,3% або 33690</w:t>
      </w:r>
      <w:r w:rsidR="00230616">
        <w:rPr>
          <w:rFonts w:eastAsiaTheme="minorHAnsi"/>
          <w:color w:val="000000"/>
          <w:sz w:val="28"/>
          <w:szCs w:val="28"/>
          <w:lang w:val="uk-UA" w:eastAsia="en-US"/>
        </w:rPr>
        <w:t xml:space="preserve"> тис. грн</w:t>
      </w:r>
      <w:r w:rsidR="00E66A01">
        <w:rPr>
          <w:rFonts w:eastAsiaTheme="minorHAnsi"/>
          <w:color w:val="000000"/>
          <w:sz w:val="28"/>
          <w:szCs w:val="28"/>
          <w:lang w:val="uk-UA" w:eastAsia="en-US"/>
        </w:rPr>
        <w:t xml:space="preserve">. Таке зростання спричинила інфляція і підвищення цін на матеріали та сировину. Однак темпи зростання чистого доходу є більшими, ніж прибутку, а отже можна говорити про нарощення доходів підприємства на 17,1% або на 5003 тис. грн. </w:t>
      </w:r>
    </w:p>
    <w:p w14:paraId="16AD116B" w14:textId="2285589D" w:rsidR="00230616" w:rsidRDefault="00230616" w:rsidP="00E66A01">
      <w:pPr>
        <w:autoSpaceDE w:val="0"/>
        <w:autoSpaceDN w:val="0"/>
        <w:adjustRightInd w:val="0"/>
        <w:spacing w:line="360" w:lineRule="auto"/>
        <w:ind w:firstLine="709"/>
        <w:jc w:val="both"/>
        <w:rPr>
          <w:rFonts w:eastAsiaTheme="minorHAnsi"/>
          <w:color w:val="000000"/>
          <w:sz w:val="28"/>
          <w:szCs w:val="28"/>
          <w:lang w:val="uk-UA" w:eastAsia="en-US"/>
        </w:rPr>
      </w:pPr>
      <w:r w:rsidRPr="00A0706D">
        <w:rPr>
          <w:rFonts w:eastAsiaTheme="minorHAnsi"/>
          <w:color w:val="000000"/>
          <w:sz w:val="28"/>
          <w:szCs w:val="28"/>
          <w:lang w:val="uk-UA" w:eastAsia="en-US"/>
        </w:rPr>
        <w:t>Показник витрат на збут також збільшився у порівнянні з попереднім роком</w:t>
      </w:r>
      <w:r w:rsidR="00A0706D" w:rsidRPr="00A0706D">
        <w:rPr>
          <w:rFonts w:eastAsiaTheme="minorHAnsi"/>
          <w:color w:val="000000"/>
          <w:sz w:val="28"/>
          <w:szCs w:val="28"/>
          <w:lang w:val="uk-UA" w:eastAsia="en-US"/>
        </w:rPr>
        <w:t xml:space="preserve"> на 67,2% або зріс на </w:t>
      </w:r>
      <w:r w:rsidR="00A0706D" w:rsidRPr="007664BF">
        <w:rPr>
          <w:rFonts w:eastAsiaTheme="minorHAnsi"/>
          <w:color w:val="000000"/>
          <w:sz w:val="28"/>
          <w:szCs w:val="28"/>
          <w:lang w:val="uk-UA" w:eastAsia="en-US"/>
        </w:rPr>
        <w:t>4589</w:t>
      </w:r>
      <w:r w:rsidR="00A0706D" w:rsidRPr="00A0706D">
        <w:rPr>
          <w:rFonts w:eastAsiaTheme="minorHAnsi"/>
          <w:color w:val="000000"/>
          <w:sz w:val="28"/>
          <w:szCs w:val="28"/>
          <w:lang w:val="uk-UA" w:eastAsia="en-US"/>
        </w:rPr>
        <w:t xml:space="preserve"> тис. грн. </w:t>
      </w:r>
      <w:r w:rsidR="00A0706D">
        <w:rPr>
          <w:rFonts w:eastAsiaTheme="minorHAnsi"/>
          <w:color w:val="000000"/>
          <w:sz w:val="28"/>
          <w:szCs w:val="28"/>
          <w:lang w:val="uk-UA" w:eastAsia="en-US"/>
        </w:rPr>
        <w:t xml:space="preserve">Невелике зростання відстежується за показником «адміністративні витрати». Чистий фінансовий результат у 2022 році склав 208 тис. грн, що на 84 тис. грн більше, ніж у попередньому році. </w:t>
      </w:r>
    </w:p>
    <w:p w14:paraId="70A552F4" w14:textId="3CE7290B" w:rsidR="006A6035" w:rsidRDefault="006A6035" w:rsidP="00E66A01">
      <w:pPr>
        <w:autoSpaceDE w:val="0"/>
        <w:autoSpaceDN w:val="0"/>
        <w:adjustRightInd w:val="0"/>
        <w:spacing w:line="360" w:lineRule="auto"/>
        <w:ind w:firstLine="709"/>
        <w:jc w:val="both"/>
        <w:rPr>
          <w:sz w:val="28"/>
          <w:szCs w:val="28"/>
        </w:rPr>
      </w:pPr>
      <w:r>
        <w:rPr>
          <w:sz w:val="28"/>
          <w:szCs w:val="28"/>
        </w:rPr>
        <w:t>Показники динаміки фінансових результатів ПрАТ «ТерА» наведено на рис.</w:t>
      </w:r>
      <w:r>
        <w:rPr>
          <w:sz w:val="28"/>
          <w:szCs w:val="28"/>
          <w:lang w:val="uk-UA"/>
        </w:rPr>
        <w:t> </w:t>
      </w:r>
      <w:r>
        <w:rPr>
          <w:sz w:val="28"/>
          <w:szCs w:val="28"/>
        </w:rPr>
        <w:t>2.</w:t>
      </w:r>
      <w:r w:rsidR="008E75FD">
        <w:rPr>
          <w:sz w:val="28"/>
          <w:szCs w:val="28"/>
          <w:lang w:val="uk-UA"/>
        </w:rPr>
        <w:t>7</w:t>
      </w:r>
      <w:r>
        <w:rPr>
          <w:sz w:val="28"/>
          <w:szCs w:val="28"/>
        </w:rPr>
        <w:t>.</w:t>
      </w:r>
    </w:p>
    <w:p w14:paraId="24ADFE58" w14:textId="77777777" w:rsidR="00197D7A" w:rsidRDefault="00197D7A" w:rsidP="00197D7A">
      <w:pPr>
        <w:autoSpaceDE w:val="0"/>
        <w:autoSpaceDN w:val="0"/>
        <w:adjustRightInd w:val="0"/>
        <w:spacing w:line="360" w:lineRule="auto"/>
        <w:ind w:firstLine="709"/>
        <w:jc w:val="both"/>
        <w:rPr>
          <w:sz w:val="28"/>
          <w:szCs w:val="28"/>
        </w:rPr>
      </w:pPr>
      <w:r>
        <w:rPr>
          <w:sz w:val="28"/>
          <w:szCs w:val="28"/>
        </w:rPr>
        <w:t>Аналіз динамік</w:t>
      </w:r>
      <w:r>
        <w:rPr>
          <w:sz w:val="28"/>
          <w:szCs w:val="28"/>
          <w:lang w:val="uk-UA"/>
        </w:rPr>
        <w:t>и</w:t>
      </w:r>
      <w:r>
        <w:rPr>
          <w:sz w:val="28"/>
          <w:szCs w:val="28"/>
        </w:rPr>
        <w:t xml:space="preserve"> </w:t>
      </w:r>
      <w:r>
        <w:rPr>
          <w:sz w:val="28"/>
          <w:szCs w:val="28"/>
          <w:lang w:val="uk-UA"/>
        </w:rPr>
        <w:t xml:space="preserve">фінансових результатів </w:t>
      </w:r>
      <w:r>
        <w:rPr>
          <w:sz w:val="28"/>
          <w:szCs w:val="28"/>
        </w:rPr>
        <w:t>ПрАТ «ТерА»</w:t>
      </w:r>
      <w:r>
        <w:rPr>
          <w:sz w:val="28"/>
          <w:szCs w:val="28"/>
          <w:lang w:val="uk-UA"/>
        </w:rPr>
        <w:t xml:space="preserve"> (рис. 2.7)</w:t>
      </w:r>
      <w:r>
        <w:rPr>
          <w:sz w:val="28"/>
          <w:szCs w:val="28"/>
        </w:rPr>
        <w:t xml:space="preserve">, </w:t>
      </w:r>
      <w:r>
        <w:rPr>
          <w:sz w:val="28"/>
          <w:szCs w:val="28"/>
          <w:lang w:val="uk-UA"/>
        </w:rPr>
        <w:t>показав</w:t>
      </w:r>
      <w:r>
        <w:rPr>
          <w:sz w:val="28"/>
          <w:szCs w:val="28"/>
        </w:rPr>
        <w:t xml:space="preserve">, що у 2018 році </w:t>
      </w:r>
      <w:r>
        <w:rPr>
          <w:sz w:val="28"/>
          <w:szCs w:val="28"/>
          <w:lang w:val="uk-UA"/>
        </w:rPr>
        <w:t>обсяг</w:t>
      </w:r>
      <w:r>
        <w:rPr>
          <w:sz w:val="28"/>
          <w:szCs w:val="28"/>
        </w:rPr>
        <w:t xml:space="preserve"> валового прибутку </w:t>
      </w:r>
      <w:r>
        <w:rPr>
          <w:sz w:val="28"/>
          <w:szCs w:val="28"/>
          <w:lang w:val="uk-UA"/>
        </w:rPr>
        <w:t xml:space="preserve">досліджуваного підприємства склав </w:t>
      </w:r>
      <w:r>
        <w:rPr>
          <w:sz w:val="28"/>
          <w:szCs w:val="28"/>
        </w:rPr>
        <w:t xml:space="preserve">4827 тис. грн., </w:t>
      </w:r>
      <w:r>
        <w:rPr>
          <w:sz w:val="28"/>
          <w:szCs w:val="28"/>
          <w:lang w:val="uk-UA"/>
        </w:rPr>
        <w:t xml:space="preserve">але </w:t>
      </w:r>
      <w:r>
        <w:rPr>
          <w:sz w:val="28"/>
          <w:szCs w:val="28"/>
        </w:rPr>
        <w:t xml:space="preserve">у 2019 році </w:t>
      </w:r>
      <w:r>
        <w:rPr>
          <w:sz w:val="28"/>
          <w:szCs w:val="28"/>
          <w:lang w:val="uk-UA"/>
        </w:rPr>
        <w:t xml:space="preserve">відбілося зниження цього показника </w:t>
      </w:r>
      <w:r>
        <w:rPr>
          <w:sz w:val="28"/>
          <w:szCs w:val="28"/>
        </w:rPr>
        <w:t xml:space="preserve">до валового збитку </w:t>
      </w:r>
      <w:r>
        <w:rPr>
          <w:sz w:val="28"/>
          <w:szCs w:val="28"/>
          <w:lang w:val="uk-UA"/>
        </w:rPr>
        <w:t xml:space="preserve">у </w:t>
      </w:r>
      <w:r>
        <w:rPr>
          <w:sz w:val="28"/>
          <w:szCs w:val="28"/>
        </w:rPr>
        <w:t xml:space="preserve">4822 тис. грн. У 2021 </w:t>
      </w:r>
      <w:r>
        <w:rPr>
          <w:sz w:val="28"/>
          <w:szCs w:val="28"/>
          <w:lang w:val="uk-UA"/>
        </w:rPr>
        <w:t xml:space="preserve">вже відстежується позитивне зростання валового прибутку, який склад на той період </w:t>
      </w:r>
      <w:r>
        <w:rPr>
          <w:sz w:val="28"/>
          <w:szCs w:val="28"/>
        </w:rPr>
        <w:t>1397 тис. грн.</w:t>
      </w:r>
    </w:p>
    <w:p w14:paraId="44830EDB" w14:textId="3A8D4224" w:rsidR="006A6035" w:rsidRDefault="006A6035" w:rsidP="00197D7A">
      <w:pPr>
        <w:autoSpaceDE w:val="0"/>
        <w:autoSpaceDN w:val="0"/>
        <w:adjustRightInd w:val="0"/>
        <w:spacing w:line="360" w:lineRule="auto"/>
        <w:jc w:val="center"/>
        <w:rPr>
          <w:rFonts w:eastAsiaTheme="minorHAnsi"/>
          <w:color w:val="000000"/>
          <w:sz w:val="28"/>
          <w:szCs w:val="28"/>
          <w:lang w:val="uk-UA" w:eastAsia="en-US"/>
        </w:rPr>
      </w:pPr>
      <w:r w:rsidRPr="006A6035">
        <w:rPr>
          <w:rFonts w:eastAsiaTheme="minorHAnsi"/>
          <w:noProof/>
          <w:color w:val="000000"/>
          <w:sz w:val="28"/>
          <w:szCs w:val="28"/>
          <w:lang w:val="uk-UA" w:eastAsia="en-US"/>
        </w:rPr>
        <w:lastRenderedPageBreak/>
        <w:drawing>
          <wp:inline distT="0" distB="0" distL="0" distR="0" wp14:anchorId="582F1FAA" wp14:editId="22C652AC">
            <wp:extent cx="5999842" cy="4433455"/>
            <wp:effectExtent l="0" t="0" r="1270" b="571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28712" cy="4454788"/>
                    </a:xfrm>
                    <a:prstGeom prst="rect">
                      <a:avLst/>
                    </a:prstGeom>
                  </pic:spPr>
                </pic:pic>
              </a:graphicData>
            </a:graphic>
          </wp:inline>
        </w:drawing>
      </w:r>
    </w:p>
    <w:p w14:paraId="58FD40C5" w14:textId="21581C32" w:rsidR="006A6035" w:rsidRDefault="006A6035" w:rsidP="006A6035">
      <w:pPr>
        <w:autoSpaceDE w:val="0"/>
        <w:autoSpaceDN w:val="0"/>
        <w:adjustRightInd w:val="0"/>
        <w:spacing w:line="360" w:lineRule="auto"/>
        <w:jc w:val="center"/>
        <w:rPr>
          <w:sz w:val="28"/>
          <w:szCs w:val="28"/>
        </w:rPr>
      </w:pPr>
      <w:bookmarkStart w:id="50" w:name="_Hlk135072723"/>
      <w:r>
        <w:rPr>
          <w:sz w:val="28"/>
          <w:szCs w:val="28"/>
        </w:rPr>
        <w:t>Рис</w:t>
      </w:r>
      <w:r>
        <w:rPr>
          <w:sz w:val="28"/>
          <w:szCs w:val="28"/>
          <w:lang w:val="uk-UA"/>
        </w:rPr>
        <w:t>.</w:t>
      </w:r>
      <w:r>
        <w:rPr>
          <w:sz w:val="28"/>
          <w:szCs w:val="28"/>
        </w:rPr>
        <w:t xml:space="preserve"> 2.</w:t>
      </w:r>
      <w:r w:rsidR="008E75FD">
        <w:rPr>
          <w:sz w:val="28"/>
          <w:szCs w:val="28"/>
          <w:lang w:val="uk-UA"/>
        </w:rPr>
        <w:t>7</w:t>
      </w:r>
      <w:r>
        <w:rPr>
          <w:sz w:val="28"/>
          <w:szCs w:val="28"/>
          <w:lang w:val="uk-UA"/>
        </w:rPr>
        <w:t xml:space="preserve">. </w:t>
      </w:r>
      <w:r>
        <w:rPr>
          <w:sz w:val="28"/>
          <w:szCs w:val="28"/>
        </w:rPr>
        <w:t>Показники динаміки фінансових результатів ПрАТ «ТерА»</w:t>
      </w:r>
    </w:p>
    <w:p w14:paraId="73A6D40A" w14:textId="0BA2E8C5" w:rsidR="006A6035" w:rsidRPr="00E4041C" w:rsidRDefault="006A6035" w:rsidP="006A6035">
      <w:pPr>
        <w:autoSpaceDE w:val="0"/>
        <w:autoSpaceDN w:val="0"/>
        <w:adjustRightInd w:val="0"/>
        <w:spacing w:line="360" w:lineRule="auto"/>
        <w:jc w:val="center"/>
        <w:rPr>
          <w:sz w:val="28"/>
          <w:szCs w:val="28"/>
        </w:rPr>
      </w:pPr>
      <w:r>
        <w:rPr>
          <w:sz w:val="28"/>
          <w:szCs w:val="28"/>
        </w:rPr>
        <w:t xml:space="preserve"> у 2018-2021 рр.</w:t>
      </w:r>
      <w:r w:rsidR="009423B0" w:rsidRPr="00E4041C">
        <w:rPr>
          <w:sz w:val="28"/>
          <w:szCs w:val="28"/>
        </w:rPr>
        <w:t xml:space="preserve"> </w:t>
      </w:r>
    </w:p>
    <w:bookmarkEnd w:id="50"/>
    <w:p w14:paraId="5BC61E09" w14:textId="77777777" w:rsidR="006A6035" w:rsidRDefault="006A6035" w:rsidP="00E66A01">
      <w:pPr>
        <w:autoSpaceDE w:val="0"/>
        <w:autoSpaceDN w:val="0"/>
        <w:adjustRightInd w:val="0"/>
        <w:spacing w:line="360" w:lineRule="auto"/>
        <w:ind w:firstLine="709"/>
        <w:jc w:val="both"/>
        <w:rPr>
          <w:sz w:val="28"/>
          <w:szCs w:val="28"/>
        </w:rPr>
      </w:pPr>
    </w:p>
    <w:p w14:paraId="5E1F9B9E" w14:textId="084F9286" w:rsidR="006A6035" w:rsidRDefault="006A6035" w:rsidP="00E66A01">
      <w:pPr>
        <w:autoSpaceDE w:val="0"/>
        <w:autoSpaceDN w:val="0"/>
        <w:adjustRightInd w:val="0"/>
        <w:spacing w:line="360" w:lineRule="auto"/>
        <w:ind w:firstLine="709"/>
        <w:jc w:val="both"/>
        <w:rPr>
          <w:sz w:val="28"/>
          <w:szCs w:val="28"/>
          <w:lang w:val="uk-UA"/>
        </w:rPr>
      </w:pPr>
      <w:r>
        <w:rPr>
          <w:sz w:val="28"/>
          <w:szCs w:val="28"/>
          <w:lang w:val="uk-UA"/>
        </w:rPr>
        <w:t>Показники операційного і чистого прибутку набули свого позитивного значення лише у 202</w:t>
      </w:r>
      <w:r w:rsidR="0013501E">
        <w:rPr>
          <w:sz w:val="28"/>
          <w:szCs w:val="28"/>
          <w:lang w:val="uk-UA"/>
        </w:rPr>
        <w:t>0</w:t>
      </w:r>
      <w:r>
        <w:rPr>
          <w:sz w:val="28"/>
          <w:szCs w:val="28"/>
          <w:lang w:val="uk-UA"/>
        </w:rPr>
        <w:t xml:space="preserve"> році (</w:t>
      </w:r>
      <w:r w:rsidR="0013501E">
        <w:rPr>
          <w:sz w:val="28"/>
          <w:szCs w:val="28"/>
          <w:lang w:val="uk-UA"/>
        </w:rPr>
        <w:t>184 тис. грн. і 124 тис. грн.). Причому і за першим показником, і за другим – у 2021 році простежується падіння (124 тис. грн. та 208 тис. грн.)</w:t>
      </w:r>
    </w:p>
    <w:p w14:paraId="6FB4D54D" w14:textId="1DAB72D3" w:rsidR="00B622F3" w:rsidRDefault="00B622F3" w:rsidP="00E66A01">
      <w:pPr>
        <w:autoSpaceDE w:val="0"/>
        <w:autoSpaceDN w:val="0"/>
        <w:adjustRightInd w:val="0"/>
        <w:spacing w:line="360" w:lineRule="auto"/>
        <w:ind w:firstLine="709"/>
        <w:jc w:val="both"/>
        <w:rPr>
          <w:sz w:val="28"/>
          <w:szCs w:val="28"/>
          <w:lang w:val="uk-UA"/>
        </w:rPr>
      </w:pPr>
      <w:r>
        <w:rPr>
          <w:sz w:val="28"/>
          <w:szCs w:val="28"/>
          <w:lang w:val="uk-UA"/>
        </w:rPr>
        <w:t xml:space="preserve">Аналіз рентабельності </w:t>
      </w:r>
      <w:r>
        <w:rPr>
          <w:sz w:val="28"/>
          <w:szCs w:val="28"/>
        </w:rPr>
        <w:t>ПрАТ «ТерА» у 2020-2021 роках</w:t>
      </w:r>
      <w:r>
        <w:rPr>
          <w:sz w:val="28"/>
          <w:szCs w:val="28"/>
          <w:lang w:val="uk-UA"/>
        </w:rPr>
        <w:t xml:space="preserve"> відображений на рис.</w:t>
      </w:r>
      <w:r w:rsidR="00D428D8">
        <w:rPr>
          <w:sz w:val="28"/>
          <w:szCs w:val="28"/>
          <w:lang w:val="uk-UA"/>
        </w:rPr>
        <w:t> 2.</w:t>
      </w:r>
      <w:r w:rsidR="008E75FD">
        <w:rPr>
          <w:sz w:val="28"/>
          <w:szCs w:val="28"/>
          <w:lang w:val="uk-UA"/>
        </w:rPr>
        <w:t>8</w:t>
      </w:r>
      <w:r w:rsidR="00D428D8">
        <w:rPr>
          <w:sz w:val="28"/>
          <w:szCs w:val="28"/>
          <w:lang w:val="uk-UA"/>
        </w:rPr>
        <w:t>.</w:t>
      </w:r>
    </w:p>
    <w:p w14:paraId="7D2C17FD" w14:textId="1FA151C7" w:rsidR="00153066" w:rsidRDefault="00153066" w:rsidP="00153066">
      <w:pPr>
        <w:autoSpaceDE w:val="0"/>
        <w:autoSpaceDN w:val="0"/>
        <w:adjustRightInd w:val="0"/>
        <w:spacing w:line="360" w:lineRule="auto"/>
        <w:ind w:firstLine="709"/>
        <w:jc w:val="both"/>
        <w:rPr>
          <w:sz w:val="28"/>
          <w:szCs w:val="28"/>
          <w:lang w:val="uk-UA"/>
        </w:rPr>
      </w:pPr>
      <w:r w:rsidRPr="009C0647">
        <w:rPr>
          <w:sz w:val="28"/>
          <w:szCs w:val="28"/>
          <w:lang w:val="uk-UA"/>
        </w:rPr>
        <w:t>Як видно з даних рис. 2.</w:t>
      </w:r>
      <w:r>
        <w:rPr>
          <w:sz w:val="28"/>
          <w:szCs w:val="28"/>
          <w:lang w:val="uk-UA"/>
        </w:rPr>
        <w:t>8</w:t>
      </w:r>
      <w:r w:rsidRPr="009C0647">
        <w:rPr>
          <w:sz w:val="28"/>
          <w:szCs w:val="28"/>
          <w:lang w:val="uk-UA"/>
        </w:rPr>
        <w:t xml:space="preserve">, протягом 2020-2021 років показники рентабельності </w:t>
      </w:r>
      <w:r>
        <w:rPr>
          <w:sz w:val="28"/>
          <w:szCs w:val="28"/>
          <w:lang w:val="uk-UA"/>
        </w:rPr>
        <w:t xml:space="preserve">активів </w:t>
      </w:r>
      <w:r w:rsidRPr="009C0647">
        <w:rPr>
          <w:sz w:val="28"/>
          <w:szCs w:val="28"/>
          <w:lang w:val="uk-UA"/>
        </w:rPr>
        <w:t xml:space="preserve">відображали позитивне зростання. Проте за </w:t>
      </w:r>
      <w:r>
        <w:rPr>
          <w:sz w:val="28"/>
          <w:szCs w:val="28"/>
          <w:lang w:val="uk-UA"/>
        </w:rPr>
        <w:t xml:space="preserve">такими показниками, як рентабельність продажу та рентабельність продукції за операційним прибутком </w:t>
      </w:r>
      <w:r w:rsidRPr="009C0647">
        <w:rPr>
          <w:sz w:val="28"/>
          <w:szCs w:val="28"/>
          <w:lang w:val="uk-UA"/>
        </w:rPr>
        <w:t>динаміка не б</w:t>
      </w:r>
      <w:r>
        <w:rPr>
          <w:sz w:val="28"/>
          <w:szCs w:val="28"/>
          <w:lang w:val="uk-UA"/>
        </w:rPr>
        <w:t>у</w:t>
      </w:r>
      <w:r w:rsidRPr="009C0647">
        <w:rPr>
          <w:sz w:val="28"/>
          <w:szCs w:val="28"/>
          <w:lang w:val="uk-UA"/>
        </w:rPr>
        <w:t>ла позитивною</w:t>
      </w:r>
      <w:r>
        <w:rPr>
          <w:sz w:val="28"/>
          <w:szCs w:val="28"/>
          <w:lang w:val="uk-UA"/>
        </w:rPr>
        <w:t xml:space="preserve">. Зокрема, </w:t>
      </w:r>
      <w:r w:rsidRPr="009C0647">
        <w:rPr>
          <w:sz w:val="28"/>
          <w:szCs w:val="28"/>
          <w:lang w:val="uk-UA"/>
        </w:rPr>
        <w:t xml:space="preserve"> спостерігалось падіння значень </w:t>
      </w:r>
      <w:r>
        <w:rPr>
          <w:sz w:val="28"/>
          <w:szCs w:val="28"/>
          <w:lang w:val="uk-UA"/>
        </w:rPr>
        <w:t xml:space="preserve">рентабельності продажів з 0,28 до 0,25 та рентабельності продукції за операційним прибутком (з 0,42-0,25). </w:t>
      </w:r>
    </w:p>
    <w:p w14:paraId="0ACB055B" w14:textId="77777777" w:rsidR="00153066" w:rsidRDefault="00153066" w:rsidP="00153066">
      <w:pPr>
        <w:autoSpaceDE w:val="0"/>
        <w:autoSpaceDN w:val="0"/>
        <w:adjustRightInd w:val="0"/>
        <w:spacing w:line="360" w:lineRule="auto"/>
        <w:ind w:firstLine="709"/>
        <w:jc w:val="both"/>
        <w:rPr>
          <w:sz w:val="28"/>
          <w:szCs w:val="28"/>
        </w:rPr>
      </w:pPr>
    </w:p>
    <w:p w14:paraId="3D6AFF4E" w14:textId="4F4A5C3B" w:rsidR="006A6035" w:rsidRDefault="009C0647" w:rsidP="009C0647">
      <w:pPr>
        <w:autoSpaceDE w:val="0"/>
        <w:autoSpaceDN w:val="0"/>
        <w:adjustRightInd w:val="0"/>
        <w:spacing w:line="360" w:lineRule="auto"/>
        <w:jc w:val="both"/>
        <w:rPr>
          <w:sz w:val="28"/>
          <w:szCs w:val="28"/>
        </w:rPr>
      </w:pPr>
      <w:r w:rsidRPr="009C0647">
        <w:rPr>
          <w:noProof/>
          <w:sz w:val="28"/>
          <w:szCs w:val="28"/>
        </w:rPr>
        <w:drawing>
          <wp:inline distT="0" distB="0" distL="0" distR="0" wp14:anchorId="72C12F8D" wp14:editId="7A0CEDC1">
            <wp:extent cx="6299835" cy="3883025"/>
            <wp:effectExtent l="0" t="0" r="5715" b="317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99835" cy="3883025"/>
                    </a:xfrm>
                    <a:prstGeom prst="rect">
                      <a:avLst/>
                    </a:prstGeom>
                  </pic:spPr>
                </pic:pic>
              </a:graphicData>
            </a:graphic>
          </wp:inline>
        </w:drawing>
      </w:r>
    </w:p>
    <w:p w14:paraId="74B02EF1" w14:textId="49691283" w:rsidR="009C0647" w:rsidRDefault="009C0647" w:rsidP="009C0647">
      <w:pPr>
        <w:pStyle w:val="Default"/>
        <w:spacing w:line="360" w:lineRule="auto"/>
        <w:jc w:val="center"/>
        <w:rPr>
          <w:sz w:val="28"/>
          <w:szCs w:val="28"/>
        </w:rPr>
      </w:pPr>
      <w:bookmarkStart w:id="51" w:name="_Hlk135072737"/>
      <w:r>
        <w:rPr>
          <w:sz w:val="28"/>
          <w:szCs w:val="28"/>
        </w:rPr>
        <w:t>Рис. 2.</w:t>
      </w:r>
      <w:r w:rsidR="008E75FD">
        <w:rPr>
          <w:sz w:val="28"/>
          <w:szCs w:val="28"/>
          <w:lang w:val="uk-UA"/>
        </w:rPr>
        <w:t>8</w:t>
      </w:r>
      <w:r>
        <w:rPr>
          <w:sz w:val="28"/>
          <w:szCs w:val="28"/>
        </w:rPr>
        <w:t>. Динаміка рентабельності П</w:t>
      </w:r>
      <w:r w:rsidR="00153066">
        <w:rPr>
          <w:sz w:val="28"/>
          <w:szCs w:val="28"/>
          <w:lang w:val="en-US"/>
        </w:rPr>
        <w:t>P</w:t>
      </w:r>
      <w:r>
        <w:rPr>
          <w:sz w:val="28"/>
          <w:szCs w:val="28"/>
        </w:rPr>
        <w:t>АТ «ТерА» у 2020-2021 роки</w:t>
      </w:r>
    </w:p>
    <w:bookmarkEnd w:id="51"/>
    <w:p w14:paraId="44411EE2" w14:textId="114AAD61" w:rsidR="009C0647" w:rsidRDefault="009C0647" w:rsidP="009C0647">
      <w:pPr>
        <w:pStyle w:val="Default"/>
        <w:spacing w:line="360" w:lineRule="auto"/>
        <w:rPr>
          <w:sz w:val="28"/>
          <w:szCs w:val="28"/>
        </w:rPr>
      </w:pPr>
    </w:p>
    <w:p w14:paraId="49EC8E78" w14:textId="3DF02F2C" w:rsidR="009C0647" w:rsidRPr="009C0647" w:rsidRDefault="009C0647" w:rsidP="00E66A01">
      <w:pPr>
        <w:autoSpaceDE w:val="0"/>
        <w:autoSpaceDN w:val="0"/>
        <w:adjustRightInd w:val="0"/>
        <w:spacing w:line="360" w:lineRule="auto"/>
        <w:ind w:firstLine="709"/>
        <w:jc w:val="both"/>
        <w:rPr>
          <w:sz w:val="28"/>
          <w:szCs w:val="28"/>
          <w:lang w:val="uk-UA"/>
        </w:rPr>
      </w:pPr>
      <w:r>
        <w:rPr>
          <w:sz w:val="28"/>
          <w:szCs w:val="28"/>
          <w:lang w:val="uk-UA"/>
        </w:rPr>
        <w:t xml:space="preserve">Для розуміння тенденцій щодо змін за операційними витратами проведено відповідний аналіз (таблиця 2.5). </w:t>
      </w:r>
    </w:p>
    <w:p w14:paraId="59E59D57" w14:textId="77777777" w:rsidR="009C0647" w:rsidRDefault="009C0647" w:rsidP="00896EB7">
      <w:pPr>
        <w:autoSpaceDE w:val="0"/>
        <w:autoSpaceDN w:val="0"/>
        <w:adjustRightInd w:val="0"/>
        <w:spacing w:line="360" w:lineRule="auto"/>
        <w:ind w:firstLine="709"/>
        <w:jc w:val="both"/>
        <w:rPr>
          <w:sz w:val="28"/>
          <w:szCs w:val="28"/>
        </w:rPr>
      </w:pPr>
    </w:p>
    <w:p w14:paraId="30844513" w14:textId="7CC86B60" w:rsidR="00896EB7" w:rsidRPr="00896EB7" w:rsidRDefault="00896EB7" w:rsidP="00896EB7">
      <w:pPr>
        <w:autoSpaceDE w:val="0"/>
        <w:autoSpaceDN w:val="0"/>
        <w:adjustRightInd w:val="0"/>
        <w:spacing w:line="360" w:lineRule="auto"/>
        <w:ind w:firstLine="709"/>
        <w:jc w:val="both"/>
        <w:rPr>
          <w:sz w:val="28"/>
          <w:szCs w:val="28"/>
          <w:lang w:val="uk-UA"/>
        </w:rPr>
      </w:pPr>
      <w:r>
        <w:rPr>
          <w:sz w:val="28"/>
          <w:szCs w:val="28"/>
        </w:rPr>
        <w:t>Таблиця 2.</w:t>
      </w:r>
      <w:r w:rsidR="006A6035">
        <w:rPr>
          <w:sz w:val="28"/>
          <w:szCs w:val="28"/>
          <w:lang w:val="uk-UA"/>
        </w:rPr>
        <w:t>5</w:t>
      </w:r>
      <w:r>
        <w:rPr>
          <w:sz w:val="28"/>
          <w:szCs w:val="28"/>
          <w:lang w:val="uk-UA"/>
        </w:rPr>
        <w:t xml:space="preserve">. </w:t>
      </w:r>
      <w:r>
        <w:rPr>
          <w:sz w:val="28"/>
          <w:szCs w:val="28"/>
        </w:rPr>
        <w:t>Аналіз динаміки операційних витрат П</w:t>
      </w:r>
      <w:r w:rsidR="00153066">
        <w:rPr>
          <w:sz w:val="28"/>
          <w:szCs w:val="28"/>
          <w:lang w:val="en-US"/>
        </w:rPr>
        <w:t>P</w:t>
      </w:r>
      <w:r>
        <w:rPr>
          <w:sz w:val="28"/>
          <w:szCs w:val="28"/>
        </w:rPr>
        <w:t>АТ «ТерА» у 2020-2021</w:t>
      </w:r>
      <w:r>
        <w:rPr>
          <w:sz w:val="28"/>
          <w:szCs w:val="28"/>
          <w:lang w:val="uk-UA"/>
        </w:rPr>
        <w:t> роках</w:t>
      </w: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1701"/>
        <w:gridCol w:w="1559"/>
        <w:gridCol w:w="1701"/>
        <w:gridCol w:w="1701"/>
      </w:tblGrid>
      <w:tr w:rsidR="00896EB7" w:rsidRPr="00896EB7" w14:paraId="4BA454E6" w14:textId="77777777" w:rsidTr="00197D7A">
        <w:trPr>
          <w:trHeight w:val="127"/>
          <w:tblHeader/>
        </w:trPr>
        <w:tc>
          <w:tcPr>
            <w:tcW w:w="3364" w:type="dxa"/>
          </w:tcPr>
          <w:tbl>
            <w:tblPr>
              <w:tblW w:w="0" w:type="auto"/>
              <w:tblBorders>
                <w:top w:val="nil"/>
                <w:left w:val="nil"/>
                <w:bottom w:val="nil"/>
                <w:right w:val="nil"/>
              </w:tblBorders>
              <w:tblLayout w:type="fixed"/>
              <w:tblLook w:val="0000" w:firstRow="0" w:lastRow="0" w:firstColumn="0" w:lastColumn="0" w:noHBand="0" w:noVBand="0"/>
            </w:tblPr>
            <w:tblGrid>
              <w:gridCol w:w="1716"/>
              <w:gridCol w:w="1716"/>
              <w:gridCol w:w="1716"/>
            </w:tblGrid>
            <w:tr w:rsidR="00896EB7" w:rsidRPr="00896EB7" w14:paraId="26AC96C0" w14:textId="77777777">
              <w:trPr>
                <w:trHeight w:val="175"/>
              </w:trPr>
              <w:tc>
                <w:tcPr>
                  <w:tcW w:w="1716" w:type="dxa"/>
                </w:tcPr>
                <w:p w14:paraId="56B7E44D" w14:textId="643C2660" w:rsidR="00896EB7" w:rsidRPr="00896EB7" w:rsidRDefault="00896EB7" w:rsidP="00197D7A">
                  <w:pPr>
                    <w:autoSpaceDE w:val="0"/>
                    <w:autoSpaceDN w:val="0"/>
                    <w:adjustRightInd w:val="0"/>
                    <w:ind w:right="-371"/>
                    <w:jc w:val="center"/>
                    <w:rPr>
                      <w:rFonts w:eastAsiaTheme="minorHAnsi"/>
                      <w:color w:val="000000"/>
                      <w:lang w:val="uk-UA" w:eastAsia="en-US"/>
                    </w:rPr>
                  </w:pPr>
                  <w:r w:rsidRPr="00896EB7">
                    <w:rPr>
                      <w:rFonts w:eastAsiaTheme="minorHAnsi"/>
                      <w:color w:val="000000"/>
                      <w:lang w:val="uk-UA" w:eastAsia="en-US"/>
                    </w:rPr>
                    <w:t>Назва статті</w:t>
                  </w:r>
                  <w:r w:rsidR="00197D7A">
                    <w:rPr>
                      <w:rFonts w:eastAsiaTheme="minorHAnsi"/>
                      <w:color w:val="000000"/>
                      <w:lang w:val="uk-UA" w:eastAsia="en-US"/>
                    </w:rPr>
                    <w:t xml:space="preserve"> </w:t>
                  </w:r>
                  <w:r w:rsidRPr="00896EB7">
                    <w:rPr>
                      <w:rFonts w:eastAsiaTheme="minorHAnsi"/>
                      <w:color w:val="000000"/>
                      <w:lang w:val="uk-UA" w:eastAsia="en-US"/>
                    </w:rPr>
                    <w:t>витрат</w:t>
                  </w:r>
                </w:p>
              </w:tc>
              <w:tc>
                <w:tcPr>
                  <w:tcW w:w="1716" w:type="dxa"/>
                </w:tcPr>
                <w:p w14:paraId="67BE381C" w14:textId="1AAB1160" w:rsidR="00896EB7" w:rsidRPr="00896EB7" w:rsidRDefault="00896EB7" w:rsidP="00896EB7">
                  <w:pPr>
                    <w:autoSpaceDE w:val="0"/>
                    <w:autoSpaceDN w:val="0"/>
                    <w:adjustRightInd w:val="0"/>
                    <w:rPr>
                      <w:rFonts w:eastAsiaTheme="minorHAnsi"/>
                      <w:color w:val="000000"/>
                      <w:lang w:val="uk-UA" w:eastAsia="en-US"/>
                    </w:rPr>
                  </w:pPr>
                </w:p>
              </w:tc>
              <w:tc>
                <w:tcPr>
                  <w:tcW w:w="1716" w:type="dxa"/>
                </w:tcPr>
                <w:p w14:paraId="077B77B9" w14:textId="77777777"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2021 р. </w:t>
                  </w:r>
                </w:p>
              </w:tc>
            </w:tr>
          </w:tbl>
          <w:p w14:paraId="1F2FF0E9" w14:textId="0681CE96" w:rsidR="00896EB7" w:rsidRPr="00896EB7" w:rsidRDefault="00896EB7" w:rsidP="00896EB7">
            <w:pPr>
              <w:autoSpaceDE w:val="0"/>
              <w:autoSpaceDN w:val="0"/>
              <w:adjustRightInd w:val="0"/>
              <w:rPr>
                <w:rFonts w:eastAsiaTheme="minorHAnsi"/>
                <w:color w:val="000000"/>
                <w:lang w:val="uk-UA" w:eastAsia="en-US"/>
              </w:rPr>
            </w:pPr>
          </w:p>
        </w:tc>
        <w:tc>
          <w:tcPr>
            <w:tcW w:w="1701" w:type="dxa"/>
          </w:tcPr>
          <w:p w14:paraId="0D39D504" w14:textId="7FF45427" w:rsidR="00896EB7" w:rsidRPr="00896EB7" w:rsidRDefault="00896EB7" w:rsidP="00197D7A">
            <w:pPr>
              <w:autoSpaceDE w:val="0"/>
              <w:autoSpaceDN w:val="0"/>
              <w:adjustRightInd w:val="0"/>
              <w:jc w:val="center"/>
              <w:rPr>
                <w:rFonts w:eastAsiaTheme="minorHAnsi"/>
                <w:color w:val="000000"/>
                <w:lang w:val="uk-UA" w:eastAsia="en-US"/>
              </w:rPr>
            </w:pPr>
            <w:r w:rsidRPr="00896EB7">
              <w:rPr>
                <w:rFonts w:eastAsiaTheme="minorHAnsi"/>
                <w:color w:val="000000"/>
                <w:lang w:val="uk-UA" w:eastAsia="en-US"/>
              </w:rPr>
              <w:t>2020 рік</w:t>
            </w:r>
          </w:p>
        </w:tc>
        <w:tc>
          <w:tcPr>
            <w:tcW w:w="1559" w:type="dxa"/>
          </w:tcPr>
          <w:p w14:paraId="7EADC108" w14:textId="55EF123A" w:rsidR="00896EB7" w:rsidRPr="00896EB7" w:rsidRDefault="00896EB7" w:rsidP="00197D7A">
            <w:pPr>
              <w:autoSpaceDE w:val="0"/>
              <w:autoSpaceDN w:val="0"/>
              <w:adjustRightInd w:val="0"/>
              <w:jc w:val="center"/>
              <w:rPr>
                <w:rFonts w:eastAsiaTheme="minorHAnsi"/>
                <w:color w:val="000000"/>
                <w:lang w:val="uk-UA" w:eastAsia="en-US"/>
              </w:rPr>
            </w:pPr>
            <w:r w:rsidRPr="00896EB7">
              <w:rPr>
                <w:rFonts w:eastAsiaTheme="minorHAnsi"/>
                <w:color w:val="000000"/>
                <w:lang w:val="uk-UA" w:eastAsia="en-US"/>
              </w:rPr>
              <w:t>2021 рік</w:t>
            </w:r>
          </w:p>
        </w:tc>
        <w:tc>
          <w:tcPr>
            <w:tcW w:w="1701" w:type="dxa"/>
          </w:tcPr>
          <w:p w14:paraId="6AD35427" w14:textId="0C764CA7" w:rsidR="00896EB7" w:rsidRPr="00896EB7" w:rsidRDefault="00896EB7" w:rsidP="00197D7A">
            <w:pPr>
              <w:autoSpaceDE w:val="0"/>
              <w:autoSpaceDN w:val="0"/>
              <w:adjustRightInd w:val="0"/>
              <w:jc w:val="center"/>
              <w:rPr>
                <w:rFonts w:eastAsiaTheme="minorHAnsi"/>
                <w:color w:val="000000"/>
                <w:lang w:val="uk-UA" w:eastAsia="en-US"/>
              </w:rPr>
            </w:pPr>
            <w:r w:rsidRPr="00896EB7">
              <w:rPr>
                <w:rFonts w:eastAsiaTheme="minorHAnsi"/>
                <w:color w:val="000000"/>
                <w:lang w:val="uk-UA" w:eastAsia="en-US"/>
              </w:rPr>
              <w:t>Відхилення абсолютне</w:t>
            </w:r>
          </w:p>
        </w:tc>
        <w:tc>
          <w:tcPr>
            <w:tcW w:w="1701" w:type="dxa"/>
          </w:tcPr>
          <w:p w14:paraId="48504CEF" w14:textId="2F054C4B" w:rsidR="00896EB7" w:rsidRPr="00896EB7" w:rsidRDefault="00896EB7" w:rsidP="00197D7A">
            <w:pPr>
              <w:autoSpaceDE w:val="0"/>
              <w:autoSpaceDN w:val="0"/>
              <w:adjustRightInd w:val="0"/>
              <w:jc w:val="center"/>
              <w:rPr>
                <w:rFonts w:eastAsiaTheme="minorHAnsi"/>
                <w:color w:val="000000"/>
                <w:lang w:val="uk-UA" w:eastAsia="en-US"/>
              </w:rPr>
            </w:pPr>
            <w:r w:rsidRPr="00896EB7">
              <w:rPr>
                <w:rFonts w:eastAsiaTheme="minorHAnsi"/>
                <w:color w:val="000000"/>
                <w:lang w:val="uk-UA" w:eastAsia="en-US"/>
              </w:rPr>
              <w:t>Відхилення відносне</w:t>
            </w:r>
          </w:p>
        </w:tc>
      </w:tr>
      <w:tr w:rsidR="00896EB7" w:rsidRPr="00896EB7" w14:paraId="134CFC7A" w14:textId="77777777" w:rsidTr="00896EB7">
        <w:trPr>
          <w:trHeight w:val="313"/>
        </w:trPr>
        <w:tc>
          <w:tcPr>
            <w:tcW w:w="3364" w:type="dxa"/>
          </w:tcPr>
          <w:p w14:paraId="7A59E0DB" w14:textId="6421F8A5"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Матеріальні затрати </w:t>
            </w:r>
          </w:p>
        </w:tc>
        <w:tc>
          <w:tcPr>
            <w:tcW w:w="1701" w:type="dxa"/>
          </w:tcPr>
          <w:p w14:paraId="65142193" w14:textId="064CC975"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35433 </w:t>
            </w:r>
          </w:p>
        </w:tc>
        <w:tc>
          <w:tcPr>
            <w:tcW w:w="1559" w:type="dxa"/>
          </w:tcPr>
          <w:p w14:paraId="5058F385" w14:textId="4AD9361D"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62341 </w:t>
            </w:r>
          </w:p>
        </w:tc>
        <w:tc>
          <w:tcPr>
            <w:tcW w:w="1701" w:type="dxa"/>
          </w:tcPr>
          <w:p w14:paraId="7F831D77" w14:textId="09FDE19C"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26908 </w:t>
            </w:r>
          </w:p>
        </w:tc>
        <w:tc>
          <w:tcPr>
            <w:tcW w:w="1701" w:type="dxa"/>
          </w:tcPr>
          <w:p w14:paraId="640E4A80" w14:textId="6BC4E6CD"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75,9 </w:t>
            </w:r>
          </w:p>
        </w:tc>
      </w:tr>
      <w:tr w:rsidR="00896EB7" w:rsidRPr="00896EB7" w14:paraId="798D401E" w14:textId="77777777" w:rsidTr="00896EB7">
        <w:trPr>
          <w:trHeight w:val="313"/>
        </w:trPr>
        <w:tc>
          <w:tcPr>
            <w:tcW w:w="3364" w:type="dxa"/>
          </w:tcPr>
          <w:p w14:paraId="0B7E7DFC" w14:textId="7BD72B19"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Витрати на оплату праці </w:t>
            </w:r>
          </w:p>
        </w:tc>
        <w:tc>
          <w:tcPr>
            <w:tcW w:w="1701" w:type="dxa"/>
          </w:tcPr>
          <w:p w14:paraId="0EB3DFBA" w14:textId="089D5C31"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15679 </w:t>
            </w:r>
          </w:p>
        </w:tc>
        <w:tc>
          <w:tcPr>
            <w:tcW w:w="1559" w:type="dxa"/>
          </w:tcPr>
          <w:p w14:paraId="259A985F" w14:textId="17E66BE4"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19369 </w:t>
            </w:r>
          </w:p>
        </w:tc>
        <w:tc>
          <w:tcPr>
            <w:tcW w:w="1701" w:type="dxa"/>
          </w:tcPr>
          <w:p w14:paraId="36D43806" w14:textId="7DC5C41E"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3690 </w:t>
            </w:r>
          </w:p>
        </w:tc>
        <w:tc>
          <w:tcPr>
            <w:tcW w:w="1701" w:type="dxa"/>
          </w:tcPr>
          <w:p w14:paraId="06760AE9" w14:textId="2701BF3E"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23,5 </w:t>
            </w:r>
          </w:p>
        </w:tc>
      </w:tr>
      <w:tr w:rsidR="00896EB7" w:rsidRPr="00896EB7" w14:paraId="623C112E" w14:textId="77777777" w:rsidTr="00896EB7">
        <w:trPr>
          <w:trHeight w:val="127"/>
        </w:trPr>
        <w:tc>
          <w:tcPr>
            <w:tcW w:w="3364" w:type="dxa"/>
          </w:tcPr>
          <w:p w14:paraId="3AE1B6EF" w14:textId="0912693F"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Відрахування на соціальні заходи </w:t>
            </w:r>
          </w:p>
        </w:tc>
        <w:tc>
          <w:tcPr>
            <w:tcW w:w="1701" w:type="dxa"/>
          </w:tcPr>
          <w:p w14:paraId="0033C85E" w14:textId="225C4073"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3433 </w:t>
            </w:r>
          </w:p>
        </w:tc>
        <w:tc>
          <w:tcPr>
            <w:tcW w:w="1559" w:type="dxa"/>
          </w:tcPr>
          <w:p w14:paraId="5D9A73F2" w14:textId="482135D9"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3823 </w:t>
            </w:r>
          </w:p>
        </w:tc>
        <w:tc>
          <w:tcPr>
            <w:tcW w:w="1701" w:type="dxa"/>
          </w:tcPr>
          <w:p w14:paraId="095EF4CB" w14:textId="3D1B96E8"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390 </w:t>
            </w:r>
          </w:p>
        </w:tc>
        <w:tc>
          <w:tcPr>
            <w:tcW w:w="1701" w:type="dxa"/>
          </w:tcPr>
          <w:p w14:paraId="1AE1C480" w14:textId="66790A49"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11,4 </w:t>
            </w:r>
          </w:p>
        </w:tc>
      </w:tr>
      <w:tr w:rsidR="00896EB7" w:rsidRPr="00896EB7" w14:paraId="733E43C6" w14:textId="77777777" w:rsidTr="00896EB7">
        <w:trPr>
          <w:trHeight w:val="127"/>
        </w:trPr>
        <w:tc>
          <w:tcPr>
            <w:tcW w:w="3364" w:type="dxa"/>
          </w:tcPr>
          <w:p w14:paraId="356BF1C5" w14:textId="4C8C81B6"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Амортизація </w:t>
            </w:r>
          </w:p>
        </w:tc>
        <w:tc>
          <w:tcPr>
            <w:tcW w:w="1701" w:type="dxa"/>
          </w:tcPr>
          <w:p w14:paraId="0926E72A" w14:textId="4559123C"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1220 </w:t>
            </w:r>
          </w:p>
        </w:tc>
        <w:tc>
          <w:tcPr>
            <w:tcW w:w="1559" w:type="dxa"/>
          </w:tcPr>
          <w:p w14:paraId="347EEC82" w14:textId="051D6FF3"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1597 </w:t>
            </w:r>
          </w:p>
        </w:tc>
        <w:tc>
          <w:tcPr>
            <w:tcW w:w="1701" w:type="dxa"/>
          </w:tcPr>
          <w:p w14:paraId="0443FE30" w14:textId="555C832F"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377 </w:t>
            </w:r>
          </w:p>
        </w:tc>
        <w:tc>
          <w:tcPr>
            <w:tcW w:w="1701" w:type="dxa"/>
          </w:tcPr>
          <w:p w14:paraId="3F7B2B70" w14:textId="59218DF8"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30,9 </w:t>
            </w:r>
          </w:p>
        </w:tc>
      </w:tr>
      <w:tr w:rsidR="00896EB7" w:rsidRPr="00896EB7" w14:paraId="0DB982F0" w14:textId="77777777" w:rsidTr="00896EB7">
        <w:trPr>
          <w:trHeight w:val="127"/>
        </w:trPr>
        <w:tc>
          <w:tcPr>
            <w:tcW w:w="3364" w:type="dxa"/>
          </w:tcPr>
          <w:p w14:paraId="36BAE5D6" w14:textId="77505282"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Інші операційні витрати </w:t>
            </w:r>
          </w:p>
        </w:tc>
        <w:tc>
          <w:tcPr>
            <w:tcW w:w="1701" w:type="dxa"/>
          </w:tcPr>
          <w:p w14:paraId="3B101397" w14:textId="5F7A4940"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6097 </w:t>
            </w:r>
          </w:p>
        </w:tc>
        <w:tc>
          <w:tcPr>
            <w:tcW w:w="1559" w:type="dxa"/>
          </w:tcPr>
          <w:p w14:paraId="72CC6151" w14:textId="7158F82F"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13485 </w:t>
            </w:r>
          </w:p>
        </w:tc>
        <w:tc>
          <w:tcPr>
            <w:tcW w:w="1701" w:type="dxa"/>
          </w:tcPr>
          <w:p w14:paraId="25BE5BFC" w14:textId="7D361E67"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7388 </w:t>
            </w:r>
          </w:p>
        </w:tc>
        <w:tc>
          <w:tcPr>
            <w:tcW w:w="1701" w:type="dxa"/>
          </w:tcPr>
          <w:p w14:paraId="12DB9A42" w14:textId="20395506"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121,2 </w:t>
            </w:r>
          </w:p>
        </w:tc>
      </w:tr>
      <w:tr w:rsidR="00896EB7" w:rsidRPr="00896EB7" w14:paraId="0642A58F" w14:textId="77777777" w:rsidTr="00896EB7">
        <w:trPr>
          <w:trHeight w:val="127"/>
        </w:trPr>
        <w:tc>
          <w:tcPr>
            <w:tcW w:w="3364" w:type="dxa"/>
          </w:tcPr>
          <w:p w14:paraId="33A0D517" w14:textId="527F878B"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Разом </w:t>
            </w:r>
          </w:p>
        </w:tc>
        <w:tc>
          <w:tcPr>
            <w:tcW w:w="1701" w:type="dxa"/>
          </w:tcPr>
          <w:p w14:paraId="3C1BA541" w14:textId="017FBA77"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61682 </w:t>
            </w:r>
          </w:p>
        </w:tc>
        <w:tc>
          <w:tcPr>
            <w:tcW w:w="1559" w:type="dxa"/>
          </w:tcPr>
          <w:p w14:paraId="0B9F768C" w14:textId="1C2107FA"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100615 </w:t>
            </w:r>
          </w:p>
        </w:tc>
        <w:tc>
          <w:tcPr>
            <w:tcW w:w="1701" w:type="dxa"/>
          </w:tcPr>
          <w:p w14:paraId="7F939AB8" w14:textId="3A3BC3C2"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38933 </w:t>
            </w:r>
          </w:p>
        </w:tc>
        <w:tc>
          <w:tcPr>
            <w:tcW w:w="1701" w:type="dxa"/>
          </w:tcPr>
          <w:p w14:paraId="5CA37815" w14:textId="21D1C8D3" w:rsidR="00896EB7" w:rsidRPr="00896EB7" w:rsidRDefault="00896EB7" w:rsidP="00896EB7">
            <w:pPr>
              <w:autoSpaceDE w:val="0"/>
              <w:autoSpaceDN w:val="0"/>
              <w:adjustRightInd w:val="0"/>
              <w:rPr>
                <w:rFonts w:eastAsiaTheme="minorHAnsi"/>
                <w:color w:val="000000"/>
                <w:lang w:val="uk-UA" w:eastAsia="en-US"/>
              </w:rPr>
            </w:pPr>
            <w:r w:rsidRPr="00896EB7">
              <w:rPr>
                <w:rFonts w:eastAsiaTheme="minorHAnsi"/>
                <w:color w:val="000000"/>
                <w:lang w:val="uk-UA" w:eastAsia="en-US"/>
              </w:rPr>
              <w:t xml:space="preserve">63,1 </w:t>
            </w:r>
          </w:p>
        </w:tc>
      </w:tr>
    </w:tbl>
    <w:p w14:paraId="475B48F9" w14:textId="71818A13" w:rsidR="00896EB7" w:rsidRDefault="00896EB7" w:rsidP="00E66A01">
      <w:pPr>
        <w:autoSpaceDE w:val="0"/>
        <w:autoSpaceDN w:val="0"/>
        <w:adjustRightInd w:val="0"/>
        <w:spacing w:line="360" w:lineRule="auto"/>
        <w:ind w:firstLine="709"/>
        <w:jc w:val="both"/>
        <w:rPr>
          <w:sz w:val="28"/>
          <w:szCs w:val="28"/>
        </w:rPr>
      </w:pPr>
    </w:p>
    <w:p w14:paraId="119AFB1C" w14:textId="7459BFCC" w:rsidR="00896EB7" w:rsidRPr="00896EB7" w:rsidRDefault="00896EB7" w:rsidP="00E66A01">
      <w:pPr>
        <w:autoSpaceDE w:val="0"/>
        <w:autoSpaceDN w:val="0"/>
        <w:adjustRightInd w:val="0"/>
        <w:spacing w:line="360" w:lineRule="auto"/>
        <w:ind w:firstLine="709"/>
        <w:jc w:val="both"/>
        <w:rPr>
          <w:sz w:val="28"/>
          <w:szCs w:val="28"/>
          <w:lang w:val="uk-UA"/>
        </w:rPr>
      </w:pPr>
      <w:r w:rsidRPr="00896EB7">
        <w:rPr>
          <w:sz w:val="28"/>
          <w:szCs w:val="28"/>
          <w:lang w:val="uk-UA"/>
        </w:rPr>
        <w:t>Аналіз динаміки операційних витрат ПрАТ «ТерА» у 2020-2021 рр.</w:t>
      </w:r>
      <w:r w:rsidR="000769D3">
        <w:rPr>
          <w:sz w:val="28"/>
          <w:szCs w:val="28"/>
          <w:lang w:val="uk-UA"/>
        </w:rPr>
        <w:t xml:space="preserve"> </w:t>
      </w:r>
      <w:r>
        <w:rPr>
          <w:sz w:val="28"/>
          <w:szCs w:val="28"/>
          <w:lang w:val="uk-UA"/>
        </w:rPr>
        <w:t>показав</w:t>
      </w:r>
      <w:r w:rsidRPr="00896EB7">
        <w:rPr>
          <w:sz w:val="28"/>
          <w:szCs w:val="28"/>
          <w:lang w:val="uk-UA"/>
        </w:rPr>
        <w:t xml:space="preserve">, що </w:t>
      </w:r>
      <w:r>
        <w:rPr>
          <w:sz w:val="28"/>
          <w:szCs w:val="28"/>
          <w:lang w:val="uk-UA"/>
        </w:rPr>
        <w:t xml:space="preserve">витрати зросли </w:t>
      </w:r>
      <w:r w:rsidRPr="00896EB7">
        <w:rPr>
          <w:sz w:val="28"/>
          <w:szCs w:val="28"/>
          <w:lang w:val="uk-UA"/>
        </w:rPr>
        <w:t xml:space="preserve">на 38933 тис. грн., або на 63,1%. </w:t>
      </w:r>
      <w:r>
        <w:rPr>
          <w:sz w:val="28"/>
          <w:szCs w:val="28"/>
          <w:lang w:val="uk-UA"/>
        </w:rPr>
        <w:t>Н</w:t>
      </w:r>
      <w:r w:rsidRPr="00896EB7">
        <w:rPr>
          <w:sz w:val="28"/>
          <w:szCs w:val="28"/>
          <w:lang w:val="uk-UA"/>
        </w:rPr>
        <w:t xml:space="preserve">айбільш суттєвий приріст </w:t>
      </w:r>
      <w:r>
        <w:rPr>
          <w:sz w:val="28"/>
          <w:szCs w:val="28"/>
          <w:lang w:val="uk-UA"/>
        </w:rPr>
        <w:t xml:space="preserve">відстежується за </w:t>
      </w:r>
      <w:r w:rsidRPr="00896EB7">
        <w:rPr>
          <w:sz w:val="28"/>
          <w:szCs w:val="28"/>
          <w:lang w:val="uk-UA"/>
        </w:rPr>
        <w:t>матеріальни</w:t>
      </w:r>
      <w:r>
        <w:rPr>
          <w:sz w:val="28"/>
          <w:szCs w:val="28"/>
          <w:lang w:val="uk-UA"/>
        </w:rPr>
        <w:t>ми</w:t>
      </w:r>
      <w:r w:rsidRPr="00896EB7">
        <w:rPr>
          <w:sz w:val="28"/>
          <w:szCs w:val="28"/>
          <w:lang w:val="uk-UA"/>
        </w:rPr>
        <w:t xml:space="preserve"> затрат</w:t>
      </w:r>
      <w:r>
        <w:rPr>
          <w:sz w:val="28"/>
          <w:szCs w:val="28"/>
          <w:lang w:val="uk-UA"/>
        </w:rPr>
        <w:t xml:space="preserve">ами </w:t>
      </w:r>
      <w:r w:rsidRPr="00896EB7">
        <w:rPr>
          <w:sz w:val="28"/>
          <w:szCs w:val="28"/>
          <w:lang w:val="uk-UA"/>
        </w:rPr>
        <w:t xml:space="preserve">–75%, а найменший </w:t>
      </w:r>
      <w:r w:rsidR="006A6035">
        <w:rPr>
          <w:sz w:val="28"/>
          <w:szCs w:val="28"/>
          <w:lang w:val="uk-UA"/>
        </w:rPr>
        <w:t xml:space="preserve">притаманний </w:t>
      </w:r>
      <w:r w:rsidRPr="00896EB7">
        <w:rPr>
          <w:sz w:val="28"/>
          <w:szCs w:val="28"/>
          <w:lang w:val="uk-UA"/>
        </w:rPr>
        <w:t xml:space="preserve"> </w:t>
      </w:r>
      <w:r w:rsidRPr="00896EB7">
        <w:rPr>
          <w:sz w:val="28"/>
          <w:szCs w:val="28"/>
          <w:lang w:val="uk-UA"/>
        </w:rPr>
        <w:lastRenderedPageBreak/>
        <w:t>відрахуван</w:t>
      </w:r>
      <w:r w:rsidR="006A6035">
        <w:rPr>
          <w:sz w:val="28"/>
          <w:szCs w:val="28"/>
          <w:lang w:val="uk-UA"/>
        </w:rPr>
        <w:t>ням</w:t>
      </w:r>
      <w:r w:rsidRPr="00896EB7">
        <w:rPr>
          <w:sz w:val="28"/>
          <w:szCs w:val="28"/>
          <w:lang w:val="uk-UA"/>
        </w:rPr>
        <w:t xml:space="preserve"> на соціальні заходи 11,4%.</w:t>
      </w:r>
      <w:r w:rsidR="006A6035">
        <w:rPr>
          <w:sz w:val="28"/>
          <w:szCs w:val="28"/>
          <w:lang w:val="uk-UA"/>
        </w:rPr>
        <w:t xml:space="preserve"> Загалом динаміка є характерною для виробничих підприємств. Підводячи підсумок, можна стверджувати, що збільшення витрат є наслідком збільшення цін на ринках сировини. </w:t>
      </w:r>
    </w:p>
    <w:p w14:paraId="68873EF7" w14:textId="5281C169" w:rsidR="00E66A01" w:rsidRDefault="009C0647" w:rsidP="00E66A01">
      <w:pPr>
        <w:autoSpaceDE w:val="0"/>
        <w:autoSpaceDN w:val="0"/>
        <w:adjustRightInd w:val="0"/>
        <w:spacing w:line="360" w:lineRule="auto"/>
        <w:ind w:firstLine="709"/>
        <w:jc w:val="both"/>
        <w:rPr>
          <w:sz w:val="28"/>
          <w:szCs w:val="28"/>
          <w:lang w:val="uk-UA"/>
        </w:rPr>
      </w:pPr>
      <w:r>
        <w:rPr>
          <w:sz w:val="28"/>
          <w:szCs w:val="28"/>
          <w:lang w:val="uk-UA"/>
        </w:rPr>
        <w:t xml:space="preserve">Оцінюючи ефективність використання основних фондів проведено їх аналіз за </w:t>
      </w:r>
      <w:r w:rsidR="000F6561">
        <w:rPr>
          <w:sz w:val="28"/>
          <w:szCs w:val="28"/>
          <w:lang w:val="uk-UA"/>
        </w:rPr>
        <w:t>вартістю</w:t>
      </w:r>
      <w:r>
        <w:rPr>
          <w:sz w:val="28"/>
          <w:szCs w:val="28"/>
          <w:lang w:val="uk-UA"/>
        </w:rPr>
        <w:t xml:space="preserve"> (</w:t>
      </w:r>
      <w:r w:rsidR="00A0706D">
        <w:rPr>
          <w:sz w:val="28"/>
          <w:szCs w:val="28"/>
          <w:lang w:val="uk-UA"/>
        </w:rPr>
        <w:t xml:space="preserve">рис. </w:t>
      </w:r>
      <w:r w:rsidR="00F97787">
        <w:rPr>
          <w:sz w:val="28"/>
          <w:szCs w:val="28"/>
          <w:lang w:val="uk-UA"/>
        </w:rPr>
        <w:t>2.</w:t>
      </w:r>
      <w:r w:rsidR="008E75FD">
        <w:rPr>
          <w:sz w:val="28"/>
          <w:szCs w:val="28"/>
          <w:lang w:val="uk-UA"/>
        </w:rPr>
        <w:t>9</w:t>
      </w:r>
      <w:r>
        <w:rPr>
          <w:sz w:val="28"/>
          <w:szCs w:val="28"/>
          <w:lang w:val="uk-UA"/>
        </w:rPr>
        <w:t>)</w:t>
      </w:r>
      <w:r w:rsidR="00F97787">
        <w:rPr>
          <w:sz w:val="28"/>
          <w:szCs w:val="28"/>
          <w:lang w:val="uk-UA"/>
        </w:rPr>
        <w:t>.</w:t>
      </w:r>
    </w:p>
    <w:p w14:paraId="409BA655" w14:textId="77777777" w:rsidR="000F6561" w:rsidRDefault="000F6561" w:rsidP="00E66A01">
      <w:pPr>
        <w:autoSpaceDE w:val="0"/>
        <w:autoSpaceDN w:val="0"/>
        <w:adjustRightInd w:val="0"/>
        <w:spacing w:line="360" w:lineRule="auto"/>
        <w:ind w:firstLine="709"/>
        <w:jc w:val="both"/>
        <w:rPr>
          <w:sz w:val="28"/>
          <w:szCs w:val="28"/>
          <w:lang w:val="uk-UA"/>
        </w:rPr>
      </w:pPr>
    </w:p>
    <w:p w14:paraId="369CAF17" w14:textId="3341F90C" w:rsidR="00F97787" w:rsidRPr="00A0706D" w:rsidRDefault="00F97787" w:rsidP="009C0647">
      <w:pPr>
        <w:autoSpaceDE w:val="0"/>
        <w:autoSpaceDN w:val="0"/>
        <w:adjustRightInd w:val="0"/>
        <w:spacing w:line="360" w:lineRule="auto"/>
        <w:ind w:hanging="142"/>
        <w:jc w:val="center"/>
        <w:rPr>
          <w:rFonts w:eastAsiaTheme="minorHAnsi"/>
          <w:color w:val="000000"/>
          <w:sz w:val="28"/>
          <w:szCs w:val="28"/>
          <w:lang w:val="uk-UA" w:eastAsia="en-US"/>
        </w:rPr>
      </w:pPr>
      <w:r w:rsidRPr="00F97787">
        <w:rPr>
          <w:rFonts w:eastAsiaTheme="minorHAnsi"/>
          <w:noProof/>
          <w:color w:val="000000"/>
          <w:sz w:val="28"/>
          <w:szCs w:val="28"/>
          <w:lang w:val="uk-UA" w:eastAsia="en-US"/>
        </w:rPr>
        <w:drawing>
          <wp:inline distT="0" distB="0" distL="0" distR="0" wp14:anchorId="04FC2192" wp14:editId="1BB8FE51">
            <wp:extent cx="5124798" cy="370776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80782" cy="3748264"/>
                    </a:xfrm>
                    <a:prstGeom prst="rect">
                      <a:avLst/>
                    </a:prstGeom>
                  </pic:spPr>
                </pic:pic>
              </a:graphicData>
            </a:graphic>
          </wp:inline>
        </w:drawing>
      </w:r>
    </w:p>
    <w:p w14:paraId="46998174" w14:textId="6E42641E" w:rsidR="0060652B" w:rsidRDefault="00F97787" w:rsidP="0060652B">
      <w:pPr>
        <w:autoSpaceDE w:val="0"/>
        <w:autoSpaceDN w:val="0"/>
        <w:adjustRightInd w:val="0"/>
        <w:spacing w:line="360" w:lineRule="auto"/>
        <w:ind w:firstLine="709"/>
        <w:jc w:val="center"/>
        <w:rPr>
          <w:sz w:val="28"/>
          <w:szCs w:val="28"/>
        </w:rPr>
      </w:pPr>
      <w:bookmarkStart w:id="52" w:name="_Hlk135072751"/>
      <w:r>
        <w:rPr>
          <w:rFonts w:eastAsiaTheme="minorHAnsi"/>
          <w:color w:val="000000"/>
          <w:sz w:val="28"/>
          <w:szCs w:val="28"/>
          <w:lang w:val="uk-UA" w:eastAsia="en-US"/>
        </w:rPr>
        <w:t>Рис. 2.</w:t>
      </w:r>
      <w:r w:rsidR="008E75FD">
        <w:rPr>
          <w:rFonts w:eastAsiaTheme="minorHAnsi"/>
          <w:color w:val="000000"/>
          <w:sz w:val="28"/>
          <w:szCs w:val="28"/>
          <w:lang w:val="uk-UA" w:eastAsia="en-US"/>
        </w:rPr>
        <w:t>9</w:t>
      </w:r>
      <w:r>
        <w:rPr>
          <w:rFonts w:eastAsiaTheme="minorHAnsi"/>
          <w:color w:val="000000"/>
          <w:sz w:val="28"/>
          <w:szCs w:val="28"/>
          <w:lang w:val="uk-UA" w:eastAsia="en-US"/>
        </w:rPr>
        <w:t xml:space="preserve">. Динаміка </w:t>
      </w:r>
      <w:r>
        <w:rPr>
          <w:sz w:val="28"/>
          <w:szCs w:val="28"/>
        </w:rPr>
        <w:t>вартості основних засобів П</w:t>
      </w:r>
      <w:r w:rsidR="00153066">
        <w:rPr>
          <w:sz w:val="28"/>
          <w:szCs w:val="28"/>
          <w:lang w:val="en-US"/>
        </w:rPr>
        <w:t>P</w:t>
      </w:r>
      <w:r>
        <w:rPr>
          <w:sz w:val="28"/>
          <w:szCs w:val="28"/>
        </w:rPr>
        <w:t xml:space="preserve">АТ «ТерА» </w:t>
      </w:r>
    </w:p>
    <w:p w14:paraId="5949D912" w14:textId="0E67FE75" w:rsidR="0030714F" w:rsidRDefault="00F97787" w:rsidP="0060652B">
      <w:pPr>
        <w:autoSpaceDE w:val="0"/>
        <w:autoSpaceDN w:val="0"/>
        <w:adjustRightInd w:val="0"/>
        <w:spacing w:line="360" w:lineRule="auto"/>
        <w:jc w:val="center"/>
        <w:rPr>
          <w:rFonts w:eastAsiaTheme="minorHAnsi"/>
          <w:color w:val="000000"/>
          <w:sz w:val="28"/>
          <w:szCs w:val="28"/>
          <w:lang w:val="uk-UA" w:eastAsia="en-US"/>
        </w:rPr>
      </w:pPr>
      <w:r>
        <w:rPr>
          <w:sz w:val="28"/>
          <w:szCs w:val="28"/>
        </w:rPr>
        <w:t>у 2020-2021 роках</w:t>
      </w:r>
    </w:p>
    <w:bookmarkEnd w:id="52"/>
    <w:p w14:paraId="17A8CBA2" w14:textId="77777777" w:rsidR="00F97787" w:rsidRDefault="00F97787" w:rsidP="00F97787">
      <w:pPr>
        <w:pStyle w:val="Default"/>
        <w:spacing w:line="360" w:lineRule="auto"/>
        <w:ind w:firstLine="709"/>
        <w:rPr>
          <w:sz w:val="28"/>
          <w:szCs w:val="28"/>
          <w:lang w:val="uk-UA"/>
        </w:rPr>
      </w:pPr>
    </w:p>
    <w:p w14:paraId="0BD9DC6D" w14:textId="6A68F87E" w:rsidR="00F97787" w:rsidRPr="00F97787" w:rsidRDefault="00F97787" w:rsidP="00F97787">
      <w:pPr>
        <w:pStyle w:val="Default"/>
        <w:spacing w:line="360" w:lineRule="auto"/>
        <w:ind w:firstLine="709"/>
        <w:jc w:val="both"/>
        <w:rPr>
          <w:sz w:val="28"/>
          <w:szCs w:val="28"/>
          <w:lang w:val="uk-UA"/>
        </w:rPr>
      </w:pPr>
      <w:r w:rsidRPr="00F97787">
        <w:rPr>
          <w:sz w:val="28"/>
          <w:szCs w:val="28"/>
          <w:lang w:val="uk-UA"/>
        </w:rPr>
        <w:t xml:space="preserve">Як </w:t>
      </w:r>
      <w:r>
        <w:rPr>
          <w:sz w:val="28"/>
          <w:szCs w:val="28"/>
          <w:lang w:val="uk-UA"/>
        </w:rPr>
        <w:t>видно</w:t>
      </w:r>
      <w:r w:rsidR="000F6561">
        <w:rPr>
          <w:sz w:val="28"/>
          <w:szCs w:val="28"/>
          <w:lang w:val="uk-UA"/>
        </w:rPr>
        <w:t xml:space="preserve"> з рис. 2.</w:t>
      </w:r>
      <w:r w:rsidR="008E75FD">
        <w:rPr>
          <w:sz w:val="28"/>
          <w:szCs w:val="28"/>
          <w:lang w:val="uk-UA"/>
        </w:rPr>
        <w:t>9</w:t>
      </w:r>
      <w:r>
        <w:rPr>
          <w:sz w:val="28"/>
          <w:szCs w:val="28"/>
          <w:lang w:val="uk-UA"/>
        </w:rPr>
        <w:t xml:space="preserve">, </w:t>
      </w:r>
      <w:r w:rsidRPr="00F97787">
        <w:rPr>
          <w:sz w:val="28"/>
          <w:szCs w:val="28"/>
          <w:lang w:val="uk-UA"/>
        </w:rPr>
        <w:t xml:space="preserve">у 2020-2021 вартість зносу </w:t>
      </w:r>
      <w:r>
        <w:rPr>
          <w:sz w:val="28"/>
          <w:szCs w:val="28"/>
          <w:lang w:val="uk-UA"/>
        </w:rPr>
        <w:t xml:space="preserve">аналізованого підприємства </w:t>
      </w:r>
      <w:r w:rsidRPr="00F97787">
        <w:rPr>
          <w:sz w:val="28"/>
          <w:szCs w:val="28"/>
          <w:lang w:val="uk-UA"/>
        </w:rPr>
        <w:t xml:space="preserve">переважала первісну вартість </w:t>
      </w:r>
      <w:r>
        <w:rPr>
          <w:sz w:val="28"/>
          <w:szCs w:val="28"/>
          <w:lang w:val="uk-UA"/>
        </w:rPr>
        <w:t>за багатьма</w:t>
      </w:r>
      <w:r w:rsidRPr="00F97787">
        <w:rPr>
          <w:sz w:val="28"/>
          <w:szCs w:val="28"/>
          <w:lang w:val="uk-UA"/>
        </w:rPr>
        <w:t xml:space="preserve"> група</w:t>
      </w:r>
      <w:r>
        <w:rPr>
          <w:sz w:val="28"/>
          <w:szCs w:val="28"/>
          <w:lang w:val="uk-UA"/>
        </w:rPr>
        <w:t>ми</w:t>
      </w:r>
      <w:r w:rsidRPr="00F97787">
        <w:rPr>
          <w:sz w:val="28"/>
          <w:szCs w:val="28"/>
          <w:lang w:val="uk-UA"/>
        </w:rPr>
        <w:t xml:space="preserve"> основних фондів</w:t>
      </w:r>
      <w:r>
        <w:rPr>
          <w:sz w:val="28"/>
          <w:szCs w:val="28"/>
          <w:lang w:val="uk-UA"/>
        </w:rPr>
        <w:t>.</w:t>
      </w:r>
      <w:r w:rsidRPr="00F97787">
        <w:rPr>
          <w:sz w:val="28"/>
          <w:szCs w:val="28"/>
          <w:lang w:val="uk-UA"/>
        </w:rPr>
        <w:t xml:space="preserve"> </w:t>
      </w:r>
      <w:r>
        <w:rPr>
          <w:sz w:val="28"/>
          <w:szCs w:val="28"/>
          <w:lang w:val="uk-UA"/>
        </w:rPr>
        <w:t xml:space="preserve">За групою </w:t>
      </w:r>
      <w:r w:rsidRPr="00F97787">
        <w:rPr>
          <w:sz w:val="28"/>
          <w:szCs w:val="28"/>
          <w:lang w:val="uk-UA"/>
        </w:rPr>
        <w:t>транспортн</w:t>
      </w:r>
      <w:r>
        <w:rPr>
          <w:sz w:val="28"/>
          <w:szCs w:val="28"/>
          <w:lang w:val="uk-UA"/>
        </w:rPr>
        <w:t>их</w:t>
      </w:r>
      <w:r w:rsidRPr="00F97787">
        <w:rPr>
          <w:sz w:val="28"/>
          <w:szCs w:val="28"/>
          <w:lang w:val="uk-UA"/>
        </w:rPr>
        <w:t xml:space="preserve"> засоб</w:t>
      </w:r>
      <w:r>
        <w:rPr>
          <w:sz w:val="28"/>
          <w:szCs w:val="28"/>
          <w:lang w:val="uk-UA"/>
        </w:rPr>
        <w:t>ів</w:t>
      </w:r>
      <w:r w:rsidRPr="00F97787">
        <w:rPr>
          <w:sz w:val="28"/>
          <w:szCs w:val="28"/>
          <w:lang w:val="uk-UA"/>
        </w:rPr>
        <w:t xml:space="preserve"> та інструмент</w:t>
      </w:r>
      <w:r>
        <w:rPr>
          <w:sz w:val="28"/>
          <w:szCs w:val="28"/>
          <w:lang w:val="uk-UA"/>
        </w:rPr>
        <w:t>ів</w:t>
      </w:r>
      <w:r w:rsidRPr="00F97787">
        <w:rPr>
          <w:sz w:val="28"/>
          <w:szCs w:val="28"/>
          <w:lang w:val="uk-UA"/>
        </w:rPr>
        <w:t>, прилад</w:t>
      </w:r>
      <w:r>
        <w:rPr>
          <w:sz w:val="28"/>
          <w:szCs w:val="28"/>
          <w:lang w:val="uk-UA"/>
        </w:rPr>
        <w:t>ів</w:t>
      </w:r>
      <w:r w:rsidRPr="00F97787">
        <w:rPr>
          <w:sz w:val="28"/>
          <w:szCs w:val="28"/>
          <w:lang w:val="uk-UA"/>
        </w:rPr>
        <w:t xml:space="preserve"> і інвента</w:t>
      </w:r>
      <w:r>
        <w:rPr>
          <w:sz w:val="28"/>
          <w:szCs w:val="28"/>
          <w:lang w:val="uk-UA"/>
        </w:rPr>
        <w:t xml:space="preserve">ря </w:t>
      </w:r>
      <w:r w:rsidRPr="00F97787">
        <w:rPr>
          <w:sz w:val="28"/>
          <w:szCs w:val="28"/>
          <w:lang w:val="uk-UA"/>
        </w:rPr>
        <w:t xml:space="preserve"> </w:t>
      </w:r>
      <w:r>
        <w:rPr>
          <w:sz w:val="28"/>
          <w:szCs w:val="28"/>
          <w:lang w:val="uk-UA"/>
        </w:rPr>
        <w:t xml:space="preserve">дорівнювала </w:t>
      </w:r>
      <w:r w:rsidRPr="00F97787">
        <w:rPr>
          <w:sz w:val="28"/>
          <w:szCs w:val="28"/>
          <w:lang w:val="uk-UA"/>
        </w:rPr>
        <w:t xml:space="preserve">первісній вартості. </w:t>
      </w:r>
      <w:r>
        <w:rPr>
          <w:sz w:val="28"/>
          <w:szCs w:val="28"/>
          <w:lang w:val="uk-UA"/>
        </w:rPr>
        <w:t xml:space="preserve"> З цього можна дійти висновку про </w:t>
      </w:r>
      <w:r w:rsidRPr="00F97787">
        <w:rPr>
          <w:sz w:val="28"/>
          <w:szCs w:val="28"/>
          <w:lang w:val="uk-UA"/>
        </w:rPr>
        <w:t>необхідніст</w:t>
      </w:r>
      <w:r>
        <w:rPr>
          <w:sz w:val="28"/>
          <w:szCs w:val="28"/>
          <w:lang w:val="uk-UA"/>
        </w:rPr>
        <w:t>ь у</w:t>
      </w:r>
      <w:r w:rsidRPr="00F97787">
        <w:rPr>
          <w:sz w:val="28"/>
          <w:szCs w:val="28"/>
          <w:lang w:val="uk-UA"/>
        </w:rPr>
        <w:t xml:space="preserve"> подальшо</w:t>
      </w:r>
      <w:r>
        <w:rPr>
          <w:sz w:val="28"/>
          <w:szCs w:val="28"/>
          <w:lang w:val="uk-UA"/>
        </w:rPr>
        <w:t>му</w:t>
      </w:r>
      <w:r w:rsidRPr="00F97787">
        <w:rPr>
          <w:sz w:val="28"/>
          <w:szCs w:val="28"/>
          <w:lang w:val="uk-UA"/>
        </w:rPr>
        <w:t xml:space="preserve"> оновленн</w:t>
      </w:r>
      <w:r>
        <w:rPr>
          <w:sz w:val="28"/>
          <w:szCs w:val="28"/>
          <w:lang w:val="uk-UA"/>
        </w:rPr>
        <w:t>і</w:t>
      </w:r>
      <w:r w:rsidRPr="00F97787">
        <w:rPr>
          <w:sz w:val="28"/>
          <w:szCs w:val="28"/>
          <w:lang w:val="uk-UA"/>
        </w:rPr>
        <w:t xml:space="preserve">  основних фондів</w:t>
      </w:r>
      <w:r>
        <w:rPr>
          <w:sz w:val="28"/>
          <w:szCs w:val="28"/>
          <w:lang w:val="uk-UA"/>
        </w:rPr>
        <w:t xml:space="preserve">. За активною частино основних фондів такий процес відбувається постійно. </w:t>
      </w:r>
      <w:r w:rsidRPr="00F97787">
        <w:rPr>
          <w:sz w:val="28"/>
          <w:szCs w:val="28"/>
          <w:lang w:val="uk-UA"/>
        </w:rPr>
        <w:t xml:space="preserve"> </w:t>
      </w:r>
    </w:p>
    <w:p w14:paraId="70184007" w14:textId="6D7D2E0B" w:rsidR="0030714F" w:rsidRDefault="00E33FE1" w:rsidP="009B586E">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 xml:space="preserve">На основі балансу підприємства проведена оцінка його фінансової стійкості (таблиця 2.6). </w:t>
      </w:r>
    </w:p>
    <w:p w14:paraId="765C49D7" w14:textId="77777777" w:rsidR="00153066" w:rsidRDefault="00153066" w:rsidP="009B586E">
      <w:pPr>
        <w:autoSpaceDE w:val="0"/>
        <w:autoSpaceDN w:val="0"/>
        <w:adjustRightInd w:val="0"/>
        <w:spacing w:line="360" w:lineRule="auto"/>
        <w:ind w:firstLine="709"/>
        <w:jc w:val="both"/>
        <w:rPr>
          <w:rFonts w:eastAsiaTheme="minorHAnsi"/>
          <w:color w:val="000000"/>
          <w:sz w:val="28"/>
          <w:szCs w:val="28"/>
          <w:lang w:val="uk-UA" w:eastAsia="en-US"/>
        </w:rPr>
      </w:pPr>
    </w:p>
    <w:p w14:paraId="302503D3" w14:textId="3FD22350" w:rsidR="0030714F" w:rsidRPr="0060652B" w:rsidRDefault="00E33FE1" w:rsidP="00E33FE1">
      <w:pPr>
        <w:autoSpaceDE w:val="0"/>
        <w:autoSpaceDN w:val="0"/>
        <w:adjustRightInd w:val="0"/>
        <w:spacing w:line="360" w:lineRule="auto"/>
        <w:ind w:firstLine="709"/>
        <w:rPr>
          <w:rFonts w:eastAsiaTheme="minorHAnsi"/>
          <w:color w:val="000000"/>
          <w:sz w:val="28"/>
          <w:szCs w:val="28"/>
          <w:lang w:val="uk-UA" w:eastAsia="en-US"/>
        </w:rPr>
      </w:pPr>
      <w:r w:rsidRPr="0060652B">
        <w:rPr>
          <w:rFonts w:eastAsiaTheme="minorHAnsi"/>
          <w:sz w:val="28"/>
          <w:szCs w:val="28"/>
          <w:lang w:val="uk-UA" w:eastAsia="en-US"/>
        </w:rPr>
        <w:lastRenderedPageBreak/>
        <w:t xml:space="preserve">Таблиця 2.6. </w:t>
      </w:r>
      <w:r w:rsidR="0060652B" w:rsidRPr="0060652B">
        <w:rPr>
          <w:rFonts w:eastAsiaTheme="minorHAnsi"/>
          <w:sz w:val="28"/>
          <w:szCs w:val="28"/>
          <w:lang w:val="uk-UA" w:eastAsia="en-US"/>
        </w:rPr>
        <w:t>П</w:t>
      </w:r>
      <w:r w:rsidRPr="0060652B">
        <w:rPr>
          <w:rFonts w:eastAsiaTheme="minorHAnsi"/>
          <w:sz w:val="28"/>
          <w:szCs w:val="28"/>
          <w:lang w:val="ru-UA" w:eastAsia="en-US"/>
        </w:rPr>
        <w:t>оказники фінансової стійкості П</w:t>
      </w:r>
      <w:r w:rsidR="00153066">
        <w:rPr>
          <w:rFonts w:eastAsiaTheme="minorHAnsi"/>
          <w:sz w:val="28"/>
          <w:szCs w:val="28"/>
          <w:lang w:val="en-US" w:eastAsia="en-US"/>
        </w:rPr>
        <w:t>P</w:t>
      </w:r>
      <w:r w:rsidRPr="0060652B">
        <w:rPr>
          <w:rFonts w:eastAsiaTheme="minorHAnsi"/>
          <w:sz w:val="28"/>
          <w:szCs w:val="28"/>
          <w:lang w:val="ru-UA" w:eastAsia="en-US"/>
        </w:rPr>
        <w:t>АТ «ТерА»</w:t>
      </w:r>
      <w:r w:rsidR="000827C5" w:rsidRPr="0060652B">
        <w:rPr>
          <w:rFonts w:eastAsiaTheme="minorHAnsi"/>
          <w:sz w:val="28"/>
          <w:szCs w:val="28"/>
          <w:lang w:val="uk-UA" w:eastAsia="en-US"/>
        </w:rPr>
        <w:t>, тис. грн.</w:t>
      </w:r>
    </w:p>
    <w:tbl>
      <w:tblPr>
        <w:tblStyle w:val="ad"/>
        <w:tblW w:w="0" w:type="auto"/>
        <w:tblLook w:val="04A0" w:firstRow="1" w:lastRow="0" w:firstColumn="1" w:lastColumn="0" w:noHBand="0" w:noVBand="1"/>
      </w:tblPr>
      <w:tblGrid>
        <w:gridCol w:w="3303"/>
        <w:gridCol w:w="1652"/>
        <w:gridCol w:w="1652"/>
        <w:gridCol w:w="1652"/>
        <w:gridCol w:w="1652"/>
      </w:tblGrid>
      <w:tr w:rsidR="006A7C6B" w:rsidRPr="00262642" w14:paraId="1E8942FC" w14:textId="77777777" w:rsidTr="008E2703">
        <w:tc>
          <w:tcPr>
            <w:tcW w:w="3303" w:type="dxa"/>
          </w:tcPr>
          <w:p w14:paraId="576016A0" w14:textId="51CDB20D" w:rsidR="006A7C6B" w:rsidRPr="00262642" w:rsidRDefault="000827C5" w:rsidP="006A7C6B">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Показник</w:t>
            </w:r>
          </w:p>
        </w:tc>
        <w:tc>
          <w:tcPr>
            <w:tcW w:w="1652" w:type="dxa"/>
          </w:tcPr>
          <w:p w14:paraId="1C50D1E4" w14:textId="412CEEC8" w:rsidR="006A7C6B" w:rsidRPr="00262642" w:rsidRDefault="000827C5" w:rsidP="006A7C6B">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2020</w:t>
            </w:r>
          </w:p>
        </w:tc>
        <w:tc>
          <w:tcPr>
            <w:tcW w:w="1652" w:type="dxa"/>
          </w:tcPr>
          <w:p w14:paraId="6390E288" w14:textId="5170EEC8" w:rsidR="006A7C6B" w:rsidRPr="00262642" w:rsidRDefault="000827C5" w:rsidP="006A7C6B">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2021</w:t>
            </w:r>
          </w:p>
        </w:tc>
        <w:tc>
          <w:tcPr>
            <w:tcW w:w="1652" w:type="dxa"/>
          </w:tcPr>
          <w:p w14:paraId="484F58EB" w14:textId="4C87A431" w:rsidR="006A7C6B" w:rsidRPr="00262642" w:rsidRDefault="000827C5" w:rsidP="006A7C6B">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 xml:space="preserve">Відхилення, тис.грн. </w:t>
            </w:r>
          </w:p>
        </w:tc>
        <w:tc>
          <w:tcPr>
            <w:tcW w:w="1652" w:type="dxa"/>
          </w:tcPr>
          <w:p w14:paraId="2712FD39" w14:textId="3B697A52" w:rsidR="006A7C6B" w:rsidRPr="00262642" w:rsidRDefault="000827C5" w:rsidP="006A7C6B">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Прирість, %</w:t>
            </w:r>
          </w:p>
        </w:tc>
      </w:tr>
      <w:tr w:rsidR="00262642" w:rsidRPr="00262642" w14:paraId="35AB5591" w14:textId="77777777" w:rsidTr="00262642">
        <w:tc>
          <w:tcPr>
            <w:tcW w:w="3303" w:type="dxa"/>
          </w:tcPr>
          <w:p w14:paraId="6B15FF7C" w14:textId="7165A631"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Коефіцієнт автономії</w:t>
            </w:r>
          </w:p>
        </w:tc>
        <w:tc>
          <w:tcPr>
            <w:tcW w:w="1652" w:type="dxa"/>
          </w:tcPr>
          <w:p w14:paraId="45F72AB0" w14:textId="39A9A4B8"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0,5</w:t>
            </w:r>
          </w:p>
        </w:tc>
        <w:tc>
          <w:tcPr>
            <w:tcW w:w="1652" w:type="dxa"/>
          </w:tcPr>
          <w:p w14:paraId="362D787B" w14:textId="7DCC5165"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0,17</w:t>
            </w:r>
          </w:p>
        </w:tc>
        <w:tc>
          <w:tcPr>
            <w:tcW w:w="1652" w:type="dxa"/>
            <w:shd w:val="clear" w:color="auto" w:fill="auto"/>
            <w:vAlign w:val="bottom"/>
          </w:tcPr>
          <w:p w14:paraId="0973D8A9" w14:textId="342969D3"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0,34</w:t>
            </w:r>
          </w:p>
        </w:tc>
        <w:tc>
          <w:tcPr>
            <w:tcW w:w="1652" w:type="dxa"/>
            <w:shd w:val="clear" w:color="auto" w:fill="auto"/>
            <w:vAlign w:val="bottom"/>
          </w:tcPr>
          <w:p w14:paraId="3C4B73EE" w14:textId="33CD8930"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-66%</w:t>
            </w:r>
          </w:p>
        </w:tc>
      </w:tr>
      <w:tr w:rsidR="00262642" w:rsidRPr="00262642" w14:paraId="0287B127" w14:textId="77777777" w:rsidTr="00262642">
        <w:tc>
          <w:tcPr>
            <w:tcW w:w="3303" w:type="dxa"/>
          </w:tcPr>
          <w:p w14:paraId="6FD7C7EC" w14:textId="0841E79A"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 xml:space="preserve">Коефіцієнт концентрації позикового капіталу </w:t>
            </w:r>
          </w:p>
        </w:tc>
        <w:tc>
          <w:tcPr>
            <w:tcW w:w="1652" w:type="dxa"/>
          </w:tcPr>
          <w:p w14:paraId="441DA830" w14:textId="4757F539"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0,5</w:t>
            </w:r>
          </w:p>
        </w:tc>
        <w:tc>
          <w:tcPr>
            <w:tcW w:w="1652" w:type="dxa"/>
          </w:tcPr>
          <w:p w14:paraId="40CA123A" w14:textId="21D645FD"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0,83</w:t>
            </w:r>
          </w:p>
        </w:tc>
        <w:tc>
          <w:tcPr>
            <w:tcW w:w="1652" w:type="dxa"/>
            <w:shd w:val="clear" w:color="auto" w:fill="auto"/>
            <w:vAlign w:val="bottom"/>
          </w:tcPr>
          <w:p w14:paraId="232A1E47" w14:textId="6F14BF7D"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1,66</w:t>
            </w:r>
          </w:p>
        </w:tc>
        <w:tc>
          <w:tcPr>
            <w:tcW w:w="1652" w:type="dxa"/>
            <w:shd w:val="clear" w:color="auto" w:fill="auto"/>
            <w:vAlign w:val="bottom"/>
          </w:tcPr>
          <w:p w14:paraId="21D85027" w14:textId="0A032270"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66%</w:t>
            </w:r>
          </w:p>
        </w:tc>
      </w:tr>
      <w:tr w:rsidR="00262642" w:rsidRPr="00262642" w14:paraId="2C9D344D" w14:textId="77777777" w:rsidTr="00262642">
        <w:tc>
          <w:tcPr>
            <w:tcW w:w="3303" w:type="dxa"/>
          </w:tcPr>
          <w:p w14:paraId="08855E9B" w14:textId="4293F17B"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Коефіцієнт фінансової залежності</w:t>
            </w:r>
          </w:p>
        </w:tc>
        <w:tc>
          <w:tcPr>
            <w:tcW w:w="1652" w:type="dxa"/>
          </w:tcPr>
          <w:p w14:paraId="7F8B0ACA" w14:textId="1B8083F2"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2,01</w:t>
            </w:r>
          </w:p>
        </w:tc>
        <w:tc>
          <w:tcPr>
            <w:tcW w:w="1652" w:type="dxa"/>
          </w:tcPr>
          <w:p w14:paraId="1429E737" w14:textId="5C0EAC3C"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5,76</w:t>
            </w:r>
          </w:p>
        </w:tc>
        <w:tc>
          <w:tcPr>
            <w:tcW w:w="1652" w:type="dxa"/>
            <w:shd w:val="clear" w:color="auto" w:fill="auto"/>
            <w:vAlign w:val="bottom"/>
          </w:tcPr>
          <w:p w14:paraId="2697D7F6" w14:textId="354CD843"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2,87</w:t>
            </w:r>
          </w:p>
        </w:tc>
        <w:tc>
          <w:tcPr>
            <w:tcW w:w="1652" w:type="dxa"/>
            <w:shd w:val="clear" w:color="auto" w:fill="auto"/>
            <w:vAlign w:val="bottom"/>
          </w:tcPr>
          <w:p w14:paraId="2A44CDF0" w14:textId="6011574F"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187%</w:t>
            </w:r>
          </w:p>
        </w:tc>
      </w:tr>
      <w:tr w:rsidR="00262642" w:rsidRPr="00262642" w14:paraId="5910EBB2" w14:textId="77777777" w:rsidTr="00262642">
        <w:tc>
          <w:tcPr>
            <w:tcW w:w="3303" w:type="dxa"/>
          </w:tcPr>
          <w:p w14:paraId="28295C3B" w14:textId="003D1759"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 xml:space="preserve">Коефіцієнт фінансового ризику </w:t>
            </w:r>
          </w:p>
        </w:tc>
        <w:tc>
          <w:tcPr>
            <w:tcW w:w="1652" w:type="dxa"/>
          </w:tcPr>
          <w:p w14:paraId="55C4030C" w14:textId="223A510D"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1,01</w:t>
            </w:r>
          </w:p>
        </w:tc>
        <w:tc>
          <w:tcPr>
            <w:tcW w:w="1652" w:type="dxa"/>
          </w:tcPr>
          <w:p w14:paraId="5BB5C55D" w14:textId="79E7E924"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4,76</w:t>
            </w:r>
          </w:p>
        </w:tc>
        <w:tc>
          <w:tcPr>
            <w:tcW w:w="1652" w:type="dxa"/>
            <w:shd w:val="clear" w:color="auto" w:fill="auto"/>
            <w:vAlign w:val="bottom"/>
          </w:tcPr>
          <w:p w14:paraId="6761711A" w14:textId="144F4ACB"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4,71</w:t>
            </w:r>
          </w:p>
        </w:tc>
        <w:tc>
          <w:tcPr>
            <w:tcW w:w="1652" w:type="dxa"/>
            <w:shd w:val="clear" w:color="auto" w:fill="auto"/>
            <w:vAlign w:val="bottom"/>
          </w:tcPr>
          <w:p w14:paraId="203CD700" w14:textId="40F50019"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371%</w:t>
            </w:r>
          </w:p>
        </w:tc>
      </w:tr>
      <w:tr w:rsidR="00262642" w:rsidRPr="00262642" w14:paraId="582A04F0" w14:textId="77777777" w:rsidTr="00262642">
        <w:tc>
          <w:tcPr>
            <w:tcW w:w="3303" w:type="dxa"/>
          </w:tcPr>
          <w:p w14:paraId="698A132B" w14:textId="09D6CC58"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Коефіцієнт маневреності власних коштів</w:t>
            </w:r>
          </w:p>
        </w:tc>
        <w:tc>
          <w:tcPr>
            <w:tcW w:w="1652" w:type="dxa"/>
          </w:tcPr>
          <w:p w14:paraId="710E4FE7" w14:textId="60FEDDE7"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0,44</w:t>
            </w:r>
          </w:p>
        </w:tc>
        <w:tc>
          <w:tcPr>
            <w:tcW w:w="1652" w:type="dxa"/>
          </w:tcPr>
          <w:p w14:paraId="4D1C57B7" w14:textId="184A6772"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-0,72</w:t>
            </w:r>
          </w:p>
        </w:tc>
        <w:tc>
          <w:tcPr>
            <w:tcW w:w="1652" w:type="dxa"/>
            <w:shd w:val="clear" w:color="auto" w:fill="auto"/>
            <w:vAlign w:val="bottom"/>
          </w:tcPr>
          <w:p w14:paraId="535DD8A1" w14:textId="12119B52"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-1,64</w:t>
            </w:r>
          </w:p>
        </w:tc>
        <w:tc>
          <w:tcPr>
            <w:tcW w:w="1652" w:type="dxa"/>
            <w:shd w:val="clear" w:color="auto" w:fill="auto"/>
            <w:vAlign w:val="bottom"/>
          </w:tcPr>
          <w:p w14:paraId="524C6776" w14:textId="48806345"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-264%</w:t>
            </w:r>
          </w:p>
        </w:tc>
      </w:tr>
      <w:tr w:rsidR="00262642" w:rsidRPr="00262642" w14:paraId="56ECEED1" w14:textId="77777777" w:rsidTr="00262642">
        <w:tc>
          <w:tcPr>
            <w:tcW w:w="3303" w:type="dxa"/>
          </w:tcPr>
          <w:p w14:paraId="265D0B59" w14:textId="32E3639D"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Коефіцієнт забезпечення матеріальних запасів</w:t>
            </w:r>
          </w:p>
        </w:tc>
        <w:tc>
          <w:tcPr>
            <w:tcW w:w="1652" w:type="dxa"/>
          </w:tcPr>
          <w:p w14:paraId="5A89267A" w14:textId="23669F9D"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0,48</w:t>
            </w:r>
          </w:p>
        </w:tc>
        <w:tc>
          <w:tcPr>
            <w:tcW w:w="1652" w:type="dxa"/>
          </w:tcPr>
          <w:p w14:paraId="5A960BA8" w14:textId="61A7F245"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-0,26</w:t>
            </w:r>
          </w:p>
        </w:tc>
        <w:tc>
          <w:tcPr>
            <w:tcW w:w="1652" w:type="dxa"/>
            <w:shd w:val="clear" w:color="auto" w:fill="auto"/>
            <w:vAlign w:val="bottom"/>
          </w:tcPr>
          <w:p w14:paraId="494A171B" w14:textId="006D16AD"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-0,54</w:t>
            </w:r>
          </w:p>
        </w:tc>
        <w:tc>
          <w:tcPr>
            <w:tcW w:w="1652" w:type="dxa"/>
            <w:shd w:val="clear" w:color="auto" w:fill="auto"/>
            <w:vAlign w:val="bottom"/>
          </w:tcPr>
          <w:p w14:paraId="3A652FF0" w14:textId="740B9EB2"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-154%</w:t>
            </w:r>
          </w:p>
        </w:tc>
      </w:tr>
      <w:tr w:rsidR="00262642" w:rsidRPr="00262642" w14:paraId="2AF2FC4C" w14:textId="77777777" w:rsidTr="00262642">
        <w:tc>
          <w:tcPr>
            <w:tcW w:w="3303" w:type="dxa"/>
          </w:tcPr>
          <w:p w14:paraId="24BC730F" w14:textId="4EB769E4"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Коефіцієнт забезпечення оборотних активів</w:t>
            </w:r>
          </w:p>
        </w:tc>
        <w:tc>
          <w:tcPr>
            <w:tcW w:w="1652" w:type="dxa"/>
          </w:tcPr>
          <w:p w14:paraId="6C96D93E" w14:textId="4624878C"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0,3</w:t>
            </w:r>
          </w:p>
        </w:tc>
        <w:tc>
          <w:tcPr>
            <w:tcW w:w="1652" w:type="dxa"/>
          </w:tcPr>
          <w:p w14:paraId="721914B5" w14:textId="5433DC8E"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-0,18</w:t>
            </w:r>
          </w:p>
        </w:tc>
        <w:tc>
          <w:tcPr>
            <w:tcW w:w="1652" w:type="dxa"/>
            <w:shd w:val="clear" w:color="auto" w:fill="auto"/>
            <w:vAlign w:val="bottom"/>
          </w:tcPr>
          <w:p w14:paraId="473C6741" w14:textId="7CD4072D"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-0,60</w:t>
            </w:r>
          </w:p>
        </w:tc>
        <w:tc>
          <w:tcPr>
            <w:tcW w:w="1652" w:type="dxa"/>
            <w:shd w:val="clear" w:color="auto" w:fill="auto"/>
            <w:vAlign w:val="bottom"/>
          </w:tcPr>
          <w:p w14:paraId="7351FA0F" w14:textId="6D24401B"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-160%</w:t>
            </w:r>
          </w:p>
        </w:tc>
      </w:tr>
      <w:tr w:rsidR="00262642" w:rsidRPr="00262642" w14:paraId="2536E86E" w14:textId="77777777" w:rsidTr="00262642">
        <w:tc>
          <w:tcPr>
            <w:tcW w:w="3303" w:type="dxa"/>
          </w:tcPr>
          <w:p w14:paraId="147C216E" w14:textId="52A0F80C"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Коефіцієнт реальної вартості основних засобів</w:t>
            </w:r>
          </w:p>
        </w:tc>
        <w:tc>
          <w:tcPr>
            <w:tcW w:w="1652" w:type="dxa"/>
          </w:tcPr>
          <w:p w14:paraId="791B44DC" w14:textId="467167E7"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0,25</w:t>
            </w:r>
          </w:p>
        </w:tc>
        <w:tc>
          <w:tcPr>
            <w:tcW w:w="1652" w:type="dxa"/>
          </w:tcPr>
          <w:p w14:paraId="262DAC33" w14:textId="4A9AC657"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0,27</w:t>
            </w:r>
          </w:p>
        </w:tc>
        <w:tc>
          <w:tcPr>
            <w:tcW w:w="1652" w:type="dxa"/>
            <w:shd w:val="clear" w:color="auto" w:fill="auto"/>
            <w:vAlign w:val="bottom"/>
          </w:tcPr>
          <w:p w14:paraId="4133F92B" w14:textId="22BC4844"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1,08</w:t>
            </w:r>
          </w:p>
        </w:tc>
        <w:tc>
          <w:tcPr>
            <w:tcW w:w="1652" w:type="dxa"/>
            <w:shd w:val="clear" w:color="auto" w:fill="auto"/>
            <w:vAlign w:val="bottom"/>
          </w:tcPr>
          <w:p w14:paraId="01EABBE5" w14:textId="2C2D274E" w:rsidR="00262642" w:rsidRPr="00262642" w:rsidRDefault="00262642" w:rsidP="00262642">
            <w:pPr>
              <w:autoSpaceDE w:val="0"/>
              <w:autoSpaceDN w:val="0"/>
              <w:adjustRightInd w:val="0"/>
              <w:jc w:val="both"/>
              <w:rPr>
                <w:rFonts w:eastAsiaTheme="minorHAnsi"/>
                <w:color w:val="000000"/>
                <w:lang w:val="uk-UA" w:eastAsia="en-US"/>
              </w:rPr>
            </w:pPr>
            <w:r w:rsidRPr="00262642">
              <w:rPr>
                <w:color w:val="000000"/>
              </w:rPr>
              <w:t>8%</w:t>
            </w:r>
          </w:p>
        </w:tc>
      </w:tr>
      <w:tr w:rsidR="00262642" w:rsidRPr="00262642" w14:paraId="5F88F5F1" w14:textId="77777777" w:rsidTr="00262642">
        <w:tc>
          <w:tcPr>
            <w:tcW w:w="3303" w:type="dxa"/>
          </w:tcPr>
          <w:p w14:paraId="082CF93B" w14:textId="6534B9C9"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Коефіцієнт реальної вартості основних засобів у валюті балансу</w:t>
            </w:r>
          </w:p>
        </w:tc>
        <w:tc>
          <w:tcPr>
            <w:tcW w:w="1652" w:type="dxa"/>
          </w:tcPr>
          <w:p w14:paraId="4061EE74" w14:textId="411559C2"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0,59</w:t>
            </w:r>
          </w:p>
        </w:tc>
        <w:tc>
          <w:tcPr>
            <w:tcW w:w="1652" w:type="dxa"/>
          </w:tcPr>
          <w:p w14:paraId="08059D74" w14:textId="2058C089"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0,62</w:t>
            </w:r>
          </w:p>
        </w:tc>
        <w:tc>
          <w:tcPr>
            <w:tcW w:w="1652" w:type="dxa"/>
            <w:shd w:val="clear" w:color="auto" w:fill="auto"/>
            <w:vAlign w:val="bottom"/>
          </w:tcPr>
          <w:p w14:paraId="174CC2AC" w14:textId="77777777" w:rsidR="00262642" w:rsidRDefault="00262642" w:rsidP="00262642">
            <w:pPr>
              <w:autoSpaceDE w:val="0"/>
              <w:autoSpaceDN w:val="0"/>
              <w:adjustRightInd w:val="0"/>
              <w:jc w:val="both"/>
              <w:rPr>
                <w:color w:val="000000"/>
              </w:rPr>
            </w:pPr>
            <w:r w:rsidRPr="00262642">
              <w:rPr>
                <w:color w:val="000000"/>
              </w:rPr>
              <w:t>1,05</w:t>
            </w:r>
          </w:p>
          <w:p w14:paraId="5A761F4A" w14:textId="55D63F71" w:rsidR="00262642" w:rsidRPr="00262642" w:rsidRDefault="00262642" w:rsidP="00262642">
            <w:pPr>
              <w:autoSpaceDE w:val="0"/>
              <w:autoSpaceDN w:val="0"/>
              <w:adjustRightInd w:val="0"/>
              <w:jc w:val="both"/>
              <w:rPr>
                <w:rFonts w:eastAsiaTheme="minorHAnsi"/>
                <w:color w:val="000000"/>
                <w:lang w:val="uk-UA" w:eastAsia="en-US"/>
              </w:rPr>
            </w:pPr>
          </w:p>
        </w:tc>
        <w:tc>
          <w:tcPr>
            <w:tcW w:w="1652" w:type="dxa"/>
            <w:shd w:val="clear" w:color="auto" w:fill="auto"/>
            <w:vAlign w:val="bottom"/>
          </w:tcPr>
          <w:p w14:paraId="714DEEFC" w14:textId="77777777" w:rsidR="00262642" w:rsidRDefault="00262642" w:rsidP="00262642">
            <w:pPr>
              <w:autoSpaceDE w:val="0"/>
              <w:autoSpaceDN w:val="0"/>
              <w:adjustRightInd w:val="0"/>
              <w:jc w:val="both"/>
              <w:rPr>
                <w:color w:val="000000"/>
              </w:rPr>
            </w:pPr>
            <w:r w:rsidRPr="00262642">
              <w:rPr>
                <w:color w:val="000000"/>
              </w:rPr>
              <w:t>5%</w:t>
            </w:r>
          </w:p>
          <w:p w14:paraId="009B43E9" w14:textId="0D402812" w:rsidR="00262642" w:rsidRPr="00262642" w:rsidRDefault="00262642" w:rsidP="00262642">
            <w:pPr>
              <w:autoSpaceDE w:val="0"/>
              <w:autoSpaceDN w:val="0"/>
              <w:adjustRightInd w:val="0"/>
              <w:jc w:val="both"/>
              <w:rPr>
                <w:rFonts w:eastAsiaTheme="minorHAnsi"/>
                <w:color w:val="000000"/>
                <w:lang w:val="uk-UA" w:eastAsia="en-US"/>
              </w:rPr>
            </w:pPr>
          </w:p>
        </w:tc>
      </w:tr>
      <w:tr w:rsidR="00262642" w:rsidRPr="00262642" w14:paraId="699FEAF7" w14:textId="77777777" w:rsidTr="00262642">
        <w:tc>
          <w:tcPr>
            <w:tcW w:w="3303" w:type="dxa"/>
          </w:tcPr>
          <w:p w14:paraId="2D3A7B61" w14:textId="523BE54E"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Коефіцієнт фінансового левериджу</w:t>
            </w:r>
          </w:p>
        </w:tc>
        <w:tc>
          <w:tcPr>
            <w:tcW w:w="1652" w:type="dxa"/>
          </w:tcPr>
          <w:p w14:paraId="379BF202" w14:textId="3B7C0522"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1,01</w:t>
            </w:r>
          </w:p>
        </w:tc>
        <w:tc>
          <w:tcPr>
            <w:tcW w:w="1652" w:type="dxa"/>
          </w:tcPr>
          <w:p w14:paraId="74A01249" w14:textId="60C06625"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4,76</w:t>
            </w:r>
          </w:p>
        </w:tc>
        <w:tc>
          <w:tcPr>
            <w:tcW w:w="1652" w:type="dxa"/>
            <w:shd w:val="clear" w:color="auto" w:fill="auto"/>
            <w:vAlign w:val="bottom"/>
          </w:tcPr>
          <w:p w14:paraId="7C5B12CC" w14:textId="77777777" w:rsidR="00262642" w:rsidRDefault="00262642" w:rsidP="00262642">
            <w:pPr>
              <w:autoSpaceDE w:val="0"/>
              <w:autoSpaceDN w:val="0"/>
              <w:adjustRightInd w:val="0"/>
              <w:jc w:val="both"/>
              <w:rPr>
                <w:color w:val="000000"/>
              </w:rPr>
            </w:pPr>
            <w:r w:rsidRPr="00262642">
              <w:rPr>
                <w:color w:val="000000"/>
              </w:rPr>
              <w:t>4,71</w:t>
            </w:r>
          </w:p>
          <w:p w14:paraId="3BEA7960" w14:textId="6417B3D6" w:rsidR="00262642" w:rsidRPr="00262642" w:rsidRDefault="00262642" w:rsidP="00262642">
            <w:pPr>
              <w:autoSpaceDE w:val="0"/>
              <w:autoSpaceDN w:val="0"/>
              <w:adjustRightInd w:val="0"/>
              <w:jc w:val="both"/>
              <w:rPr>
                <w:rFonts w:eastAsiaTheme="minorHAnsi"/>
                <w:color w:val="000000"/>
                <w:lang w:val="uk-UA" w:eastAsia="en-US"/>
              </w:rPr>
            </w:pPr>
          </w:p>
        </w:tc>
        <w:tc>
          <w:tcPr>
            <w:tcW w:w="1652" w:type="dxa"/>
            <w:shd w:val="clear" w:color="auto" w:fill="auto"/>
            <w:vAlign w:val="bottom"/>
          </w:tcPr>
          <w:p w14:paraId="6698C165" w14:textId="77777777" w:rsidR="00262642" w:rsidRDefault="00262642" w:rsidP="00262642">
            <w:pPr>
              <w:autoSpaceDE w:val="0"/>
              <w:autoSpaceDN w:val="0"/>
              <w:adjustRightInd w:val="0"/>
              <w:jc w:val="both"/>
              <w:rPr>
                <w:color w:val="000000"/>
              </w:rPr>
            </w:pPr>
            <w:r w:rsidRPr="00262642">
              <w:rPr>
                <w:color w:val="000000"/>
              </w:rPr>
              <w:t>371%</w:t>
            </w:r>
          </w:p>
          <w:p w14:paraId="2D3F1F48" w14:textId="75D77B0E" w:rsidR="00262642" w:rsidRPr="00262642" w:rsidRDefault="00262642" w:rsidP="00262642">
            <w:pPr>
              <w:autoSpaceDE w:val="0"/>
              <w:autoSpaceDN w:val="0"/>
              <w:adjustRightInd w:val="0"/>
              <w:jc w:val="both"/>
              <w:rPr>
                <w:rFonts w:eastAsiaTheme="minorHAnsi"/>
                <w:color w:val="000000"/>
                <w:lang w:val="uk-UA" w:eastAsia="en-US"/>
              </w:rPr>
            </w:pPr>
          </w:p>
        </w:tc>
      </w:tr>
      <w:tr w:rsidR="00262642" w:rsidRPr="00262642" w14:paraId="3CAD082B" w14:textId="77777777" w:rsidTr="00262642">
        <w:tc>
          <w:tcPr>
            <w:tcW w:w="3303" w:type="dxa"/>
          </w:tcPr>
          <w:p w14:paraId="7C70328A" w14:textId="39CD88C1"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Коефіцієнт довгострокового залучення позикового капіталу</w:t>
            </w:r>
          </w:p>
        </w:tc>
        <w:tc>
          <w:tcPr>
            <w:tcW w:w="1652" w:type="dxa"/>
          </w:tcPr>
          <w:p w14:paraId="774FD962" w14:textId="171B9E48"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w:t>
            </w:r>
          </w:p>
        </w:tc>
        <w:tc>
          <w:tcPr>
            <w:tcW w:w="1652" w:type="dxa"/>
          </w:tcPr>
          <w:p w14:paraId="4D536B2E" w14:textId="4053B15B"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w:t>
            </w:r>
          </w:p>
        </w:tc>
        <w:tc>
          <w:tcPr>
            <w:tcW w:w="1652" w:type="dxa"/>
            <w:shd w:val="clear" w:color="auto" w:fill="auto"/>
            <w:vAlign w:val="bottom"/>
          </w:tcPr>
          <w:p w14:paraId="5E406488" w14:textId="77777777" w:rsidR="00262642" w:rsidRDefault="00262642" w:rsidP="00262642">
            <w:pPr>
              <w:autoSpaceDE w:val="0"/>
              <w:autoSpaceDN w:val="0"/>
              <w:adjustRightInd w:val="0"/>
              <w:jc w:val="both"/>
              <w:rPr>
                <w:rFonts w:eastAsiaTheme="minorHAnsi"/>
                <w:color w:val="000000"/>
                <w:lang w:val="uk-UA" w:eastAsia="en-US"/>
              </w:rPr>
            </w:pPr>
            <w:r>
              <w:rPr>
                <w:rFonts w:eastAsiaTheme="minorHAnsi"/>
                <w:color w:val="000000"/>
                <w:lang w:val="uk-UA" w:eastAsia="en-US"/>
              </w:rPr>
              <w:t>-</w:t>
            </w:r>
          </w:p>
          <w:p w14:paraId="0B83D31B" w14:textId="77777777" w:rsidR="00262642" w:rsidRDefault="00262642" w:rsidP="00262642">
            <w:pPr>
              <w:autoSpaceDE w:val="0"/>
              <w:autoSpaceDN w:val="0"/>
              <w:adjustRightInd w:val="0"/>
              <w:jc w:val="both"/>
              <w:rPr>
                <w:rFonts w:eastAsiaTheme="minorHAnsi"/>
                <w:color w:val="000000"/>
                <w:lang w:val="uk-UA" w:eastAsia="en-US"/>
              </w:rPr>
            </w:pPr>
          </w:p>
          <w:p w14:paraId="144390D1" w14:textId="675D90AB" w:rsidR="00262642" w:rsidRPr="00262642" w:rsidRDefault="00262642" w:rsidP="00262642">
            <w:pPr>
              <w:autoSpaceDE w:val="0"/>
              <w:autoSpaceDN w:val="0"/>
              <w:adjustRightInd w:val="0"/>
              <w:jc w:val="both"/>
              <w:rPr>
                <w:rFonts w:eastAsiaTheme="minorHAnsi"/>
                <w:color w:val="000000"/>
                <w:lang w:val="uk-UA" w:eastAsia="en-US"/>
              </w:rPr>
            </w:pPr>
          </w:p>
        </w:tc>
        <w:tc>
          <w:tcPr>
            <w:tcW w:w="1652" w:type="dxa"/>
            <w:shd w:val="clear" w:color="auto" w:fill="auto"/>
            <w:vAlign w:val="bottom"/>
          </w:tcPr>
          <w:p w14:paraId="0A9E7856" w14:textId="77777777" w:rsidR="00262642" w:rsidRDefault="00262642" w:rsidP="00262642">
            <w:pPr>
              <w:autoSpaceDE w:val="0"/>
              <w:autoSpaceDN w:val="0"/>
              <w:adjustRightInd w:val="0"/>
              <w:jc w:val="both"/>
              <w:rPr>
                <w:rFonts w:eastAsiaTheme="minorHAnsi"/>
                <w:color w:val="000000"/>
                <w:lang w:val="uk-UA" w:eastAsia="en-US"/>
              </w:rPr>
            </w:pPr>
            <w:r>
              <w:rPr>
                <w:rFonts w:eastAsiaTheme="minorHAnsi"/>
                <w:color w:val="000000"/>
                <w:lang w:val="uk-UA" w:eastAsia="en-US"/>
              </w:rPr>
              <w:t>-</w:t>
            </w:r>
          </w:p>
          <w:p w14:paraId="1D8B1135" w14:textId="77777777" w:rsidR="00262642" w:rsidRDefault="00262642" w:rsidP="00262642">
            <w:pPr>
              <w:autoSpaceDE w:val="0"/>
              <w:autoSpaceDN w:val="0"/>
              <w:adjustRightInd w:val="0"/>
              <w:jc w:val="both"/>
              <w:rPr>
                <w:rFonts w:eastAsiaTheme="minorHAnsi"/>
                <w:color w:val="000000"/>
                <w:lang w:val="uk-UA" w:eastAsia="en-US"/>
              </w:rPr>
            </w:pPr>
          </w:p>
          <w:p w14:paraId="7F1751E0" w14:textId="7C7B341C" w:rsidR="00262642" w:rsidRPr="00262642" w:rsidRDefault="00262642" w:rsidP="00262642">
            <w:pPr>
              <w:autoSpaceDE w:val="0"/>
              <w:autoSpaceDN w:val="0"/>
              <w:adjustRightInd w:val="0"/>
              <w:jc w:val="both"/>
              <w:rPr>
                <w:rFonts w:eastAsiaTheme="minorHAnsi"/>
                <w:color w:val="000000"/>
                <w:lang w:val="uk-UA" w:eastAsia="en-US"/>
              </w:rPr>
            </w:pPr>
          </w:p>
        </w:tc>
      </w:tr>
      <w:tr w:rsidR="00262642" w:rsidRPr="00262642" w14:paraId="1E1305C9" w14:textId="77777777" w:rsidTr="00262642">
        <w:tc>
          <w:tcPr>
            <w:tcW w:w="3303" w:type="dxa"/>
          </w:tcPr>
          <w:p w14:paraId="668F3C58" w14:textId="7D69E6D4"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Коефіцієнт співвідношення необоротних активів і власного капіталу</w:t>
            </w:r>
          </w:p>
        </w:tc>
        <w:tc>
          <w:tcPr>
            <w:tcW w:w="1652" w:type="dxa"/>
          </w:tcPr>
          <w:p w14:paraId="200AE133" w14:textId="576CD895"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0,56</w:t>
            </w:r>
          </w:p>
        </w:tc>
        <w:tc>
          <w:tcPr>
            <w:tcW w:w="1652" w:type="dxa"/>
          </w:tcPr>
          <w:p w14:paraId="5C6E2436" w14:textId="1B98F625"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1,72</w:t>
            </w:r>
          </w:p>
        </w:tc>
        <w:tc>
          <w:tcPr>
            <w:tcW w:w="1652" w:type="dxa"/>
            <w:shd w:val="clear" w:color="auto" w:fill="auto"/>
            <w:vAlign w:val="bottom"/>
          </w:tcPr>
          <w:p w14:paraId="3EC5E1D9" w14:textId="77777777" w:rsidR="00262642" w:rsidRDefault="00262642" w:rsidP="00262642">
            <w:pPr>
              <w:autoSpaceDE w:val="0"/>
              <w:autoSpaceDN w:val="0"/>
              <w:adjustRightInd w:val="0"/>
              <w:jc w:val="both"/>
              <w:rPr>
                <w:color w:val="000000"/>
              </w:rPr>
            </w:pPr>
            <w:r w:rsidRPr="00262642">
              <w:rPr>
                <w:color w:val="000000"/>
              </w:rPr>
              <w:t>3,07</w:t>
            </w:r>
          </w:p>
          <w:p w14:paraId="08701EC9" w14:textId="4CED1831" w:rsidR="00262642" w:rsidRPr="00262642" w:rsidRDefault="00262642" w:rsidP="00262642">
            <w:pPr>
              <w:autoSpaceDE w:val="0"/>
              <w:autoSpaceDN w:val="0"/>
              <w:adjustRightInd w:val="0"/>
              <w:jc w:val="both"/>
              <w:rPr>
                <w:rFonts w:eastAsiaTheme="minorHAnsi"/>
                <w:color w:val="000000"/>
                <w:lang w:val="uk-UA" w:eastAsia="en-US"/>
              </w:rPr>
            </w:pPr>
          </w:p>
        </w:tc>
        <w:tc>
          <w:tcPr>
            <w:tcW w:w="1652" w:type="dxa"/>
            <w:shd w:val="clear" w:color="auto" w:fill="auto"/>
            <w:vAlign w:val="bottom"/>
          </w:tcPr>
          <w:p w14:paraId="011AA278" w14:textId="77777777" w:rsidR="00262642" w:rsidRDefault="00262642" w:rsidP="00262642">
            <w:pPr>
              <w:autoSpaceDE w:val="0"/>
              <w:autoSpaceDN w:val="0"/>
              <w:adjustRightInd w:val="0"/>
              <w:jc w:val="both"/>
              <w:rPr>
                <w:color w:val="000000"/>
              </w:rPr>
            </w:pPr>
            <w:r w:rsidRPr="00262642">
              <w:rPr>
                <w:color w:val="000000"/>
              </w:rPr>
              <w:t>207%</w:t>
            </w:r>
          </w:p>
          <w:p w14:paraId="5059BF77" w14:textId="0F3BB851" w:rsidR="00262642" w:rsidRPr="00262642" w:rsidRDefault="00262642" w:rsidP="00262642">
            <w:pPr>
              <w:autoSpaceDE w:val="0"/>
              <w:autoSpaceDN w:val="0"/>
              <w:adjustRightInd w:val="0"/>
              <w:jc w:val="both"/>
              <w:rPr>
                <w:rFonts w:eastAsiaTheme="minorHAnsi"/>
                <w:color w:val="000000"/>
                <w:lang w:val="uk-UA" w:eastAsia="en-US"/>
              </w:rPr>
            </w:pPr>
          </w:p>
        </w:tc>
      </w:tr>
      <w:tr w:rsidR="00262642" w:rsidRPr="00262642" w14:paraId="15324F0D" w14:textId="77777777" w:rsidTr="00262642">
        <w:tc>
          <w:tcPr>
            <w:tcW w:w="3303" w:type="dxa"/>
          </w:tcPr>
          <w:p w14:paraId="55D6995E" w14:textId="18494F8D"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 xml:space="preserve">Коефіцієнт вартості матеріальних оборотних активів у майні </w:t>
            </w:r>
          </w:p>
        </w:tc>
        <w:tc>
          <w:tcPr>
            <w:tcW w:w="1652" w:type="dxa"/>
          </w:tcPr>
          <w:p w14:paraId="24C682BE" w14:textId="0AE91853"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0,46</w:t>
            </w:r>
          </w:p>
        </w:tc>
        <w:tc>
          <w:tcPr>
            <w:tcW w:w="1652" w:type="dxa"/>
          </w:tcPr>
          <w:p w14:paraId="6E927376" w14:textId="2E09A91D"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0,48</w:t>
            </w:r>
          </w:p>
        </w:tc>
        <w:tc>
          <w:tcPr>
            <w:tcW w:w="1652" w:type="dxa"/>
            <w:shd w:val="clear" w:color="auto" w:fill="auto"/>
            <w:vAlign w:val="bottom"/>
          </w:tcPr>
          <w:p w14:paraId="75780E02" w14:textId="77777777" w:rsidR="00262642" w:rsidRDefault="00262642" w:rsidP="00262642">
            <w:pPr>
              <w:autoSpaceDE w:val="0"/>
              <w:autoSpaceDN w:val="0"/>
              <w:adjustRightInd w:val="0"/>
              <w:jc w:val="both"/>
              <w:rPr>
                <w:color w:val="000000"/>
              </w:rPr>
            </w:pPr>
            <w:r w:rsidRPr="00262642">
              <w:rPr>
                <w:color w:val="000000"/>
              </w:rPr>
              <w:t>1,04</w:t>
            </w:r>
          </w:p>
          <w:p w14:paraId="036457CD" w14:textId="487617B3" w:rsidR="00262642" w:rsidRPr="00262642" w:rsidRDefault="00262642" w:rsidP="00262642">
            <w:pPr>
              <w:autoSpaceDE w:val="0"/>
              <w:autoSpaceDN w:val="0"/>
              <w:adjustRightInd w:val="0"/>
              <w:jc w:val="both"/>
              <w:rPr>
                <w:rFonts w:eastAsiaTheme="minorHAnsi"/>
                <w:color w:val="000000"/>
                <w:lang w:val="uk-UA" w:eastAsia="en-US"/>
              </w:rPr>
            </w:pPr>
          </w:p>
        </w:tc>
        <w:tc>
          <w:tcPr>
            <w:tcW w:w="1652" w:type="dxa"/>
            <w:shd w:val="clear" w:color="auto" w:fill="auto"/>
            <w:vAlign w:val="bottom"/>
          </w:tcPr>
          <w:p w14:paraId="15EBB998" w14:textId="77777777" w:rsidR="00262642" w:rsidRDefault="00262642" w:rsidP="00262642">
            <w:pPr>
              <w:autoSpaceDE w:val="0"/>
              <w:autoSpaceDN w:val="0"/>
              <w:adjustRightInd w:val="0"/>
              <w:jc w:val="both"/>
              <w:rPr>
                <w:color w:val="000000"/>
              </w:rPr>
            </w:pPr>
            <w:r w:rsidRPr="00262642">
              <w:rPr>
                <w:color w:val="000000"/>
              </w:rPr>
              <w:t>4%</w:t>
            </w:r>
          </w:p>
          <w:p w14:paraId="3B891689" w14:textId="2AE7B3DC" w:rsidR="00262642" w:rsidRPr="00262642" w:rsidRDefault="00262642" w:rsidP="00262642">
            <w:pPr>
              <w:autoSpaceDE w:val="0"/>
              <w:autoSpaceDN w:val="0"/>
              <w:adjustRightInd w:val="0"/>
              <w:jc w:val="both"/>
              <w:rPr>
                <w:rFonts w:eastAsiaTheme="minorHAnsi"/>
                <w:color w:val="000000"/>
                <w:lang w:val="uk-UA" w:eastAsia="en-US"/>
              </w:rPr>
            </w:pPr>
          </w:p>
        </w:tc>
      </w:tr>
      <w:tr w:rsidR="00262642" w:rsidRPr="00262642" w14:paraId="3E6EBF30" w14:textId="77777777" w:rsidTr="00262642">
        <w:tc>
          <w:tcPr>
            <w:tcW w:w="3303" w:type="dxa"/>
          </w:tcPr>
          <w:p w14:paraId="6307E5EF" w14:textId="5DC47B10"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Показник чистого прибутку (збитку) на 1 акцію</w:t>
            </w:r>
          </w:p>
        </w:tc>
        <w:tc>
          <w:tcPr>
            <w:tcW w:w="1652" w:type="dxa"/>
          </w:tcPr>
          <w:p w14:paraId="410D0027" w14:textId="5FF3889C"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-0,113</w:t>
            </w:r>
          </w:p>
        </w:tc>
        <w:tc>
          <w:tcPr>
            <w:tcW w:w="1652" w:type="dxa"/>
          </w:tcPr>
          <w:p w14:paraId="2ACBBB73" w14:textId="0B6F3383" w:rsidR="00262642" w:rsidRPr="00262642" w:rsidRDefault="00262642" w:rsidP="00262642">
            <w:pPr>
              <w:autoSpaceDE w:val="0"/>
              <w:autoSpaceDN w:val="0"/>
              <w:adjustRightInd w:val="0"/>
              <w:jc w:val="both"/>
              <w:rPr>
                <w:rFonts w:eastAsiaTheme="minorHAnsi"/>
                <w:color w:val="000000"/>
                <w:lang w:val="uk-UA" w:eastAsia="en-US"/>
              </w:rPr>
            </w:pPr>
            <w:r w:rsidRPr="00262642">
              <w:rPr>
                <w:rFonts w:eastAsiaTheme="minorHAnsi"/>
                <w:color w:val="000000"/>
                <w:lang w:val="uk-UA" w:eastAsia="en-US"/>
              </w:rPr>
              <w:t>-</w:t>
            </w:r>
          </w:p>
        </w:tc>
        <w:tc>
          <w:tcPr>
            <w:tcW w:w="1652" w:type="dxa"/>
            <w:shd w:val="clear" w:color="auto" w:fill="auto"/>
            <w:vAlign w:val="bottom"/>
          </w:tcPr>
          <w:p w14:paraId="36118B37" w14:textId="77777777" w:rsidR="00262642" w:rsidRDefault="00262642" w:rsidP="00262642">
            <w:pPr>
              <w:autoSpaceDE w:val="0"/>
              <w:autoSpaceDN w:val="0"/>
              <w:adjustRightInd w:val="0"/>
              <w:jc w:val="both"/>
              <w:rPr>
                <w:color w:val="000000"/>
              </w:rPr>
            </w:pPr>
            <w:r w:rsidRPr="00262642">
              <w:rPr>
                <w:color w:val="000000"/>
              </w:rPr>
              <w:t>-1,26</w:t>
            </w:r>
          </w:p>
          <w:p w14:paraId="64E2F81A" w14:textId="19BE56B8" w:rsidR="00262642" w:rsidRPr="00262642" w:rsidRDefault="00262642" w:rsidP="00262642">
            <w:pPr>
              <w:autoSpaceDE w:val="0"/>
              <w:autoSpaceDN w:val="0"/>
              <w:adjustRightInd w:val="0"/>
              <w:jc w:val="both"/>
              <w:rPr>
                <w:rFonts w:eastAsiaTheme="minorHAnsi"/>
                <w:color w:val="000000"/>
                <w:lang w:val="uk-UA" w:eastAsia="en-US"/>
              </w:rPr>
            </w:pPr>
          </w:p>
        </w:tc>
        <w:tc>
          <w:tcPr>
            <w:tcW w:w="1652" w:type="dxa"/>
            <w:shd w:val="clear" w:color="auto" w:fill="auto"/>
            <w:vAlign w:val="bottom"/>
          </w:tcPr>
          <w:p w14:paraId="2CC20933" w14:textId="77777777" w:rsidR="00262642" w:rsidRDefault="00262642" w:rsidP="00262642">
            <w:pPr>
              <w:autoSpaceDE w:val="0"/>
              <w:autoSpaceDN w:val="0"/>
              <w:adjustRightInd w:val="0"/>
              <w:jc w:val="both"/>
              <w:rPr>
                <w:color w:val="000000"/>
              </w:rPr>
            </w:pPr>
            <w:r w:rsidRPr="00262642">
              <w:rPr>
                <w:color w:val="000000"/>
              </w:rPr>
              <w:t>-226%</w:t>
            </w:r>
          </w:p>
          <w:p w14:paraId="7254E8AA" w14:textId="5A168390" w:rsidR="00262642" w:rsidRPr="00262642" w:rsidRDefault="00262642" w:rsidP="00262642">
            <w:pPr>
              <w:autoSpaceDE w:val="0"/>
              <w:autoSpaceDN w:val="0"/>
              <w:adjustRightInd w:val="0"/>
              <w:jc w:val="both"/>
              <w:rPr>
                <w:rFonts w:eastAsiaTheme="minorHAnsi"/>
                <w:color w:val="000000"/>
                <w:lang w:val="uk-UA" w:eastAsia="en-US"/>
              </w:rPr>
            </w:pPr>
          </w:p>
        </w:tc>
      </w:tr>
    </w:tbl>
    <w:p w14:paraId="5142E5EF" w14:textId="77777777" w:rsidR="009423B0" w:rsidRDefault="009423B0" w:rsidP="0013041E">
      <w:pPr>
        <w:autoSpaceDE w:val="0"/>
        <w:autoSpaceDN w:val="0"/>
        <w:adjustRightInd w:val="0"/>
        <w:spacing w:line="360" w:lineRule="auto"/>
        <w:ind w:firstLine="709"/>
        <w:jc w:val="both"/>
        <w:rPr>
          <w:rFonts w:eastAsiaTheme="minorHAnsi"/>
          <w:sz w:val="28"/>
          <w:szCs w:val="28"/>
          <w:lang w:val="uk-UA" w:eastAsia="en-US"/>
        </w:rPr>
      </w:pPr>
    </w:p>
    <w:p w14:paraId="61F0797D" w14:textId="07F4B14F" w:rsidR="0030714F" w:rsidRPr="0013041E" w:rsidRDefault="00262642" w:rsidP="0013041E">
      <w:pPr>
        <w:autoSpaceDE w:val="0"/>
        <w:autoSpaceDN w:val="0"/>
        <w:adjustRightInd w:val="0"/>
        <w:spacing w:line="360" w:lineRule="auto"/>
        <w:ind w:firstLine="709"/>
        <w:jc w:val="both"/>
        <w:rPr>
          <w:rFonts w:eastAsiaTheme="minorHAnsi"/>
          <w:sz w:val="28"/>
          <w:szCs w:val="28"/>
          <w:lang w:val="uk-UA" w:eastAsia="en-US"/>
        </w:rPr>
      </w:pPr>
      <w:r w:rsidRPr="00262642">
        <w:rPr>
          <w:rFonts w:eastAsiaTheme="minorHAnsi"/>
          <w:sz w:val="28"/>
          <w:szCs w:val="28"/>
          <w:lang w:val="uk-UA" w:eastAsia="en-US"/>
        </w:rPr>
        <w:t>Представлена система показників та їх динаміка свідчить про те, що у</w:t>
      </w:r>
      <w:r>
        <w:rPr>
          <w:rFonts w:eastAsiaTheme="minorHAnsi"/>
          <w:sz w:val="28"/>
          <w:szCs w:val="28"/>
          <w:lang w:val="uk-UA" w:eastAsia="en-US"/>
        </w:rPr>
        <w:t xml:space="preserve"> </w:t>
      </w:r>
      <w:r w:rsidRPr="00262642">
        <w:rPr>
          <w:rFonts w:eastAsiaTheme="minorHAnsi"/>
          <w:sz w:val="28"/>
          <w:szCs w:val="28"/>
          <w:lang w:val="uk-UA" w:eastAsia="en-US"/>
        </w:rPr>
        <w:t xml:space="preserve">ПрАТ «ТерА» погіршується </w:t>
      </w:r>
      <w:r w:rsidRPr="0013041E">
        <w:rPr>
          <w:rFonts w:eastAsiaTheme="minorHAnsi"/>
          <w:sz w:val="28"/>
          <w:szCs w:val="28"/>
          <w:lang w:val="uk-UA" w:eastAsia="en-US"/>
        </w:rPr>
        <w:t>фінансовий стан та зростає фінансова залежність</w:t>
      </w:r>
      <w:r w:rsidR="00A7336B" w:rsidRPr="0013041E">
        <w:rPr>
          <w:rFonts w:eastAsiaTheme="minorHAnsi"/>
          <w:sz w:val="28"/>
          <w:szCs w:val="28"/>
          <w:lang w:val="uk-UA" w:eastAsia="en-US"/>
        </w:rPr>
        <w:t xml:space="preserve"> </w:t>
      </w:r>
      <w:r w:rsidRPr="0013041E">
        <w:rPr>
          <w:rFonts w:eastAsiaTheme="minorHAnsi"/>
          <w:sz w:val="28"/>
          <w:szCs w:val="28"/>
          <w:lang w:val="uk-UA" w:eastAsia="en-US"/>
        </w:rPr>
        <w:t>від зовнішніх джерел фінансування.</w:t>
      </w:r>
      <w:r w:rsidR="0013041E" w:rsidRPr="0013041E">
        <w:rPr>
          <w:rFonts w:eastAsiaTheme="minorHAnsi"/>
          <w:sz w:val="28"/>
          <w:szCs w:val="28"/>
          <w:lang w:val="uk-UA" w:eastAsia="en-US"/>
        </w:rPr>
        <w:t xml:space="preserve"> За період, що досліджується спостерігається підвищення коефіцієнту </w:t>
      </w:r>
      <w:r w:rsidR="00530C33" w:rsidRPr="0013041E">
        <w:rPr>
          <w:rFonts w:eastAsiaTheme="minorHAnsi"/>
          <w:sz w:val="28"/>
          <w:szCs w:val="28"/>
          <w:lang w:val="ru-UA" w:eastAsia="en-US"/>
        </w:rPr>
        <w:t xml:space="preserve"> концентрації позиченого капіталу</w:t>
      </w:r>
      <w:r w:rsidR="0013041E" w:rsidRPr="0013041E">
        <w:rPr>
          <w:rFonts w:eastAsiaTheme="minorHAnsi"/>
          <w:sz w:val="28"/>
          <w:szCs w:val="28"/>
          <w:lang w:val="uk-UA" w:eastAsia="en-US"/>
        </w:rPr>
        <w:t>. Його приріст склав</w:t>
      </w:r>
      <w:r w:rsidR="0013041E">
        <w:rPr>
          <w:rFonts w:eastAsiaTheme="minorHAnsi"/>
          <w:sz w:val="28"/>
          <w:szCs w:val="28"/>
          <w:lang w:val="uk-UA" w:eastAsia="en-US"/>
        </w:rPr>
        <w:t> </w:t>
      </w:r>
      <w:r w:rsidR="0013041E" w:rsidRPr="0013041E">
        <w:rPr>
          <w:rFonts w:eastAsiaTheme="minorHAnsi"/>
          <w:sz w:val="28"/>
          <w:szCs w:val="28"/>
          <w:lang w:val="uk-UA" w:eastAsia="en-US"/>
        </w:rPr>
        <w:t>66%.</w:t>
      </w:r>
    </w:p>
    <w:p w14:paraId="37D810AA" w14:textId="0A86205C" w:rsidR="0013041E" w:rsidRDefault="0013041E" w:rsidP="0013041E">
      <w:pPr>
        <w:autoSpaceDE w:val="0"/>
        <w:autoSpaceDN w:val="0"/>
        <w:adjustRightInd w:val="0"/>
        <w:spacing w:line="360" w:lineRule="auto"/>
        <w:ind w:firstLine="709"/>
        <w:jc w:val="both"/>
        <w:rPr>
          <w:rFonts w:eastAsiaTheme="minorHAnsi"/>
          <w:sz w:val="28"/>
          <w:szCs w:val="28"/>
          <w:lang w:val="uk-UA" w:eastAsia="en-US"/>
        </w:rPr>
      </w:pPr>
      <w:bookmarkStart w:id="53" w:name="_Hlk135056582"/>
      <w:r>
        <w:rPr>
          <w:rFonts w:eastAsiaTheme="minorHAnsi"/>
          <w:sz w:val="28"/>
          <w:szCs w:val="28"/>
          <w:lang w:val="uk-UA" w:eastAsia="en-US"/>
        </w:rPr>
        <w:t xml:space="preserve">Підприємство володіє задовільною структурою </w:t>
      </w:r>
      <w:r w:rsidRPr="0013041E">
        <w:rPr>
          <w:rFonts w:eastAsiaTheme="minorHAnsi"/>
          <w:sz w:val="28"/>
          <w:szCs w:val="28"/>
          <w:lang w:val="uk-UA" w:eastAsia="en-US"/>
        </w:rPr>
        <w:t xml:space="preserve">майна. </w:t>
      </w:r>
      <w:r>
        <w:rPr>
          <w:rFonts w:eastAsiaTheme="minorHAnsi"/>
          <w:sz w:val="28"/>
          <w:szCs w:val="28"/>
          <w:lang w:val="uk-UA" w:eastAsia="en-US"/>
        </w:rPr>
        <w:t xml:space="preserve">Проте </w:t>
      </w:r>
      <w:r w:rsidRPr="0013041E">
        <w:rPr>
          <w:rFonts w:eastAsiaTheme="minorHAnsi"/>
          <w:sz w:val="28"/>
          <w:szCs w:val="28"/>
          <w:lang w:val="uk-UA" w:eastAsia="en-US"/>
        </w:rPr>
        <w:t>коефіцієнт реальної вартості основних засобі</w:t>
      </w:r>
      <w:r>
        <w:rPr>
          <w:rFonts w:eastAsiaTheme="minorHAnsi"/>
          <w:sz w:val="28"/>
          <w:szCs w:val="28"/>
          <w:lang w:val="uk-UA" w:eastAsia="en-US"/>
        </w:rPr>
        <w:t>в за аналізований період має критичну межу відносно нормативних показників</w:t>
      </w:r>
      <w:bookmarkEnd w:id="53"/>
      <w:r>
        <w:rPr>
          <w:rFonts w:eastAsiaTheme="minorHAnsi"/>
          <w:sz w:val="28"/>
          <w:szCs w:val="28"/>
          <w:lang w:val="uk-UA" w:eastAsia="en-US"/>
        </w:rPr>
        <w:t xml:space="preserve">, що показує недостатню вартість </w:t>
      </w:r>
      <w:r w:rsidRPr="0013041E">
        <w:rPr>
          <w:rFonts w:eastAsiaTheme="minorHAnsi"/>
          <w:sz w:val="28"/>
          <w:szCs w:val="28"/>
          <w:lang w:val="uk-UA" w:eastAsia="en-US"/>
        </w:rPr>
        <w:t xml:space="preserve"> основних</w:t>
      </w:r>
      <w:r>
        <w:rPr>
          <w:rFonts w:eastAsiaTheme="minorHAnsi"/>
          <w:sz w:val="28"/>
          <w:szCs w:val="28"/>
          <w:lang w:val="uk-UA" w:eastAsia="en-US"/>
        </w:rPr>
        <w:t xml:space="preserve"> </w:t>
      </w:r>
      <w:r w:rsidRPr="0013041E">
        <w:rPr>
          <w:rFonts w:eastAsiaTheme="minorHAnsi"/>
          <w:sz w:val="28"/>
          <w:szCs w:val="28"/>
          <w:lang w:val="uk-UA" w:eastAsia="en-US"/>
        </w:rPr>
        <w:t>засобів у валюті балансу</w:t>
      </w:r>
      <w:r>
        <w:rPr>
          <w:rFonts w:eastAsiaTheme="minorHAnsi"/>
          <w:sz w:val="28"/>
          <w:szCs w:val="28"/>
          <w:lang w:val="uk-UA" w:eastAsia="en-US"/>
        </w:rPr>
        <w:t xml:space="preserve">, рівень зношеності яких також є достатньо високим. Лише </w:t>
      </w:r>
      <w:r>
        <w:rPr>
          <w:rFonts w:eastAsiaTheme="minorHAnsi"/>
          <w:sz w:val="28"/>
          <w:szCs w:val="28"/>
          <w:lang w:val="uk-UA" w:eastAsia="en-US"/>
        </w:rPr>
        <w:lastRenderedPageBreak/>
        <w:t xml:space="preserve">20% основних фондів є придатними до експлуатації, а решта покриваються </w:t>
      </w:r>
      <w:r w:rsidRPr="0013041E">
        <w:rPr>
          <w:rFonts w:eastAsiaTheme="minorHAnsi"/>
          <w:sz w:val="28"/>
          <w:szCs w:val="28"/>
          <w:lang w:val="uk-UA" w:eastAsia="en-US"/>
        </w:rPr>
        <w:t xml:space="preserve">амортизаційними відрахуваннями. </w:t>
      </w:r>
      <w:bookmarkStart w:id="54" w:name="_Hlk135056596"/>
      <w:r>
        <w:rPr>
          <w:rFonts w:eastAsiaTheme="minorHAnsi"/>
          <w:sz w:val="28"/>
          <w:szCs w:val="28"/>
          <w:lang w:val="uk-UA" w:eastAsia="en-US"/>
        </w:rPr>
        <w:t>К</w:t>
      </w:r>
      <w:r w:rsidRPr="0013041E">
        <w:rPr>
          <w:rFonts w:eastAsiaTheme="minorHAnsi"/>
          <w:sz w:val="28"/>
          <w:szCs w:val="28"/>
          <w:lang w:val="uk-UA" w:eastAsia="en-US"/>
        </w:rPr>
        <w:t>оефіцієнта забезпеченості оборотних активів товариства власним оборотним</w:t>
      </w:r>
      <w:r>
        <w:rPr>
          <w:rFonts w:eastAsiaTheme="minorHAnsi"/>
          <w:sz w:val="28"/>
          <w:szCs w:val="28"/>
          <w:lang w:val="uk-UA" w:eastAsia="en-US"/>
        </w:rPr>
        <w:t xml:space="preserve"> </w:t>
      </w:r>
      <w:r w:rsidRPr="0013041E">
        <w:rPr>
          <w:rFonts w:eastAsiaTheme="minorHAnsi"/>
          <w:sz w:val="28"/>
          <w:szCs w:val="28"/>
          <w:lang w:val="uk-UA" w:eastAsia="en-US"/>
        </w:rPr>
        <w:t>капіталом</w:t>
      </w:r>
      <w:r>
        <w:rPr>
          <w:rFonts w:eastAsiaTheme="minorHAnsi"/>
          <w:sz w:val="28"/>
          <w:szCs w:val="28"/>
          <w:lang w:val="uk-UA" w:eastAsia="en-US"/>
        </w:rPr>
        <w:t xml:space="preserve"> відображає необхідність формування власних грошових ресурсів для їх забезпечення. </w:t>
      </w:r>
    </w:p>
    <w:bookmarkEnd w:id="54"/>
    <w:p w14:paraId="56942417" w14:textId="0ECAE70D" w:rsidR="008E2703" w:rsidRPr="008E2703" w:rsidRDefault="008E2703" w:rsidP="008E2703">
      <w:pPr>
        <w:autoSpaceDE w:val="0"/>
        <w:autoSpaceDN w:val="0"/>
        <w:adjustRightInd w:val="0"/>
        <w:spacing w:line="360" w:lineRule="auto"/>
        <w:ind w:firstLine="709"/>
        <w:jc w:val="both"/>
        <w:rPr>
          <w:rFonts w:eastAsiaTheme="minorHAnsi"/>
          <w:sz w:val="28"/>
          <w:szCs w:val="28"/>
          <w:lang w:val="uk-UA" w:eastAsia="en-US"/>
        </w:rPr>
      </w:pPr>
      <w:r>
        <w:rPr>
          <w:rFonts w:eastAsiaTheme="minorHAnsi"/>
          <w:sz w:val="28"/>
          <w:szCs w:val="28"/>
          <w:lang w:val="uk-UA" w:eastAsia="en-US"/>
        </w:rPr>
        <w:t xml:space="preserve">Аналіз маневреності власного капіталу зі значенням (– 0,72 ) у 2022 р. вказує на нераціональний розподіл та ефективність використання власного капіталу, адже </w:t>
      </w:r>
      <w:r w:rsidRPr="008E2703">
        <w:rPr>
          <w:rFonts w:eastAsiaTheme="minorHAnsi"/>
          <w:sz w:val="28"/>
          <w:szCs w:val="28"/>
          <w:lang w:val="uk-UA" w:eastAsia="en-US"/>
        </w:rPr>
        <w:t xml:space="preserve">нормативне значення цього показника – 0,5. </w:t>
      </w:r>
    </w:p>
    <w:p w14:paraId="02BEDC95" w14:textId="5F27041B" w:rsidR="005A4575" w:rsidRDefault="008E2703" w:rsidP="000769D3">
      <w:pPr>
        <w:autoSpaceDE w:val="0"/>
        <w:autoSpaceDN w:val="0"/>
        <w:adjustRightInd w:val="0"/>
        <w:spacing w:line="360" w:lineRule="auto"/>
        <w:ind w:firstLine="851"/>
        <w:jc w:val="both"/>
        <w:rPr>
          <w:rFonts w:eastAsiaTheme="minorHAnsi"/>
          <w:sz w:val="28"/>
          <w:szCs w:val="28"/>
          <w:lang w:val="uk-UA" w:eastAsia="en-US"/>
        </w:rPr>
      </w:pPr>
      <w:bookmarkStart w:id="55" w:name="_Hlk135056627"/>
      <w:r w:rsidRPr="005A4575">
        <w:rPr>
          <w:rFonts w:eastAsiaTheme="minorHAnsi"/>
          <w:sz w:val="28"/>
          <w:szCs w:val="28"/>
          <w:lang w:val="uk-UA" w:eastAsia="en-US"/>
        </w:rPr>
        <w:t xml:space="preserve">Оцінка фінансової стійкості ПрАТ «ТерА» показала, що частка оборотних активів підприємства у 2022 році вище, ніж загальна вартість його майна на 20,1%, що свідчить про наявність раціональної структури активів товариства. З огляду на частку позиченого капіталу, яка становить у звітному періоді 83%, </w:t>
      </w:r>
      <w:r w:rsidR="005A4575" w:rsidRPr="005A4575">
        <w:rPr>
          <w:rFonts w:eastAsiaTheme="minorHAnsi"/>
          <w:sz w:val="28"/>
          <w:szCs w:val="28"/>
          <w:lang w:val="uk-UA" w:eastAsia="en-US"/>
        </w:rPr>
        <w:t xml:space="preserve">і поточну кредиторську заборгованість </w:t>
      </w:r>
      <w:r w:rsidRPr="005A4575">
        <w:rPr>
          <w:rFonts w:eastAsiaTheme="minorHAnsi"/>
          <w:sz w:val="28"/>
          <w:szCs w:val="28"/>
          <w:lang w:val="uk-UA" w:eastAsia="en-US"/>
        </w:rPr>
        <w:t>можна дійти висновку про</w:t>
      </w:r>
      <w:r w:rsidR="005A4575" w:rsidRPr="005A4575">
        <w:rPr>
          <w:rFonts w:eastAsiaTheme="minorHAnsi"/>
          <w:sz w:val="28"/>
          <w:szCs w:val="28"/>
          <w:lang w:val="uk-UA" w:eastAsia="en-US"/>
        </w:rPr>
        <w:t xml:space="preserve"> високу</w:t>
      </w:r>
      <w:r w:rsidRPr="005A4575">
        <w:rPr>
          <w:rFonts w:eastAsiaTheme="minorHAnsi"/>
          <w:sz w:val="28"/>
          <w:szCs w:val="28"/>
          <w:lang w:val="uk-UA" w:eastAsia="en-US"/>
        </w:rPr>
        <w:t xml:space="preserve"> залежність підприємства від </w:t>
      </w:r>
      <w:r w:rsidR="005A4575" w:rsidRPr="005A4575">
        <w:rPr>
          <w:rFonts w:eastAsiaTheme="minorHAnsi"/>
          <w:sz w:val="28"/>
          <w:szCs w:val="28"/>
          <w:lang w:val="uk-UA" w:eastAsia="en-US"/>
        </w:rPr>
        <w:t>кредитних</w:t>
      </w:r>
      <w:r w:rsidRPr="005A4575">
        <w:rPr>
          <w:rFonts w:eastAsiaTheme="minorHAnsi"/>
          <w:sz w:val="28"/>
          <w:szCs w:val="28"/>
          <w:lang w:val="uk-UA" w:eastAsia="en-US"/>
        </w:rPr>
        <w:t xml:space="preserve"> ресурсів</w:t>
      </w:r>
      <w:r w:rsidR="005A4575" w:rsidRPr="005A4575">
        <w:rPr>
          <w:rFonts w:eastAsiaTheme="minorHAnsi"/>
          <w:sz w:val="28"/>
          <w:szCs w:val="28"/>
          <w:lang w:val="uk-UA" w:eastAsia="en-US"/>
        </w:rPr>
        <w:t>.</w:t>
      </w:r>
    </w:p>
    <w:bookmarkEnd w:id="55"/>
    <w:p w14:paraId="4DADC644" w14:textId="47B77C6D" w:rsidR="00946274" w:rsidRDefault="00946274" w:rsidP="005A4575">
      <w:pPr>
        <w:autoSpaceDE w:val="0"/>
        <w:autoSpaceDN w:val="0"/>
        <w:adjustRightInd w:val="0"/>
        <w:spacing w:line="360" w:lineRule="auto"/>
        <w:ind w:firstLine="851"/>
        <w:rPr>
          <w:rFonts w:eastAsiaTheme="minorHAnsi"/>
          <w:sz w:val="28"/>
          <w:szCs w:val="28"/>
          <w:lang w:val="uk-UA" w:eastAsia="en-US"/>
        </w:rPr>
      </w:pPr>
    </w:p>
    <w:p w14:paraId="652D38BD" w14:textId="77777777" w:rsidR="00E40478" w:rsidRDefault="00E40478" w:rsidP="005A4575">
      <w:pPr>
        <w:autoSpaceDE w:val="0"/>
        <w:autoSpaceDN w:val="0"/>
        <w:adjustRightInd w:val="0"/>
        <w:spacing w:line="360" w:lineRule="auto"/>
        <w:ind w:firstLine="851"/>
        <w:rPr>
          <w:rFonts w:eastAsiaTheme="minorHAnsi"/>
          <w:sz w:val="28"/>
          <w:szCs w:val="28"/>
          <w:lang w:val="uk-UA" w:eastAsia="en-US"/>
        </w:rPr>
      </w:pPr>
    </w:p>
    <w:p w14:paraId="614FD605" w14:textId="2FFC7C9B" w:rsidR="00946274" w:rsidRPr="008E75FD" w:rsidRDefault="00946274" w:rsidP="005A4575">
      <w:pPr>
        <w:autoSpaceDE w:val="0"/>
        <w:autoSpaceDN w:val="0"/>
        <w:adjustRightInd w:val="0"/>
        <w:spacing w:line="360" w:lineRule="auto"/>
        <w:ind w:firstLine="851"/>
        <w:rPr>
          <w:rFonts w:eastAsiaTheme="minorHAnsi"/>
          <w:b/>
          <w:bCs/>
          <w:sz w:val="28"/>
          <w:szCs w:val="28"/>
          <w:lang w:val="uk-UA" w:eastAsia="en-US"/>
        </w:rPr>
      </w:pPr>
      <w:bookmarkStart w:id="56" w:name="_Hlk135072294"/>
      <w:r w:rsidRPr="008E75FD">
        <w:rPr>
          <w:rFonts w:eastAsiaTheme="minorHAnsi"/>
          <w:b/>
          <w:bCs/>
          <w:sz w:val="28"/>
          <w:szCs w:val="28"/>
          <w:lang w:val="uk-UA" w:eastAsia="en-US"/>
        </w:rPr>
        <w:t xml:space="preserve">2.3. </w:t>
      </w:r>
      <w:r w:rsidR="008E75FD">
        <w:rPr>
          <w:rFonts w:eastAsiaTheme="minorHAnsi"/>
          <w:b/>
          <w:bCs/>
          <w:sz w:val="28"/>
          <w:szCs w:val="28"/>
          <w:lang w:val="uk-UA" w:eastAsia="en-US"/>
        </w:rPr>
        <w:t>Аналіз</w:t>
      </w:r>
      <w:r w:rsidR="008E75FD" w:rsidRPr="008E75FD">
        <w:rPr>
          <w:rFonts w:eastAsiaTheme="minorHAnsi"/>
          <w:b/>
          <w:bCs/>
          <w:sz w:val="28"/>
          <w:szCs w:val="28"/>
          <w:lang w:val="uk-UA" w:eastAsia="en-US"/>
        </w:rPr>
        <w:t xml:space="preserve"> складу та структури персоналу</w:t>
      </w:r>
      <w:r w:rsidR="00F70A58" w:rsidRPr="008E75FD">
        <w:rPr>
          <w:rFonts w:eastAsiaTheme="minorHAnsi"/>
          <w:b/>
          <w:bCs/>
          <w:sz w:val="28"/>
          <w:szCs w:val="28"/>
          <w:lang w:val="uk-UA" w:eastAsia="en-US"/>
        </w:rPr>
        <w:t xml:space="preserve"> </w:t>
      </w:r>
    </w:p>
    <w:bookmarkEnd w:id="56"/>
    <w:p w14:paraId="411FEC70" w14:textId="56E8F4AD" w:rsidR="0030714F" w:rsidRPr="00946274" w:rsidRDefault="008E75FD" w:rsidP="008E75FD">
      <w:pPr>
        <w:autoSpaceDE w:val="0"/>
        <w:autoSpaceDN w:val="0"/>
        <w:adjustRightInd w:val="0"/>
        <w:spacing w:line="360" w:lineRule="auto"/>
        <w:ind w:firstLine="851"/>
        <w:jc w:val="both"/>
        <w:rPr>
          <w:rFonts w:eastAsiaTheme="minorHAnsi"/>
          <w:color w:val="000000"/>
          <w:sz w:val="28"/>
          <w:szCs w:val="28"/>
          <w:lang w:val="uk-UA" w:eastAsia="en-US"/>
        </w:rPr>
      </w:pPr>
      <w:r>
        <w:rPr>
          <w:rFonts w:eastAsiaTheme="minorHAnsi"/>
          <w:color w:val="000000"/>
          <w:sz w:val="28"/>
          <w:szCs w:val="28"/>
          <w:lang w:val="uk-UA" w:eastAsia="en-US"/>
        </w:rPr>
        <w:t>Для оцінювання складу та структури персоналу аналізованого підприємства вважається за доцільне розглянути його організаційну структур (рис. 2.10)</w:t>
      </w:r>
    </w:p>
    <w:p w14:paraId="5788AAF7" w14:textId="77777777" w:rsidR="0030714F" w:rsidRDefault="0030714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5ADA3ED2" w14:textId="21248143" w:rsidR="0030714F" w:rsidRDefault="00CD0DE1" w:rsidP="00CD0DE1">
      <w:pPr>
        <w:autoSpaceDE w:val="0"/>
        <w:autoSpaceDN w:val="0"/>
        <w:adjustRightInd w:val="0"/>
        <w:spacing w:line="360" w:lineRule="auto"/>
        <w:jc w:val="center"/>
        <w:rPr>
          <w:rFonts w:eastAsiaTheme="minorHAnsi"/>
          <w:color w:val="000000"/>
          <w:sz w:val="28"/>
          <w:szCs w:val="28"/>
          <w:lang w:val="uk-UA" w:eastAsia="en-US"/>
        </w:rPr>
      </w:pPr>
      <w:r w:rsidRPr="00CD0DE1">
        <w:rPr>
          <w:rFonts w:eastAsiaTheme="minorHAnsi"/>
          <w:noProof/>
          <w:color w:val="000000"/>
          <w:sz w:val="28"/>
          <w:szCs w:val="28"/>
          <w:lang w:val="uk-UA" w:eastAsia="en-US"/>
        </w:rPr>
        <w:drawing>
          <wp:inline distT="0" distB="0" distL="0" distR="0" wp14:anchorId="107FAA67" wp14:editId="04AA93C0">
            <wp:extent cx="4273316" cy="1881478"/>
            <wp:effectExtent l="0" t="0" r="0"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56312" cy="1918020"/>
                    </a:xfrm>
                    <a:prstGeom prst="rect">
                      <a:avLst/>
                    </a:prstGeom>
                  </pic:spPr>
                </pic:pic>
              </a:graphicData>
            </a:graphic>
          </wp:inline>
        </w:drawing>
      </w:r>
    </w:p>
    <w:p w14:paraId="55FC0AF3" w14:textId="03589D99" w:rsidR="008E75FD" w:rsidRDefault="008E75FD" w:rsidP="008E75FD">
      <w:pPr>
        <w:autoSpaceDE w:val="0"/>
        <w:autoSpaceDN w:val="0"/>
        <w:adjustRightInd w:val="0"/>
        <w:spacing w:line="360" w:lineRule="auto"/>
        <w:ind w:firstLine="709"/>
        <w:jc w:val="center"/>
        <w:rPr>
          <w:rFonts w:eastAsiaTheme="minorHAnsi"/>
          <w:lang w:val="ru-UA" w:eastAsia="en-US"/>
        </w:rPr>
      </w:pPr>
      <w:bookmarkStart w:id="57" w:name="_Hlk135072763"/>
      <w:r>
        <w:rPr>
          <w:rFonts w:eastAsiaTheme="minorHAnsi"/>
          <w:color w:val="000000"/>
          <w:sz w:val="28"/>
          <w:szCs w:val="28"/>
          <w:lang w:val="uk-UA" w:eastAsia="en-US"/>
        </w:rPr>
        <w:t xml:space="preserve">Рис. 2.10. Організаційна структура </w:t>
      </w:r>
      <w:bookmarkStart w:id="58" w:name="_Hlk135046563"/>
      <w:r>
        <w:rPr>
          <w:rFonts w:eastAsiaTheme="minorHAnsi"/>
          <w:lang w:val="ru-UA" w:eastAsia="en-US"/>
        </w:rPr>
        <w:t>ПрАТ «ТерА»</w:t>
      </w:r>
      <w:bookmarkEnd w:id="58"/>
    </w:p>
    <w:bookmarkEnd w:id="57"/>
    <w:p w14:paraId="440D1CCB" w14:textId="77777777" w:rsidR="0098313A" w:rsidRDefault="0098313A" w:rsidP="00CD0DE1">
      <w:pPr>
        <w:autoSpaceDE w:val="0"/>
        <w:autoSpaceDN w:val="0"/>
        <w:adjustRightInd w:val="0"/>
        <w:spacing w:line="360" w:lineRule="auto"/>
        <w:ind w:firstLine="709"/>
        <w:jc w:val="both"/>
        <w:rPr>
          <w:rFonts w:eastAsiaTheme="minorHAnsi"/>
          <w:sz w:val="28"/>
          <w:szCs w:val="28"/>
          <w:lang w:val="uk-UA" w:eastAsia="en-US"/>
        </w:rPr>
      </w:pPr>
    </w:p>
    <w:p w14:paraId="207B466C" w14:textId="441711A7" w:rsidR="00CD0DE1" w:rsidRDefault="00CD0DE1" w:rsidP="00CD0DE1">
      <w:pPr>
        <w:autoSpaceDE w:val="0"/>
        <w:autoSpaceDN w:val="0"/>
        <w:adjustRightInd w:val="0"/>
        <w:spacing w:line="360" w:lineRule="auto"/>
        <w:ind w:firstLine="709"/>
        <w:jc w:val="both"/>
        <w:rPr>
          <w:rFonts w:eastAsiaTheme="minorHAnsi"/>
          <w:sz w:val="28"/>
          <w:szCs w:val="28"/>
          <w:lang w:val="uk-UA" w:eastAsia="en-US"/>
        </w:rPr>
      </w:pPr>
      <w:r w:rsidRPr="00CD0DE1">
        <w:rPr>
          <w:rFonts w:eastAsiaTheme="minorHAnsi"/>
          <w:sz w:val="28"/>
          <w:szCs w:val="28"/>
          <w:lang w:val="uk-UA" w:eastAsia="en-US"/>
        </w:rPr>
        <w:t>З рис. 2.1</w:t>
      </w:r>
      <w:r>
        <w:rPr>
          <w:rFonts w:eastAsiaTheme="minorHAnsi"/>
          <w:sz w:val="28"/>
          <w:szCs w:val="28"/>
          <w:lang w:val="uk-UA" w:eastAsia="en-US"/>
        </w:rPr>
        <w:t>0</w:t>
      </w:r>
      <w:r w:rsidRPr="00CD0DE1">
        <w:rPr>
          <w:rFonts w:eastAsiaTheme="minorHAnsi"/>
          <w:sz w:val="28"/>
          <w:szCs w:val="28"/>
          <w:lang w:val="uk-UA" w:eastAsia="en-US"/>
        </w:rPr>
        <w:t xml:space="preserve">, видно, що структура підприємства є функціонально-лінійною, на чолі з генеральним директором. </w:t>
      </w:r>
    </w:p>
    <w:p w14:paraId="4E8A6959" w14:textId="22506B28" w:rsidR="00CD0DE1" w:rsidRDefault="00CD0DE1" w:rsidP="00CD0DE1">
      <w:pPr>
        <w:autoSpaceDE w:val="0"/>
        <w:autoSpaceDN w:val="0"/>
        <w:adjustRightInd w:val="0"/>
        <w:spacing w:line="360" w:lineRule="auto"/>
        <w:ind w:firstLine="709"/>
        <w:jc w:val="both"/>
        <w:rPr>
          <w:rFonts w:eastAsiaTheme="minorHAnsi"/>
          <w:sz w:val="28"/>
          <w:szCs w:val="28"/>
          <w:lang w:val="uk-UA" w:eastAsia="en-US"/>
        </w:rPr>
      </w:pPr>
      <w:r>
        <w:rPr>
          <w:rFonts w:eastAsiaTheme="minorHAnsi"/>
          <w:sz w:val="28"/>
          <w:szCs w:val="28"/>
          <w:lang w:val="uk-UA" w:eastAsia="en-US"/>
        </w:rPr>
        <w:t>Структура персоналу за статтю відображена на рис. 2.11.</w:t>
      </w:r>
    </w:p>
    <w:p w14:paraId="022BACA9" w14:textId="77777777" w:rsidR="00153066" w:rsidRDefault="00153066" w:rsidP="00CD0DE1">
      <w:pPr>
        <w:autoSpaceDE w:val="0"/>
        <w:autoSpaceDN w:val="0"/>
        <w:adjustRightInd w:val="0"/>
        <w:spacing w:line="360" w:lineRule="auto"/>
        <w:ind w:firstLine="709"/>
        <w:jc w:val="both"/>
        <w:rPr>
          <w:rFonts w:eastAsiaTheme="minorHAnsi"/>
          <w:sz w:val="28"/>
          <w:szCs w:val="28"/>
          <w:lang w:val="uk-UA" w:eastAsia="en-US"/>
        </w:rPr>
      </w:pPr>
    </w:p>
    <w:p w14:paraId="457A5D4F" w14:textId="49CF4E1D" w:rsidR="00CD0DE1" w:rsidRDefault="00CD0DE1" w:rsidP="00153066">
      <w:pPr>
        <w:autoSpaceDE w:val="0"/>
        <w:autoSpaceDN w:val="0"/>
        <w:adjustRightInd w:val="0"/>
        <w:spacing w:line="360" w:lineRule="auto"/>
        <w:jc w:val="center"/>
        <w:rPr>
          <w:rFonts w:eastAsiaTheme="minorHAnsi"/>
          <w:color w:val="000000"/>
          <w:sz w:val="28"/>
          <w:szCs w:val="28"/>
          <w:lang w:val="uk-UA" w:eastAsia="en-US"/>
        </w:rPr>
      </w:pPr>
      <w:r>
        <w:rPr>
          <w:noProof/>
        </w:rPr>
        <w:drawing>
          <wp:inline distT="0" distB="0" distL="0" distR="0" wp14:anchorId="7B5C8491" wp14:editId="006647BB">
            <wp:extent cx="4195985" cy="2187723"/>
            <wp:effectExtent l="0" t="0" r="14605" b="3175"/>
            <wp:docPr id="38" name="Диаграмма 38">
              <a:extLst xmlns:a="http://schemas.openxmlformats.org/drawingml/2006/main">
                <a:ext uri="{FF2B5EF4-FFF2-40B4-BE49-F238E27FC236}">
                  <a16:creationId xmlns:a16="http://schemas.microsoft.com/office/drawing/2014/main" id="{36A71969-8BB5-4536-B88C-BCD4CB0EE7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F49D95" w14:textId="02ECE55B" w:rsidR="00CD0DE1" w:rsidRPr="00CD0DE1" w:rsidRDefault="00CD0DE1" w:rsidP="00153066">
      <w:pPr>
        <w:autoSpaceDE w:val="0"/>
        <w:autoSpaceDN w:val="0"/>
        <w:adjustRightInd w:val="0"/>
        <w:spacing w:line="360" w:lineRule="auto"/>
        <w:jc w:val="center"/>
        <w:rPr>
          <w:rFonts w:eastAsiaTheme="minorHAnsi"/>
          <w:color w:val="000000"/>
          <w:sz w:val="28"/>
          <w:szCs w:val="28"/>
          <w:lang w:val="uk-UA" w:eastAsia="en-US"/>
        </w:rPr>
      </w:pPr>
      <w:r>
        <w:rPr>
          <w:rFonts w:eastAsiaTheme="minorHAnsi"/>
          <w:color w:val="000000"/>
          <w:sz w:val="28"/>
          <w:szCs w:val="28"/>
          <w:lang w:val="uk-UA" w:eastAsia="en-US"/>
        </w:rPr>
        <w:t xml:space="preserve">2.11. </w:t>
      </w:r>
      <w:bookmarkStart w:id="59" w:name="_Hlk135072975"/>
      <w:r>
        <w:rPr>
          <w:rFonts w:eastAsiaTheme="minorHAnsi"/>
          <w:color w:val="000000"/>
          <w:sz w:val="28"/>
          <w:szCs w:val="28"/>
          <w:lang w:val="uk-UA" w:eastAsia="en-US"/>
        </w:rPr>
        <w:t xml:space="preserve">Структура персоналу за статтю </w:t>
      </w:r>
      <w:r>
        <w:rPr>
          <w:rFonts w:eastAsiaTheme="minorHAnsi"/>
          <w:lang w:val="ru-UA" w:eastAsia="en-US"/>
        </w:rPr>
        <w:t>ПрАТ «ТерА»</w:t>
      </w:r>
      <w:r>
        <w:rPr>
          <w:rFonts w:eastAsiaTheme="minorHAnsi"/>
          <w:lang w:val="uk-UA" w:eastAsia="en-US"/>
        </w:rPr>
        <w:t xml:space="preserve"> у 2019-2022 роках</w:t>
      </w:r>
      <w:bookmarkEnd w:id="59"/>
    </w:p>
    <w:p w14:paraId="4552DD57" w14:textId="77777777" w:rsidR="0030714F" w:rsidRPr="00CD0DE1" w:rsidRDefault="0030714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4BA63513" w14:textId="58D98410" w:rsidR="0030714F" w:rsidRDefault="00CD0DE1" w:rsidP="009B586E">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Як можна зробити висновок з огляду на дані рис. 2.11 в структурі персоналу переважають жінки.  Впродовж аналізованого періоду їх кількість зросла на 15 осіб. Зміна кількості чоловіків в структурі персоналу зменшилася на три особо за аналогічний період. Загалом тенденція руху персонал</w:t>
      </w:r>
      <w:r w:rsidR="005C420C">
        <w:rPr>
          <w:rFonts w:eastAsiaTheme="minorHAnsi"/>
          <w:color w:val="000000"/>
          <w:sz w:val="28"/>
          <w:szCs w:val="28"/>
          <w:lang w:val="uk-UA" w:eastAsia="en-US"/>
        </w:rPr>
        <w:t xml:space="preserve">у найнижчою була у 2020 році (92 особи – жінки і 65 – чоловіки). Таке падіння спричинили певні зміни у виробництві. Проте у наступному році вже спостерігається невелике зростання (жінки – 96, чоловіки 67). Помітний скачок в тенденції у 2021 році відбувся у зв’язку з розширенням і оптимізацією виробництва. </w:t>
      </w:r>
    </w:p>
    <w:p w14:paraId="2BAC38D3" w14:textId="24204017" w:rsidR="005C420C" w:rsidRDefault="005C420C" w:rsidP="009B586E">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Характеризуючи якісний склад персоналу є сенс провести його аналіз за рівнем освіти (рис. 2.1</w:t>
      </w:r>
      <w:r w:rsidR="00415EA5">
        <w:rPr>
          <w:rFonts w:eastAsiaTheme="minorHAnsi"/>
          <w:color w:val="000000"/>
          <w:sz w:val="28"/>
          <w:szCs w:val="28"/>
          <w:lang w:val="uk-UA" w:eastAsia="en-US"/>
        </w:rPr>
        <w:t>1</w:t>
      </w:r>
      <w:r>
        <w:rPr>
          <w:rFonts w:eastAsiaTheme="minorHAnsi"/>
          <w:color w:val="000000"/>
          <w:sz w:val="28"/>
          <w:szCs w:val="28"/>
          <w:lang w:val="uk-UA" w:eastAsia="en-US"/>
        </w:rPr>
        <w:t xml:space="preserve">). </w:t>
      </w:r>
    </w:p>
    <w:p w14:paraId="044785FB" w14:textId="77777777" w:rsidR="0098313A" w:rsidRDefault="0098313A" w:rsidP="009B586E">
      <w:pPr>
        <w:autoSpaceDE w:val="0"/>
        <w:autoSpaceDN w:val="0"/>
        <w:adjustRightInd w:val="0"/>
        <w:spacing w:line="360" w:lineRule="auto"/>
        <w:ind w:firstLine="709"/>
        <w:jc w:val="both"/>
        <w:rPr>
          <w:rFonts w:eastAsiaTheme="minorHAnsi"/>
          <w:color w:val="000000"/>
          <w:sz w:val="28"/>
          <w:szCs w:val="28"/>
          <w:lang w:val="uk-UA" w:eastAsia="en-US"/>
        </w:rPr>
      </w:pPr>
    </w:p>
    <w:p w14:paraId="6D32C6E5" w14:textId="03A5FDA0" w:rsidR="005C420C" w:rsidRDefault="005C420C" w:rsidP="00153066">
      <w:pPr>
        <w:autoSpaceDE w:val="0"/>
        <w:autoSpaceDN w:val="0"/>
        <w:adjustRightInd w:val="0"/>
        <w:spacing w:line="360" w:lineRule="auto"/>
        <w:ind w:firstLine="142"/>
        <w:jc w:val="center"/>
        <w:rPr>
          <w:rFonts w:eastAsiaTheme="minorHAnsi"/>
          <w:color w:val="000000"/>
          <w:sz w:val="28"/>
          <w:szCs w:val="28"/>
          <w:lang w:val="uk-UA" w:eastAsia="en-US"/>
        </w:rPr>
      </w:pPr>
      <w:r>
        <w:rPr>
          <w:noProof/>
        </w:rPr>
        <w:drawing>
          <wp:inline distT="0" distB="0" distL="0" distR="0" wp14:anchorId="10C437C3" wp14:editId="6034F0BE">
            <wp:extent cx="4553223" cy="2366645"/>
            <wp:effectExtent l="0" t="0" r="0" b="14605"/>
            <wp:docPr id="39" name="Диаграмма 39">
              <a:extLst xmlns:a="http://schemas.openxmlformats.org/drawingml/2006/main">
                <a:ext uri="{FF2B5EF4-FFF2-40B4-BE49-F238E27FC236}">
                  <a16:creationId xmlns:a16="http://schemas.microsoft.com/office/drawing/2014/main" id="{ABC43D08-077B-4E9D-B7E1-B068AD65C1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F27520" w14:textId="571B2A59" w:rsidR="005C420C" w:rsidRPr="00CD0DE1" w:rsidRDefault="005C420C" w:rsidP="00153066">
      <w:pPr>
        <w:autoSpaceDE w:val="0"/>
        <w:autoSpaceDN w:val="0"/>
        <w:adjustRightInd w:val="0"/>
        <w:spacing w:line="360" w:lineRule="auto"/>
        <w:jc w:val="center"/>
        <w:rPr>
          <w:rFonts w:eastAsiaTheme="minorHAnsi"/>
          <w:color w:val="000000"/>
          <w:sz w:val="28"/>
          <w:szCs w:val="28"/>
          <w:lang w:val="uk-UA" w:eastAsia="en-US"/>
        </w:rPr>
      </w:pPr>
      <w:r>
        <w:rPr>
          <w:rFonts w:eastAsiaTheme="minorHAnsi"/>
          <w:color w:val="000000"/>
          <w:sz w:val="28"/>
          <w:szCs w:val="28"/>
          <w:lang w:val="uk-UA" w:eastAsia="en-US"/>
        </w:rPr>
        <w:t xml:space="preserve">Рис. 2.11. Динаміка рівня освіти персоналу </w:t>
      </w:r>
      <w:r>
        <w:rPr>
          <w:rFonts w:eastAsiaTheme="minorHAnsi"/>
          <w:lang w:val="ru-UA" w:eastAsia="en-US"/>
        </w:rPr>
        <w:t>П</w:t>
      </w:r>
      <w:r w:rsidR="00153066">
        <w:rPr>
          <w:rFonts w:eastAsiaTheme="minorHAnsi"/>
          <w:lang w:val="en-US" w:eastAsia="en-US"/>
        </w:rPr>
        <w:t>P</w:t>
      </w:r>
      <w:r>
        <w:rPr>
          <w:rFonts w:eastAsiaTheme="minorHAnsi"/>
          <w:lang w:val="ru-UA" w:eastAsia="en-US"/>
        </w:rPr>
        <w:t>АТ «ТерА»</w:t>
      </w:r>
      <w:r>
        <w:rPr>
          <w:rFonts w:eastAsiaTheme="minorHAnsi"/>
          <w:lang w:val="uk-UA" w:eastAsia="en-US"/>
        </w:rPr>
        <w:t xml:space="preserve"> у 2019-2022 роках</w:t>
      </w:r>
    </w:p>
    <w:p w14:paraId="11FF897E" w14:textId="56661BB3" w:rsidR="005C420C" w:rsidRDefault="005C420C" w:rsidP="009B586E">
      <w:pPr>
        <w:autoSpaceDE w:val="0"/>
        <w:autoSpaceDN w:val="0"/>
        <w:adjustRightInd w:val="0"/>
        <w:spacing w:line="360" w:lineRule="auto"/>
        <w:ind w:firstLine="709"/>
        <w:jc w:val="both"/>
        <w:rPr>
          <w:rFonts w:eastAsiaTheme="minorHAnsi"/>
          <w:color w:val="000000"/>
          <w:sz w:val="28"/>
          <w:szCs w:val="28"/>
          <w:lang w:val="uk-UA" w:eastAsia="en-US"/>
        </w:rPr>
      </w:pPr>
    </w:p>
    <w:p w14:paraId="2E9EDA20" w14:textId="324FF077" w:rsidR="00C836F5" w:rsidRDefault="005C420C" w:rsidP="009B586E">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 xml:space="preserve">Як показує діаграма (рис.2.11), якісний склад персоналу за досліджуваний період дещо змінився. </w:t>
      </w:r>
      <w:r w:rsidR="00C836F5">
        <w:rPr>
          <w:rFonts w:eastAsiaTheme="minorHAnsi"/>
          <w:color w:val="000000"/>
          <w:sz w:val="28"/>
          <w:szCs w:val="28"/>
          <w:lang w:val="uk-UA" w:eastAsia="en-US"/>
        </w:rPr>
        <w:t>Не с</w:t>
      </w:r>
      <w:r>
        <w:rPr>
          <w:rFonts w:eastAsiaTheme="minorHAnsi"/>
          <w:color w:val="000000"/>
          <w:sz w:val="28"/>
          <w:szCs w:val="28"/>
          <w:lang w:val="uk-UA" w:eastAsia="en-US"/>
        </w:rPr>
        <w:t xml:space="preserve">уттєве зростання </w:t>
      </w:r>
      <w:r w:rsidR="00C836F5">
        <w:rPr>
          <w:rFonts w:eastAsiaTheme="minorHAnsi"/>
          <w:color w:val="000000"/>
          <w:sz w:val="28"/>
          <w:szCs w:val="28"/>
          <w:lang w:val="uk-UA" w:eastAsia="en-US"/>
        </w:rPr>
        <w:t>за категорією «жінки»</w:t>
      </w:r>
      <w:r>
        <w:rPr>
          <w:rFonts w:eastAsiaTheme="minorHAnsi"/>
          <w:color w:val="000000"/>
          <w:sz w:val="28"/>
          <w:szCs w:val="28"/>
          <w:lang w:val="uk-UA" w:eastAsia="en-US"/>
        </w:rPr>
        <w:t>, що мають вищу освіту</w:t>
      </w:r>
      <w:r w:rsidR="00C836F5">
        <w:rPr>
          <w:rFonts w:eastAsiaTheme="minorHAnsi"/>
          <w:color w:val="000000"/>
          <w:sz w:val="28"/>
          <w:szCs w:val="28"/>
          <w:lang w:val="uk-UA" w:eastAsia="en-US"/>
        </w:rPr>
        <w:t>,</w:t>
      </w:r>
      <w:r>
        <w:rPr>
          <w:rFonts w:eastAsiaTheme="minorHAnsi"/>
          <w:color w:val="000000"/>
          <w:sz w:val="28"/>
          <w:szCs w:val="28"/>
          <w:lang w:val="uk-UA" w:eastAsia="en-US"/>
        </w:rPr>
        <w:t xml:space="preserve"> з </w:t>
      </w:r>
      <w:r w:rsidR="00C836F5">
        <w:rPr>
          <w:rFonts w:eastAsiaTheme="minorHAnsi"/>
          <w:color w:val="000000"/>
          <w:sz w:val="28"/>
          <w:szCs w:val="28"/>
          <w:lang w:val="uk-UA" w:eastAsia="en-US"/>
        </w:rPr>
        <w:t>36</w:t>
      </w:r>
      <w:r>
        <w:rPr>
          <w:rFonts w:eastAsiaTheme="minorHAnsi"/>
          <w:color w:val="000000"/>
          <w:sz w:val="28"/>
          <w:szCs w:val="28"/>
          <w:lang w:val="uk-UA" w:eastAsia="en-US"/>
        </w:rPr>
        <w:t xml:space="preserve"> осіб у 2019 році до 38 осіб у 2022 році. </w:t>
      </w:r>
      <w:r w:rsidR="00C836F5">
        <w:rPr>
          <w:rFonts w:eastAsiaTheme="minorHAnsi"/>
          <w:color w:val="000000"/>
          <w:sz w:val="28"/>
          <w:szCs w:val="28"/>
          <w:lang w:val="uk-UA" w:eastAsia="en-US"/>
        </w:rPr>
        <w:t>За категорією «чоловіки» за цим показником змін не сталося.</w:t>
      </w:r>
    </w:p>
    <w:p w14:paraId="2641841C" w14:textId="006B3C1B" w:rsidR="005C420C" w:rsidRDefault="005C420C" w:rsidP="009B586E">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Зростання рівня освіти за категорією «середня спеціальна освіта</w:t>
      </w:r>
      <w:r w:rsidR="00C836F5">
        <w:rPr>
          <w:rFonts w:eastAsiaTheme="minorHAnsi"/>
          <w:color w:val="000000"/>
          <w:sz w:val="28"/>
          <w:szCs w:val="28"/>
          <w:lang w:val="uk-UA" w:eastAsia="en-US"/>
        </w:rPr>
        <w:t xml:space="preserve">» –   жінки </w:t>
      </w:r>
      <w:r>
        <w:rPr>
          <w:rFonts w:eastAsiaTheme="minorHAnsi"/>
          <w:color w:val="000000"/>
          <w:sz w:val="28"/>
          <w:szCs w:val="28"/>
          <w:lang w:val="uk-UA" w:eastAsia="en-US"/>
        </w:rPr>
        <w:t xml:space="preserve">склало </w:t>
      </w:r>
      <w:r w:rsidR="00C836F5">
        <w:rPr>
          <w:rFonts w:eastAsiaTheme="minorHAnsi"/>
          <w:color w:val="000000"/>
          <w:sz w:val="28"/>
          <w:szCs w:val="28"/>
          <w:lang w:val="uk-UA" w:eastAsia="en-US"/>
        </w:rPr>
        <w:t>79</w:t>
      </w:r>
      <w:r>
        <w:rPr>
          <w:rFonts w:eastAsiaTheme="minorHAnsi"/>
          <w:color w:val="000000"/>
          <w:sz w:val="28"/>
          <w:szCs w:val="28"/>
          <w:lang w:val="uk-UA" w:eastAsia="en-US"/>
        </w:rPr>
        <w:t xml:space="preserve"> ос</w:t>
      </w:r>
      <w:r w:rsidR="00C836F5">
        <w:rPr>
          <w:rFonts w:eastAsiaTheme="minorHAnsi"/>
          <w:color w:val="000000"/>
          <w:sz w:val="28"/>
          <w:szCs w:val="28"/>
          <w:lang w:val="uk-UA" w:eastAsia="en-US"/>
        </w:rPr>
        <w:t xml:space="preserve">іб на відміну від 2019 року, коли цей показник складав 65, тобто можна побачити приріст у 14 осіб. Приріст у розрізі чоловіків за аналогічним показником демонструє незначне зростання – 2 особи. </w:t>
      </w:r>
    </w:p>
    <w:p w14:paraId="2CED8BA9" w14:textId="4A97BB10" w:rsidR="00C836F5" w:rsidRDefault="00C836F5" w:rsidP="009B586E">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Що стосується рівня «середня освіта, то тут значних змін не відбулося, за категорією «чоловіки» – це 1 особа приросту, за категорією жінки – 1 особа зниження.</w:t>
      </w:r>
    </w:p>
    <w:p w14:paraId="707622A5" w14:textId="78ED21DF" w:rsidR="00C836F5" w:rsidRDefault="00C836F5" w:rsidP="009B586E">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Середній вік працівників проілюстровано на рис. 2.12.</w:t>
      </w:r>
    </w:p>
    <w:p w14:paraId="3C397181" w14:textId="77777777" w:rsidR="0060652B" w:rsidRDefault="0060652B" w:rsidP="009B586E">
      <w:pPr>
        <w:autoSpaceDE w:val="0"/>
        <w:autoSpaceDN w:val="0"/>
        <w:adjustRightInd w:val="0"/>
        <w:spacing w:line="360" w:lineRule="auto"/>
        <w:ind w:firstLine="709"/>
        <w:jc w:val="both"/>
        <w:rPr>
          <w:rFonts w:eastAsiaTheme="minorHAnsi"/>
          <w:color w:val="000000"/>
          <w:sz w:val="28"/>
          <w:szCs w:val="28"/>
          <w:lang w:val="uk-UA" w:eastAsia="en-US"/>
        </w:rPr>
      </w:pPr>
    </w:p>
    <w:p w14:paraId="758847F7" w14:textId="77777777" w:rsidR="00EA3EB6" w:rsidRDefault="00EA3EB6" w:rsidP="00153066">
      <w:pPr>
        <w:autoSpaceDE w:val="0"/>
        <w:autoSpaceDN w:val="0"/>
        <w:adjustRightInd w:val="0"/>
        <w:spacing w:line="360" w:lineRule="auto"/>
        <w:ind w:firstLine="142"/>
        <w:jc w:val="center"/>
        <w:rPr>
          <w:rFonts w:eastAsiaTheme="minorHAnsi"/>
          <w:color w:val="000000"/>
          <w:sz w:val="28"/>
          <w:szCs w:val="28"/>
          <w:lang w:val="uk-UA" w:eastAsia="en-US"/>
        </w:rPr>
      </w:pPr>
      <w:r>
        <w:rPr>
          <w:noProof/>
        </w:rPr>
        <w:drawing>
          <wp:inline distT="0" distB="0" distL="0" distR="0" wp14:anchorId="6797A9A3" wp14:editId="33CAEF8D">
            <wp:extent cx="4597637" cy="2277110"/>
            <wp:effectExtent l="0" t="0" r="12700" b="8890"/>
            <wp:docPr id="40" name="Диаграмма 40">
              <a:extLst xmlns:a="http://schemas.openxmlformats.org/drawingml/2006/main">
                <a:ext uri="{FF2B5EF4-FFF2-40B4-BE49-F238E27FC236}">
                  <a16:creationId xmlns:a16="http://schemas.microsoft.com/office/drawing/2014/main" id="{7364D0BA-485A-4ECB-901E-1996C27186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2DF172B" w14:textId="335D5C02" w:rsidR="00EA3EB6" w:rsidRPr="00F63485" w:rsidRDefault="00EA3EB6" w:rsidP="00EA3EB6">
      <w:pPr>
        <w:autoSpaceDE w:val="0"/>
        <w:autoSpaceDN w:val="0"/>
        <w:adjustRightInd w:val="0"/>
        <w:spacing w:line="360" w:lineRule="auto"/>
        <w:ind w:firstLine="709"/>
        <w:jc w:val="center"/>
        <w:rPr>
          <w:rFonts w:eastAsiaTheme="minorHAnsi"/>
          <w:sz w:val="28"/>
          <w:szCs w:val="28"/>
          <w:lang w:val="uk-UA" w:eastAsia="en-US"/>
        </w:rPr>
      </w:pPr>
      <w:r w:rsidRPr="00F63485">
        <w:rPr>
          <w:rFonts w:eastAsiaTheme="minorHAnsi"/>
          <w:color w:val="000000"/>
          <w:sz w:val="28"/>
          <w:szCs w:val="28"/>
          <w:lang w:val="uk-UA" w:eastAsia="en-US"/>
        </w:rPr>
        <w:t>Рис. 2.1</w:t>
      </w:r>
      <w:r w:rsidR="00415EA5">
        <w:rPr>
          <w:rFonts w:eastAsiaTheme="minorHAnsi"/>
          <w:color w:val="000000"/>
          <w:sz w:val="28"/>
          <w:szCs w:val="28"/>
          <w:lang w:val="uk-UA" w:eastAsia="en-US"/>
        </w:rPr>
        <w:t>2</w:t>
      </w:r>
      <w:r w:rsidRPr="00F63485">
        <w:rPr>
          <w:rFonts w:eastAsiaTheme="minorHAnsi"/>
          <w:color w:val="000000"/>
          <w:sz w:val="28"/>
          <w:szCs w:val="28"/>
          <w:lang w:val="uk-UA" w:eastAsia="en-US"/>
        </w:rPr>
        <w:t xml:space="preserve">. </w:t>
      </w:r>
      <w:bookmarkStart w:id="60" w:name="_Hlk135073040"/>
      <w:r w:rsidRPr="00F63485">
        <w:rPr>
          <w:rFonts w:eastAsiaTheme="minorHAnsi"/>
          <w:color w:val="000000"/>
          <w:sz w:val="28"/>
          <w:szCs w:val="28"/>
          <w:lang w:val="uk-UA" w:eastAsia="en-US"/>
        </w:rPr>
        <w:t xml:space="preserve">Вікова структура персоналу за підрозділами у </w:t>
      </w:r>
      <w:r w:rsidR="00C836F5" w:rsidRPr="00F63485">
        <w:rPr>
          <w:rFonts w:eastAsiaTheme="minorHAnsi"/>
          <w:color w:val="000000"/>
          <w:sz w:val="28"/>
          <w:szCs w:val="28"/>
          <w:lang w:val="uk-UA" w:eastAsia="en-US"/>
        </w:rPr>
        <w:t xml:space="preserve"> </w:t>
      </w:r>
      <w:r w:rsidRPr="00F63485">
        <w:rPr>
          <w:rFonts w:eastAsiaTheme="minorHAnsi"/>
          <w:sz w:val="28"/>
          <w:szCs w:val="28"/>
          <w:lang w:val="ru-UA" w:eastAsia="en-US"/>
        </w:rPr>
        <w:t>ПрАТ «ТерА»</w:t>
      </w:r>
      <w:r w:rsidRPr="00F63485">
        <w:rPr>
          <w:rFonts w:eastAsiaTheme="minorHAnsi"/>
          <w:sz w:val="28"/>
          <w:szCs w:val="28"/>
          <w:lang w:val="uk-UA" w:eastAsia="en-US"/>
        </w:rPr>
        <w:t xml:space="preserve"> </w:t>
      </w:r>
    </w:p>
    <w:p w14:paraId="329F998B" w14:textId="7A456275" w:rsidR="00EA3EB6" w:rsidRPr="00F63485" w:rsidRDefault="00EA3EB6" w:rsidP="00EA3EB6">
      <w:pPr>
        <w:autoSpaceDE w:val="0"/>
        <w:autoSpaceDN w:val="0"/>
        <w:adjustRightInd w:val="0"/>
        <w:spacing w:line="360" w:lineRule="auto"/>
        <w:ind w:firstLine="709"/>
        <w:jc w:val="center"/>
        <w:rPr>
          <w:rFonts w:eastAsiaTheme="minorHAnsi"/>
          <w:color w:val="000000"/>
          <w:sz w:val="28"/>
          <w:szCs w:val="28"/>
          <w:lang w:val="uk-UA" w:eastAsia="en-US"/>
        </w:rPr>
      </w:pPr>
      <w:r w:rsidRPr="00F63485">
        <w:rPr>
          <w:rFonts w:eastAsiaTheme="minorHAnsi"/>
          <w:sz w:val="28"/>
          <w:szCs w:val="28"/>
          <w:lang w:val="uk-UA" w:eastAsia="en-US"/>
        </w:rPr>
        <w:t>в 2022  році</w:t>
      </w:r>
    </w:p>
    <w:bookmarkEnd w:id="60"/>
    <w:p w14:paraId="39F030D3" w14:textId="2FD244C3" w:rsidR="00C836F5" w:rsidRPr="00F63485" w:rsidRDefault="00C836F5" w:rsidP="009B586E">
      <w:pPr>
        <w:autoSpaceDE w:val="0"/>
        <w:autoSpaceDN w:val="0"/>
        <w:adjustRightInd w:val="0"/>
        <w:spacing w:line="360" w:lineRule="auto"/>
        <w:ind w:firstLine="709"/>
        <w:jc w:val="both"/>
        <w:rPr>
          <w:rFonts w:eastAsiaTheme="minorHAnsi"/>
          <w:color w:val="000000"/>
          <w:sz w:val="28"/>
          <w:szCs w:val="28"/>
          <w:lang w:val="uk-UA" w:eastAsia="en-US"/>
        </w:rPr>
      </w:pPr>
    </w:p>
    <w:p w14:paraId="4BD02360" w14:textId="66838BB2" w:rsidR="00946274" w:rsidRDefault="00EA3EB6" w:rsidP="009B586E">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 xml:space="preserve">Як видно з рис. 2.13, персонал є досить молодий і це характеризує підприємство достатньо позитивно. </w:t>
      </w:r>
      <w:r w:rsidR="00A729AB">
        <w:rPr>
          <w:rFonts w:eastAsiaTheme="minorHAnsi"/>
          <w:color w:val="000000"/>
          <w:sz w:val="28"/>
          <w:szCs w:val="28"/>
          <w:lang w:val="uk-UA" w:eastAsia="en-US"/>
        </w:rPr>
        <w:t xml:space="preserve">Найбільш молодий колектив працює у планово-економічному (31 рік) відділі та  відділі збуту та постачання (32 рока). На виробництві також задіяний персонал, вік якого складає 41 рік. </w:t>
      </w:r>
    </w:p>
    <w:p w14:paraId="55683B54" w14:textId="435CE92C" w:rsidR="00A729AB" w:rsidRDefault="00A729AB" w:rsidP="009B586E">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lastRenderedPageBreak/>
        <w:t>Для подальшого оцінювання якості персоналу на досліджуваному підприємстві доцільно дослідити персонал за стажем роботи. (рис.2.1</w:t>
      </w:r>
      <w:r w:rsidR="00415EA5">
        <w:rPr>
          <w:rFonts w:eastAsiaTheme="minorHAnsi"/>
          <w:color w:val="000000"/>
          <w:sz w:val="28"/>
          <w:szCs w:val="28"/>
          <w:lang w:val="uk-UA" w:eastAsia="en-US"/>
        </w:rPr>
        <w:t>3</w:t>
      </w:r>
      <w:r>
        <w:rPr>
          <w:rFonts w:eastAsiaTheme="minorHAnsi"/>
          <w:color w:val="000000"/>
          <w:sz w:val="28"/>
          <w:szCs w:val="28"/>
          <w:lang w:val="uk-UA" w:eastAsia="en-US"/>
        </w:rPr>
        <w:t>).</w:t>
      </w:r>
    </w:p>
    <w:p w14:paraId="643E90BE" w14:textId="77777777" w:rsidR="00153066" w:rsidRDefault="00153066" w:rsidP="0060652B">
      <w:pPr>
        <w:autoSpaceDE w:val="0"/>
        <w:autoSpaceDN w:val="0"/>
        <w:adjustRightInd w:val="0"/>
        <w:spacing w:line="360" w:lineRule="auto"/>
        <w:ind w:firstLine="709"/>
        <w:jc w:val="both"/>
        <w:rPr>
          <w:rFonts w:eastAsiaTheme="minorHAnsi"/>
          <w:color w:val="000000"/>
          <w:sz w:val="28"/>
          <w:szCs w:val="28"/>
          <w:lang w:val="uk-UA" w:eastAsia="en-US"/>
        </w:rPr>
      </w:pPr>
    </w:p>
    <w:p w14:paraId="4AB096BE" w14:textId="05AF1C2A" w:rsidR="00946274" w:rsidRDefault="00F63485" w:rsidP="00153066">
      <w:pPr>
        <w:autoSpaceDE w:val="0"/>
        <w:autoSpaceDN w:val="0"/>
        <w:adjustRightInd w:val="0"/>
        <w:spacing w:line="360" w:lineRule="auto"/>
        <w:ind w:firstLine="142"/>
        <w:jc w:val="center"/>
        <w:rPr>
          <w:rFonts w:eastAsiaTheme="minorHAnsi"/>
          <w:color w:val="000000"/>
          <w:sz w:val="28"/>
          <w:szCs w:val="28"/>
          <w:lang w:val="uk-UA" w:eastAsia="en-US"/>
        </w:rPr>
      </w:pPr>
      <w:r>
        <w:rPr>
          <w:noProof/>
        </w:rPr>
        <w:drawing>
          <wp:inline distT="0" distB="0" distL="0" distR="0" wp14:anchorId="29D8220B" wp14:editId="0621BBEA">
            <wp:extent cx="4526915" cy="3173730"/>
            <wp:effectExtent l="0" t="0" r="6985" b="7620"/>
            <wp:docPr id="42" name="Диаграмма 42">
              <a:extLst xmlns:a="http://schemas.openxmlformats.org/drawingml/2006/main">
                <a:ext uri="{FF2B5EF4-FFF2-40B4-BE49-F238E27FC236}">
                  <a16:creationId xmlns:a16="http://schemas.microsoft.com/office/drawing/2014/main" id="{7C307851-CDDF-4EC7-B064-BA889E6A35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28E8334" w14:textId="6F5232AF" w:rsidR="00A729AB" w:rsidRPr="00F63485" w:rsidRDefault="00A729AB" w:rsidP="00006439">
      <w:pPr>
        <w:autoSpaceDE w:val="0"/>
        <w:autoSpaceDN w:val="0"/>
        <w:adjustRightInd w:val="0"/>
        <w:spacing w:line="360" w:lineRule="auto"/>
        <w:jc w:val="center"/>
        <w:rPr>
          <w:rFonts w:eastAsiaTheme="minorHAnsi"/>
          <w:sz w:val="28"/>
          <w:szCs w:val="28"/>
          <w:lang w:val="uk-UA" w:eastAsia="en-US"/>
        </w:rPr>
      </w:pPr>
      <w:r>
        <w:rPr>
          <w:rFonts w:eastAsiaTheme="minorHAnsi"/>
          <w:color w:val="000000"/>
          <w:sz w:val="28"/>
          <w:szCs w:val="28"/>
          <w:lang w:val="uk-UA" w:eastAsia="en-US"/>
        </w:rPr>
        <w:t>Рис. 2.1</w:t>
      </w:r>
      <w:r w:rsidR="00415EA5">
        <w:rPr>
          <w:rFonts w:eastAsiaTheme="minorHAnsi"/>
          <w:color w:val="000000"/>
          <w:sz w:val="28"/>
          <w:szCs w:val="28"/>
          <w:lang w:val="uk-UA" w:eastAsia="en-US"/>
        </w:rPr>
        <w:t>3</w:t>
      </w:r>
      <w:r>
        <w:rPr>
          <w:rFonts w:eastAsiaTheme="minorHAnsi"/>
          <w:color w:val="000000"/>
          <w:sz w:val="28"/>
          <w:szCs w:val="28"/>
          <w:lang w:val="uk-UA" w:eastAsia="en-US"/>
        </w:rPr>
        <w:t xml:space="preserve">. Структура персоналу  за стажем за підрозділами </w:t>
      </w:r>
      <w:r w:rsidRPr="00F63485">
        <w:rPr>
          <w:rFonts w:eastAsiaTheme="minorHAnsi"/>
          <w:color w:val="000000"/>
          <w:sz w:val="28"/>
          <w:szCs w:val="28"/>
          <w:lang w:val="uk-UA" w:eastAsia="en-US"/>
        </w:rPr>
        <w:t xml:space="preserve">у  </w:t>
      </w:r>
      <w:r w:rsidRPr="00F63485">
        <w:rPr>
          <w:rFonts w:eastAsiaTheme="minorHAnsi"/>
          <w:sz w:val="28"/>
          <w:szCs w:val="28"/>
          <w:lang w:val="ru-UA" w:eastAsia="en-US"/>
        </w:rPr>
        <w:t>П</w:t>
      </w:r>
      <w:r w:rsidR="00153066">
        <w:rPr>
          <w:rFonts w:eastAsiaTheme="minorHAnsi"/>
          <w:sz w:val="28"/>
          <w:szCs w:val="28"/>
          <w:lang w:val="en-US" w:eastAsia="en-US"/>
        </w:rPr>
        <w:t>P</w:t>
      </w:r>
      <w:r w:rsidRPr="00F63485">
        <w:rPr>
          <w:rFonts w:eastAsiaTheme="minorHAnsi"/>
          <w:sz w:val="28"/>
          <w:szCs w:val="28"/>
          <w:lang w:val="ru-UA" w:eastAsia="en-US"/>
        </w:rPr>
        <w:t>АТ «ТерА»</w:t>
      </w:r>
      <w:r w:rsidRPr="00F63485">
        <w:rPr>
          <w:rFonts w:eastAsiaTheme="minorHAnsi"/>
          <w:sz w:val="28"/>
          <w:szCs w:val="28"/>
          <w:lang w:val="uk-UA" w:eastAsia="en-US"/>
        </w:rPr>
        <w:t xml:space="preserve"> </w:t>
      </w:r>
    </w:p>
    <w:p w14:paraId="604C51E8" w14:textId="77777777" w:rsidR="00A729AB" w:rsidRPr="00F63485" w:rsidRDefault="00A729AB" w:rsidP="00A729AB">
      <w:pPr>
        <w:autoSpaceDE w:val="0"/>
        <w:autoSpaceDN w:val="0"/>
        <w:adjustRightInd w:val="0"/>
        <w:spacing w:line="360" w:lineRule="auto"/>
        <w:ind w:firstLine="709"/>
        <w:jc w:val="center"/>
        <w:rPr>
          <w:rFonts w:eastAsiaTheme="minorHAnsi"/>
          <w:color w:val="000000"/>
          <w:sz w:val="28"/>
          <w:szCs w:val="28"/>
          <w:lang w:val="uk-UA" w:eastAsia="en-US"/>
        </w:rPr>
      </w:pPr>
      <w:r w:rsidRPr="00F63485">
        <w:rPr>
          <w:rFonts w:eastAsiaTheme="minorHAnsi"/>
          <w:sz w:val="28"/>
          <w:szCs w:val="28"/>
          <w:lang w:val="uk-UA" w:eastAsia="en-US"/>
        </w:rPr>
        <w:t>в 2022  році</w:t>
      </w:r>
    </w:p>
    <w:p w14:paraId="2E6EAD3C" w14:textId="77777777" w:rsidR="00153066" w:rsidRDefault="00153066" w:rsidP="00153066">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 xml:space="preserve">З рис. 2.13 видно, що персонал має суттєвий досвід роботи. При цьому працівники, що задіяні на виробництві мають середній стаж – 22 роки. Найнижчий розмір стажу мають працівники, що працюють в планово-економічному відділі, що є передбачуваним, адже за віком – це самий «молодий» відділ. </w:t>
      </w:r>
    </w:p>
    <w:p w14:paraId="1DD05EB3" w14:textId="77777777" w:rsidR="00F63485" w:rsidRDefault="00F63485" w:rsidP="00F63485">
      <w:pPr>
        <w:spacing w:line="360" w:lineRule="auto"/>
        <w:ind w:firstLine="709"/>
        <w:jc w:val="both"/>
        <w:rPr>
          <w:bCs/>
          <w:sz w:val="28"/>
          <w:szCs w:val="28"/>
          <w:lang w:val="uk-UA"/>
        </w:rPr>
      </w:pPr>
      <w:r>
        <w:rPr>
          <w:bCs/>
          <w:sz w:val="28"/>
          <w:szCs w:val="28"/>
          <w:lang w:val="uk-UA"/>
        </w:rPr>
        <w:t xml:space="preserve">На наступному етапі є сенс розглянути рух кадрів </w:t>
      </w:r>
      <w:bookmarkStart w:id="61" w:name="_Hlk92581742"/>
      <w:r>
        <w:rPr>
          <w:bCs/>
          <w:sz w:val="28"/>
          <w:szCs w:val="28"/>
          <w:lang w:val="uk-UA"/>
        </w:rPr>
        <w:t>з огляду на показники, які характеризують мобільність персоналу.</w:t>
      </w:r>
      <w:bookmarkEnd w:id="61"/>
      <w:r>
        <w:rPr>
          <w:bCs/>
          <w:sz w:val="28"/>
          <w:szCs w:val="28"/>
          <w:lang w:val="uk-UA"/>
        </w:rPr>
        <w:t xml:space="preserve"> Зокрема мова йде про такі вимірники:</w:t>
      </w:r>
    </w:p>
    <w:p w14:paraId="5DCDB9EA" w14:textId="77777777" w:rsidR="00F63485" w:rsidRDefault="00F63485" w:rsidP="00F63485">
      <w:pPr>
        <w:spacing w:line="360" w:lineRule="auto"/>
        <w:ind w:firstLine="709"/>
        <w:jc w:val="both"/>
        <w:rPr>
          <w:bCs/>
          <w:sz w:val="28"/>
          <w:szCs w:val="28"/>
          <w:lang w:val="uk-UA"/>
        </w:rPr>
      </w:pPr>
      <w:r>
        <w:rPr>
          <w:bCs/>
          <w:sz w:val="28"/>
          <w:szCs w:val="28"/>
          <w:lang w:val="uk-UA"/>
        </w:rPr>
        <w:t>Коефіцієнт постійності кадрового складу (Кпост)</w:t>
      </w:r>
      <w:r w:rsidRPr="00EF2BE0">
        <w:rPr>
          <w:bCs/>
          <w:sz w:val="28"/>
          <w:szCs w:val="28"/>
        </w:rPr>
        <w:t xml:space="preserve"> </w:t>
      </w:r>
      <w:r w:rsidRPr="00C53121">
        <w:rPr>
          <w:bCs/>
          <w:sz w:val="28"/>
          <w:szCs w:val="28"/>
        </w:rPr>
        <w:t>[35]</w:t>
      </w:r>
      <w:r>
        <w:rPr>
          <w:bCs/>
          <w:sz w:val="28"/>
          <w:szCs w:val="28"/>
          <w:lang w:val="uk-UA"/>
        </w:rPr>
        <w:t>:</w:t>
      </w:r>
    </w:p>
    <w:p w14:paraId="38622B63" w14:textId="77777777" w:rsidR="00F63485" w:rsidRDefault="00F63485" w:rsidP="00F63485">
      <w:pPr>
        <w:spacing w:line="360" w:lineRule="auto"/>
        <w:ind w:firstLine="709"/>
        <w:jc w:val="both"/>
        <w:rPr>
          <w:bCs/>
          <w:sz w:val="28"/>
          <w:szCs w:val="28"/>
          <w:lang w:val="uk-UA"/>
        </w:rPr>
      </w:pPr>
      <w:r>
        <w:rPr>
          <w:bCs/>
          <w:sz w:val="28"/>
          <w:szCs w:val="28"/>
          <w:lang w:val="uk-UA"/>
        </w:rPr>
        <w:t>К(пост) = Працівники, що працюють постійно / середньооблікова чисельність.</w:t>
      </w:r>
    </w:p>
    <w:p w14:paraId="29274597" w14:textId="77777777" w:rsidR="00F63485" w:rsidRDefault="00F63485" w:rsidP="00F63485">
      <w:pPr>
        <w:spacing w:line="360" w:lineRule="auto"/>
        <w:ind w:firstLine="709"/>
        <w:jc w:val="both"/>
        <w:rPr>
          <w:bCs/>
          <w:sz w:val="28"/>
          <w:szCs w:val="28"/>
          <w:lang w:val="uk-UA"/>
        </w:rPr>
      </w:pPr>
      <w:r>
        <w:rPr>
          <w:bCs/>
          <w:sz w:val="28"/>
          <w:szCs w:val="28"/>
          <w:lang w:val="uk-UA"/>
        </w:rPr>
        <w:t>Коефіцієнт плинності К (плин):</w:t>
      </w:r>
    </w:p>
    <w:p w14:paraId="62A5766A" w14:textId="77777777" w:rsidR="00F63485" w:rsidRDefault="00F63485" w:rsidP="00F63485">
      <w:pPr>
        <w:spacing w:line="360" w:lineRule="auto"/>
        <w:ind w:firstLine="709"/>
        <w:jc w:val="both"/>
        <w:rPr>
          <w:bCs/>
          <w:sz w:val="28"/>
          <w:szCs w:val="28"/>
          <w:lang w:val="uk-UA"/>
        </w:rPr>
      </w:pPr>
      <w:r>
        <w:rPr>
          <w:bCs/>
          <w:sz w:val="28"/>
          <w:szCs w:val="28"/>
          <w:lang w:val="uk-UA"/>
        </w:rPr>
        <w:t>К (плин) = Звільнено / середньооблікова кількість;</w:t>
      </w:r>
    </w:p>
    <w:p w14:paraId="00BCA212" w14:textId="77777777" w:rsidR="00F63485" w:rsidRDefault="00F63485" w:rsidP="00F63485">
      <w:pPr>
        <w:spacing w:line="360" w:lineRule="auto"/>
        <w:ind w:firstLine="709"/>
        <w:jc w:val="both"/>
        <w:rPr>
          <w:bCs/>
          <w:sz w:val="28"/>
          <w:szCs w:val="28"/>
          <w:lang w:val="uk-UA"/>
        </w:rPr>
      </w:pPr>
      <w:r>
        <w:rPr>
          <w:bCs/>
          <w:sz w:val="28"/>
          <w:szCs w:val="28"/>
          <w:lang w:val="uk-UA"/>
        </w:rPr>
        <w:t>Коефіцієнт обороту за прийомом на роботу К(пр):</w:t>
      </w:r>
    </w:p>
    <w:p w14:paraId="5FA22CAF" w14:textId="77777777" w:rsidR="00F63485" w:rsidRDefault="00F63485" w:rsidP="00F63485">
      <w:pPr>
        <w:spacing w:line="360" w:lineRule="auto"/>
        <w:ind w:firstLine="709"/>
        <w:jc w:val="both"/>
        <w:rPr>
          <w:bCs/>
          <w:sz w:val="28"/>
          <w:szCs w:val="28"/>
          <w:lang w:val="uk-UA"/>
        </w:rPr>
      </w:pPr>
      <w:r>
        <w:rPr>
          <w:bCs/>
          <w:sz w:val="28"/>
          <w:szCs w:val="28"/>
          <w:lang w:val="uk-UA"/>
        </w:rPr>
        <w:t>К (пр)= прийнято/ середньооблікова чисельність;</w:t>
      </w:r>
    </w:p>
    <w:p w14:paraId="6B990C7D" w14:textId="77777777" w:rsidR="00F63485" w:rsidRDefault="00F63485" w:rsidP="00F63485">
      <w:pPr>
        <w:spacing w:line="360" w:lineRule="auto"/>
        <w:ind w:firstLine="709"/>
        <w:jc w:val="both"/>
        <w:rPr>
          <w:bCs/>
          <w:sz w:val="28"/>
          <w:szCs w:val="28"/>
          <w:lang w:val="uk-UA"/>
        </w:rPr>
      </w:pPr>
      <w:r>
        <w:rPr>
          <w:bCs/>
          <w:sz w:val="28"/>
          <w:szCs w:val="28"/>
          <w:lang w:val="uk-UA"/>
        </w:rPr>
        <w:t>Коефіцієнт обороту з вибуття К(виб):</w:t>
      </w:r>
    </w:p>
    <w:p w14:paraId="698117AF" w14:textId="77777777" w:rsidR="00F63485" w:rsidRPr="00290B67" w:rsidRDefault="00F63485" w:rsidP="00F63485">
      <w:pPr>
        <w:spacing w:line="360" w:lineRule="auto"/>
        <w:ind w:firstLine="709"/>
        <w:jc w:val="both"/>
        <w:rPr>
          <w:bCs/>
          <w:sz w:val="28"/>
          <w:szCs w:val="28"/>
          <w:lang w:val="uk-UA"/>
        </w:rPr>
      </w:pPr>
      <w:r>
        <w:rPr>
          <w:bCs/>
          <w:sz w:val="28"/>
          <w:szCs w:val="28"/>
          <w:lang w:val="uk-UA"/>
        </w:rPr>
        <w:lastRenderedPageBreak/>
        <w:t xml:space="preserve">К (виб) = (Звільнено – прийнято) / середньооблікову чисельність. </w:t>
      </w:r>
    </w:p>
    <w:p w14:paraId="18769395" w14:textId="3843A6BC" w:rsidR="00F63485" w:rsidRDefault="00F63485" w:rsidP="00F63485">
      <w:pPr>
        <w:spacing w:line="360" w:lineRule="auto"/>
        <w:ind w:firstLine="709"/>
        <w:jc w:val="both"/>
        <w:rPr>
          <w:bCs/>
          <w:sz w:val="28"/>
          <w:szCs w:val="28"/>
          <w:lang w:val="uk-UA"/>
        </w:rPr>
      </w:pPr>
      <w:r w:rsidRPr="003A7F0D">
        <w:rPr>
          <w:bCs/>
          <w:sz w:val="28"/>
          <w:szCs w:val="28"/>
          <w:lang w:val="uk-UA"/>
        </w:rPr>
        <w:t xml:space="preserve">Результати розрахунків наведено у таблиці </w:t>
      </w:r>
      <w:r>
        <w:rPr>
          <w:bCs/>
          <w:sz w:val="28"/>
          <w:szCs w:val="28"/>
          <w:lang w:val="uk-UA"/>
        </w:rPr>
        <w:t>2.7.</w:t>
      </w:r>
    </w:p>
    <w:p w14:paraId="6944DEBE" w14:textId="77777777" w:rsidR="0060652B" w:rsidRDefault="0060652B" w:rsidP="00F63485">
      <w:pPr>
        <w:autoSpaceDE w:val="0"/>
        <w:autoSpaceDN w:val="0"/>
        <w:adjustRightInd w:val="0"/>
        <w:spacing w:line="360" w:lineRule="auto"/>
        <w:ind w:firstLine="709"/>
        <w:jc w:val="center"/>
        <w:rPr>
          <w:rFonts w:eastAsiaTheme="minorHAnsi"/>
          <w:color w:val="000000"/>
          <w:sz w:val="28"/>
          <w:szCs w:val="28"/>
          <w:lang w:val="uk-UA" w:eastAsia="en-US"/>
        </w:rPr>
      </w:pPr>
    </w:p>
    <w:p w14:paraId="3F53CC91" w14:textId="1A3AAD78" w:rsidR="00F63485" w:rsidRPr="00F63485" w:rsidRDefault="00F63485" w:rsidP="00F63485">
      <w:pPr>
        <w:autoSpaceDE w:val="0"/>
        <w:autoSpaceDN w:val="0"/>
        <w:adjustRightInd w:val="0"/>
        <w:spacing w:line="360" w:lineRule="auto"/>
        <w:ind w:firstLine="709"/>
        <w:jc w:val="center"/>
        <w:rPr>
          <w:rFonts w:eastAsiaTheme="minorHAnsi"/>
          <w:sz w:val="28"/>
          <w:szCs w:val="28"/>
          <w:lang w:val="uk-UA" w:eastAsia="en-US"/>
        </w:rPr>
      </w:pPr>
      <w:r>
        <w:rPr>
          <w:rFonts w:eastAsiaTheme="minorHAnsi"/>
          <w:color w:val="000000"/>
          <w:sz w:val="28"/>
          <w:szCs w:val="28"/>
          <w:lang w:val="uk-UA" w:eastAsia="en-US"/>
        </w:rPr>
        <w:t xml:space="preserve">Таблиця 2.7. Показники ефективності використання персоналу </w:t>
      </w:r>
      <w:r w:rsidRPr="00F63485">
        <w:rPr>
          <w:rFonts w:eastAsiaTheme="minorHAnsi"/>
          <w:color w:val="000000"/>
          <w:sz w:val="28"/>
          <w:szCs w:val="28"/>
          <w:lang w:val="uk-UA" w:eastAsia="en-US"/>
        </w:rPr>
        <w:t xml:space="preserve">у  </w:t>
      </w:r>
      <w:r w:rsidRPr="00F63485">
        <w:rPr>
          <w:rFonts w:eastAsiaTheme="minorHAnsi"/>
          <w:sz w:val="28"/>
          <w:szCs w:val="28"/>
          <w:lang w:val="ru-UA" w:eastAsia="en-US"/>
        </w:rPr>
        <w:t>П</w:t>
      </w:r>
      <w:r w:rsidR="00153066">
        <w:rPr>
          <w:rFonts w:eastAsiaTheme="minorHAnsi"/>
          <w:sz w:val="28"/>
          <w:szCs w:val="28"/>
          <w:lang w:val="en-US" w:eastAsia="en-US"/>
        </w:rPr>
        <w:t>P</w:t>
      </w:r>
      <w:r w:rsidRPr="00F63485">
        <w:rPr>
          <w:rFonts w:eastAsiaTheme="minorHAnsi"/>
          <w:sz w:val="28"/>
          <w:szCs w:val="28"/>
          <w:lang w:val="ru-UA" w:eastAsia="en-US"/>
        </w:rPr>
        <w:t>АТ «ТерА»</w:t>
      </w:r>
      <w:r w:rsidRPr="00F63485">
        <w:rPr>
          <w:rFonts w:eastAsiaTheme="minorHAnsi"/>
          <w:sz w:val="28"/>
          <w:szCs w:val="28"/>
          <w:lang w:val="uk-UA" w:eastAsia="en-US"/>
        </w:rPr>
        <w:t xml:space="preserve"> в </w:t>
      </w:r>
      <w:r>
        <w:rPr>
          <w:rFonts w:eastAsiaTheme="minorHAnsi"/>
          <w:sz w:val="28"/>
          <w:szCs w:val="28"/>
          <w:lang w:val="uk-UA" w:eastAsia="en-US"/>
        </w:rPr>
        <w:t>2021-</w:t>
      </w:r>
      <w:r w:rsidRPr="00F63485">
        <w:rPr>
          <w:rFonts w:eastAsiaTheme="minorHAnsi"/>
          <w:sz w:val="28"/>
          <w:szCs w:val="28"/>
          <w:lang w:val="uk-UA" w:eastAsia="en-US"/>
        </w:rPr>
        <w:t>2022  ро</w:t>
      </w:r>
      <w:r>
        <w:rPr>
          <w:rFonts w:eastAsiaTheme="minorHAnsi"/>
          <w:sz w:val="28"/>
          <w:szCs w:val="28"/>
          <w:lang w:val="uk-UA" w:eastAsia="en-US"/>
        </w:rPr>
        <w:t>ках</w:t>
      </w:r>
    </w:p>
    <w:tbl>
      <w:tblPr>
        <w:tblStyle w:val="ad"/>
        <w:tblW w:w="0" w:type="auto"/>
        <w:jc w:val="center"/>
        <w:tblLook w:val="04A0" w:firstRow="1" w:lastRow="0" w:firstColumn="1" w:lastColumn="0" w:noHBand="0" w:noVBand="1"/>
      </w:tblPr>
      <w:tblGrid>
        <w:gridCol w:w="6374"/>
        <w:gridCol w:w="1418"/>
        <w:gridCol w:w="1552"/>
      </w:tblGrid>
      <w:tr w:rsidR="00F63485" w14:paraId="2E4CE6E8" w14:textId="77777777" w:rsidTr="00F63485">
        <w:trPr>
          <w:jc w:val="center"/>
        </w:trPr>
        <w:tc>
          <w:tcPr>
            <w:tcW w:w="6374" w:type="dxa"/>
          </w:tcPr>
          <w:p w14:paraId="4DA09C38" w14:textId="77777777" w:rsidR="00F63485" w:rsidRPr="00CF2DB5" w:rsidRDefault="00F63485" w:rsidP="00BE0E7B">
            <w:pPr>
              <w:jc w:val="center"/>
              <w:rPr>
                <w:bCs/>
                <w:lang w:val="uk-UA"/>
              </w:rPr>
            </w:pPr>
            <w:r w:rsidRPr="00CF2DB5">
              <w:rPr>
                <w:bCs/>
                <w:lang w:val="uk-UA"/>
              </w:rPr>
              <w:t>Показники</w:t>
            </w:r>
          </w:p>
        </w:tc>
        <w:tc>
          <w:tcPr>
            <w:tcW w:w="1418" w:type="dxa"/>
          </w:tcPr>
          <w:p w14:paraId="2595EF94" w14:textId="28F528DD" w:rsidR="00F63485" w:rsidRPr="00CF2DB5" w:rsidRDefault="00F63485" w:rsidP="00BE0E7B">
            <w:pPr>
              <w:jc w:val="center"/>
              <w:rPr>
                <w:bCs/>
                <w:lang w:val="uk-UA"/>
              </w:rPr>
            </w:pPr>
            <w:r w:rsidRPr="00CF2DB5">
              <w:rPr>
                <w:bCs/>
                <w:lang w:val="uk-UA"/>
              </w:rPr>
              <w:t>20</w:t>
            </w:r>
            <w:r>
              <w:rPr>
                <w:bCs/>
                <w:lang w:val="uk-UA"/>
              </w:rPr>
              <w:t>21</w:t>
            </w:r>
          </w:p>
        </w:tc>
        <w:tc>
          <w:tcPr>
            <w:tcW w:w="1552" w:type="dxa"/>
          </w:tcPr>
          <w:p w14:paraId="0414D570" w14:textId="4C627FC1" w:rsidR="00F63485" w:rsidRPr="00CF2DB5" w:rsidRDefault="00F63485" w:rsidP="00BE0E7B">
            <w:pPr>
              <w:jc w:val="center"/>
              <w:rPr>
                <w:bCs/>
                <w:lang w:val="uk-UA"/>
              </w:rPr>
            </w:pPr>
            <w:r w:rsidRPr="00CF2DB5">
              <w:rPr>
                <w:bCs/>
                <w:lang w:val="uk-UA"/>
              </w:rPr>
              <w:t>202</w:t>
            </w:r>
            <w:r>
              <w:rPr>
                <w:bCs/>
                <w:lang w:val="uk-UA"/>
              </w:rPr>
              <w:t>2</w:t>
            </w:r>
          </w:p>
        </w:tc>
      </w:tr>
      <w:tr w:rsidR="00F63485" w14:paraId="4950DC78" w14:textId="77777777" w:rsidTr="00F63485">
        <w:trPr>
          <w:jc w:val="center"/>
        </w:trPr>
        <w:tc>
          <w:tcPr>
            <w:tcW w:w="6374" w:type="dxa"/>
          </w:tcPr>
          <w:p w14:paraId="283CBEE9" w14:textId="77777777" w:rsidR="00F63485" w:rsidRPr="00CF2DB5" w:rsidRDefault="00F63485" w:rsidP="00BE0E7B">
            <w:pPr>
              <w:jc w:val="both"/>
              <w:rPr>
                <w:bCs/>
                <w:lang w:val="uk-UA"/>
              </w:rPr>
            </w:pPr>
            <w:r w:rsidRPr="00CF2DB5">
              <w:rPr>
                <w:bCs/>
                <w:lang w:val="uk-UA"/>
              </w:rPr>
              <w:t xml:space="preserve">Коефіцієнт стабільності </w:t>
            </w:r>
          </w:p>
        </w:tc>
        <w:tc>
          <w:tcPr>
            <w:tcW w:w="1418" w:type="dxa"/>
          </w:tcPr>
          <w:p w14:paraId="3D74AEE9" w14:textId="77777777" w:rsidR="00F63485" w:rsidRPr="00CF2DB5" w:rsidRDefault="00F63485" w:rsidP="00BE0E7B">
            <w:pPr>
              <w:jc w:val="both"/>
              <w:rPr>
                <w:bCs/>
                <w:lang w:val="uk-UA"/>
              </w:rPr>
            </w:pPr>
            <w:r w:rsidRPr="00CF2DB5">
              <w:rPr>
                <w:bCs/>
                <w:lang w:val="uk-UA"/>
              </w:rPr>
              <w:t>0,929</w:t>
            </w:r>
          </w:p>
        </w:tc>
        <w:tc>
          <w:tcPr>
            <w:tcW w:w="1552" w:type="dxa"/>
          </w:tcPr>
          <w:p w14:paraId="4066F850" w14:textId="77777777" w:rsidR="00F63485" w:rsidRPr="00CF2DB5" w:rsidRDefault="00F63485" w:rsidP="00BE0E7B">
            <w:pPr>
              <w:jc w:val="both"/>
              <w:rPr>
                <w:bCs/>
                <w:lang w:val="uk-UA"/>
              </w:rPr>
            </w:pPr>
            <w:r w:rsidRPr="00CF2DB5">
              <w:rPr>
                <w:bCs/>
                <w:lang w:val="uk-UA"/>
              </w:rPr>
              <w:t>0,893</w:t>
            </w:r>
          </w:p>
        </w:tc>
      </w:tr>
      <w:tr w:rsidR="00F63485" w14:paraId="255755AB" w14:textId="77777777" w:rsidTr="00F63485">
        <w:trPr>
          <w:jc w:val="center"/>
        </w:trPr>
        <w:tc>
          <w:tcPr>
            <w:tcW w:w="6374" w:type="dxa"/>
          </w:tcPr>
          <w:p w14:paraId="3E26C568" w14:textId="77777777" w:rsidR="00F63485" w:rsidRPr="00CF2DB5" w:rsidRDefault="00F63485" w:rsidP="00BE0E7B">
            <w:pPr>
              <w:jc w:val="both"/>
              <w:rPr>
                <w:bCs/>
                <w:lang w:val="uk-UA"/>
              </w:rPr>
            </w:pPr>
            <w:r w:rsidRPr="00CF2DB5">
              <w:rPr>
                <w:bCs/>
                <w:lang w:val="uk-UA"/>
              </w:rPr>
              <w:t>Коефіцієнт плинності кадрів</w:t>
            </w:r>
          </w:p>
        </w:tc>
        <w:tc>
          <w:tcPr>
            <w:tcW w:w="1418" w:type="dxa"/>
          </w:tcPr>
          <w:p w14:paraId="706FEA24" w14:textId="77777777" w:rsidR="00F63485" w:rsidRPr="00CF2DB5" w:rsidRDefault="00F63485" w:rsidP="00BE0E7B">
            <w:pPr>
              <w:jc w:val="both"/>
              <w:rPr>
                <w:bCs/>
                <w:lang w:val="uk-UA"/>
              </w:rPr>
            </w:pPr>
            <w:r w:rsidRPr="00CF2DB5">
              <w:rPr>
                <w:bCs/>
                <w:lang w:val="uk-UA"/>
              </w:rPr>
              <w:t>0,071</w:t>
            </w:r>
          </w:p>
        </w:tc>
        <w:tc>
          <w:tcPr>
            <w:tcW w:w="1552" w:type="dxa"/>
          </w:tcPr>
          <w:p w14:paraId="10764C3C" w14:textId="77777777" w:rsidR="00F63485" w:rsidRPr="00CF2DB5" w:rsidRDefault="00F63485" w:rsidP="00BE0E7B">
            <w:pPr>
              <w:jc w:val="both"/>
              <w:rPr>
                <w:bCs/>
                <w:lang w:val="uk-UA"/>
              </w:rPr>
            </w:pPr>
            <w:r w:rsidRPr="00CF2DB5">
              <w:rPr>
                <w:bCs/>
                <w:lang w:val="uk-UA"/>
              </w:rPr>
              <w:t>0,107</w:t>
            </w:r>
          </w:p>
        </w:tc>
      </w:tr>
      <w:tr w:rsidR="00F63485" w14:paraId="7ECFC82C" w14:textId="77777777" w:rsidTr="00F63485">
        <w:trPr>
          <w:jc w:val="center"/>
        </w:trPr>
        <w:tc>
          <w:tcPr>
            <w:tcW w:w="6374" w:type="dxa"/>
          </w:tcPr>
          <w:p w14:paraId="227E399F" w14:textId="77777777" w:rsidR="00F63485" w:rsidRPr="00CF2DB5" w:rsidRDefault="00F63485" w:rsidP="00BE0E7B">
            <w:pPr>
              <w:jc w:val="both"/>
              <w:rPr>
                <w:bCs/>
                <w:lang w:val="uk-UA"/>
              </w:rPr>
            </w:pPr>
            <w:r>
              <w:rPr>
                <w:bCs/>
                <w:lang w:val="uk-UA"/>
              </w:rPr>
              <w:t>Коефіцієнт обороту за прийомом</w:t>
            </w:r>
          </w:p>
        </w:tc>
        <w:tc>
          <w:tcPr>
            <w:tcW w:w="1418" w:type="dxa"/>
          </w:tcPr>
          <w:p w14:paraId="5F753A96" w14:textId="77777777" w:rsidR="00F63485" w:rsidRPr="00CF2DB5" w:rsidRDefault="00F63485" w:rsidP="00BE0E7B">
            <w:pPr>
              <w:jc w:val="both"/>
              <w:rPr>
                <w:bCs/>
                <w:lang w:val="uk-UA"/>
              </w:rPr>
            </w:pPr>
            <w:r>
              <w:rPr>
                <w:bCs/>
                <w:lang w:val="uk-UA"/>
              </w:rPr>
              <w:t>0,036</w:t>
            </w:r>
          </w:p>
        </w:tc>
        <w:tc>
          <w:tcPr>
            <w:tcW w:w="1552" w:type="dxa"/>
          </w:tcPr>
          <w:p w14:paraId="2F5584AE" w14:textId="77777777" w:rsidR="00F63485" w:rsidRPr="00CF2DB5" w:rsidRDefault="00F63485" w:rsidP="00BE0E7B">
            <w:pPr>
              <w:jc w:val="both"/>
              <w:rPr>
                <w:bCs/>
                <w:lang w:val="uk-UA"/>
              </w:rPr>
            </w:pPr>
            <w:r>
              <w:rPr>
                <w:bCs/>
                <w:lang w:val="uk-UA"/>
              </w:rPr>
              <w:t>0,06</w:t>
            </w:r>
          </w:p>
        </w:tc>
      </w:tr>
      <w:tr w:rsidR="00F63485" w14:paraId="6FACCA95" w14:textId="77777777" w:rsidTr="00F63485">
        <w:trPr>
          <w:jc w:val="center"/>
        </w:trPr>
        <w:tc>
          <w:tcPr>
            <w:tcW w:w="6374" w:type="dxa"/>
          </w:tcPr>
          <w:p w14:paraId="043F2C56" w14:textId="77777777" w:rsidR="00F63485" w:rsidRPr="00CF2DB5" w:rsidRDefault="00F63485" w:rsidP="00BE0E7B">
            <w:pPr>
              <w:jc w:val="both"/>
              <w:rPr>
                <w:bCs/>
                <w:lang w:val="uk-UA"/>
              </w:rPr>
            </w:pPr>
            <w:r>
              <w:rPr>
                <w:bCs/>
                <w:lang w:val="uk-UA"/>
              </w:rPr>
              <w:t>Коефіцієнт обороту за вибуттям</w:t>
            </w:r>
          </w:p>
        </w:tc>
        <w:tc>
          <w:tcPr>
            <w:tcW w:w="1418" w:type="dxa"/>
          </w:tcPr>
          <w:p w14:paraId="06948589" w14:textId="77777777" w:rsidR="00F63485" w:rsidRPr="00CF2DB5" w:rsidRDefault="00F63485" w:rsidP="00BE0E7B">
            <w:pPr>
              <w:jc w:val="both"/>
              <w:rPr>
                <w:bCs/>
                <w:lang w:val="uk-UA"/>
              </w:rPr>
            </w:pPr>
            <w:r>
              <w:rPr>
                <w:bCs/>
                <w:lang w:val="uk-UA"/>
              </w:rPr>
              <w:t>0,036</w:t>
            </w:r>
          </w:p>
        </w:tc>
        <w:tc>
          <w:tcPr>
            <w:tcW w:w="1552" w:type="dxa"/>
          </w:tcPr>
          <w:p w14:paraId="0AD38548" w14:textId="77777777" w:rsidR="00F63485" w:rsidRPr="00CF2DB5" w:rsidRDefault="00F63485" w:rsidP="00BE0E7B">
            <w:pPr>
              <w:jc w:val="both"/>
              <w:rPr>
                <w:bCs/>
                <w:lang w:val="uk-UA"/>
              </w:rPr>
            </w:pPr>
            <w:r>
              <w:rPr>
                <w:bCs/>
                <w:lang w:val="uk-UA"/>
              </w:rPr>
              <w:t>0,048</w:t>
            </w:r>
          </w:p>
        </w:tc>
      </w:tr>
    </w:tbl>
    <w:p w14:paraId="3B82C6F3" w14:textId="1B8ECF6B" w:rsidR="00946274" w:rsidRDefault="00946274" w:rsidP="009B586E">
      <w:pPr>
        <w:autoSpaceDE w:val="0"/>
        <w:autoSpaceDN w:val="0"/>
        <w:adjustRightInd w:val="0"/>
        <w:spacing w:line="360" w:lineRule="auto"/>
        <w:ind w:firstLine="709"/>
        <w:jc w:val="both"/>
        <w:rPr>
          <w:rFonts w:eastAsiaTheme="minorHAnsi"/>
          <w:color w:val="000000"/>
          <w:sz w:val="28"/>
          <w:szCs w:val="28"/>
          <w:lang w:val="uk-UA" w:eastAsia="en-US"/>
        </w:rPr>
      </w:pPr>
    </w:p>
    <w:p w14:paraId="3B4EFC0A" w14:textId="6C3B3FCD" w:rsidR="004E5318" w:rsidRDefault="004E5318" w:rsidP="004E5318">
      <w:pPr>
        <w:spacing w:line="360" w:lineRule="auto"/>
        <w:ind w:firstLine="709"/>
        <w:jc w:val="both"/>
        <w:rPr>
          <w:bCs/>
          <w:sz w:val="28"/>
          <w:szCs w:val="28"/>
          <w:lang w:val="uk-UA"/>
        </w:rPr>
      </w:pPr>
      <w:r w:rsidRPr="003C610E">
        <w:rPr>
          <w:bCs/>
          <w:sz w:val="28"/>
          <w:szCs w:val="28"/>
          <w:lang w:val="uk-UA"/>
        </w:rPr>
        <w:t xml:space="preserve">Як показують дані </w:t>
      </w:r>
      <w:r>
        <w:rPr>
          <w:bCs/>
          <w:sz w:val="28"/>
          <w:szCs w:val="28"/>
          <w:lang w:val="uk-UA"/>
        </w:rPr>
        <w:t>таблиці 2.7</w:t>
      </w:r>
      <w:bookmarkStart w:id="62" w:name="_Hlk135056759"/>
      <w:r>
        <w:rPr>
          <w:bCs/>
          <w:sz w:val="28"/>
          <w:szCs w:val="28"/>
          <w:lang w:val="uk-UA"/>
        </w:rPr>
        <w:t xml:space="preserve">, можна стверджувати, що </w:t>
      </w:r>
      <w:bookmarkStart w:id="63" w:name="_Hlk92581802"/>
      <w:r>
        <w:rPr>
          <w:bCs/>
          <w:sz w:val="28"/>
          <w:szCs w:val="28"/>
          <w:lang w:val="uk-UA"/>
        </w:rPr>
        <w:t>в організації створено відповідні умови для праці на постійній основі. Коефіцієнт стабільності у цьому сенсі є достатньо вагомий (у 2021 р. – 92,9%, а у 2022 р. –  89,3%).</w:t>
      </w:r>
    </w:p>
    <w:p w14:paraId="6027DFA0" w14:textId="1C255DF0" w:rsidR="004E5318" w:rsidRDefault="004E5318" w:rsidP="004E5318">
      <w:pPr>
        <w:spacing w:line="360" w:lineRule="auto"/>
        <w:ind w:firstLine="709"/>
        <w:jc w:val="both"/>
        <w:rPr>
          <w:bCs/>
          <w:sz w:val="28"/>
          <w:szCs w:val="28"/>
          <w:lang w:val="uk-UA"/>
        </w:rPr>
      </w:pPr>
      <w:bookmarkStart w:id="64" w:name="_Hlk92581828"/>
      <w:bookmarkStart w:id="65" w:name="_Hlk135056844"/>
      <w:bookmarkEnd w:id="62"/>
      <w:bookmarkEnd w:id="63"/>
      <w:r>
        <w:rPr>
          <w:bCs/>
          <w:sz w:val="28"/>
          <w:szCs w:val="28"/>
          <w:lang w:val="uk-UA"/>
        </w:rPr>
        <w:t>Коефіцієнт плинності кадрів у 2021 році склав 7,1%, а у 202</w:t>
      </w:r>
      <w:bookmarkStart w:id="66" w:name="_Hlk92450431"/>
      <w:r>
        <w:rPr>
          <w:bCs/>
          <w:sz w:val="28"/>
          <w:szCs w:val="28"/>
          <w:lang w:val="uk-UA"/>
        </w:rPr>
        <w:t xml:space="preserve">2 </w:t>
      </w:r>
      <w:bookmarkEnd w:id="66"/>
      <w:r>
        <w:rPr>
          <w:bCs/>
          <w:sz w:val="28"/>
          <w:szCs w:val="28"/>
          <w:lang w:val="uk-UA"/>
        </w:rPr>
        <w:t xml:space="preserve">р. – 10,7%. Як видно спостерігається негативна тенденція щодо плинності кадрів. Зниження склало 2,3%. Це говорить про те, що в організації є певні проблеми з утримання кадрів. </w:t>
      </w:r>
      <w:bookmarkEnd w:id="64"/>
    </w:p>
    <w:bookmarkEnd w:id="65"/>
    <w:p w14:paraId="50B7EEBF" w14:textId="171B800F" w:rsidR="004E5318" w:rsidRDefault="004E5318" w:rsidP="009B586E">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color w:val="000000"/>
          <w:sz w:val="28"/>
          <w:szCs w:val="28"/>
          <w:lang w:val="uk-UA" w:eastAsia="en-US"/>
        </w:rPr>
        <w:t>Проведений аналіз вивив певні недоліки в системі управління персоналом. Тому варто розробити певні заходи для покращення психологічного клімату у колективі.</w:t>
      </w:r>
    </w:p>
    <w:p w14:paraId="67B62B0B" w14:textId="11BDAD7D" w:rsidR="0030714F" w:rsidRDefault="0030714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34B553E0" w14:textId="2B5F8C72" w:rsidR="00D5738F" w:rsidRDefault="00D5738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0B9BC39D" w14:textId="71AC1B79" w:rsidR="00D5738F" w:rsidRDefault="00D5738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72A6EF0F" w14:textId="092E0744" w:rsidR="00D5738F" w:rsidRDefault="00D5738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45D97612" w14:textId="42937D7C" w:rsidR="00D5738F" w:rsidRDefault="00D5738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2F41DBEF" w14:textId="0C9F2A28" w:rsidR="00D5738F" w:rsidRDefault="00D5738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5120FB33" w14:textId="7951B5FB" w:rsidR="00D5738F" w:rsidRDefault="00D5738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4EBF51F2" w14:textId="1CB7A32F" w:rsidR="00D5738F" w:rsidRDefault="00D5738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4BFBF5A0" w14:textId="1C0AD3C5" w:rsidR="00D5738F" w:rsidRDefault="00D5738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666ADB78" w14:textId="2C727F8F" w:rsidR="00D5738F" w:rsidRDefault="00D5738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3F94592E" w14:textId="392E1772" w:rsidR="00D5738F" w:rsidRDefault="00D5738F" w:rsidP="009B586E">
      <w:pPr>
        <w:autoSpaceDE w:val="0"/>
        <w:autoSpaceDN w:val="0"/>
        <w:adjustRightInd w:val="0"/>
        <w:spacing w:line="360" w:lineRule="auto"/>
        <w:ind w:firstLine="709"/>
        <w:jc w:val="both"/>
        <w:rPr>
          <w:rFonts w:eastAsiaTheme="minorHAnsi"/>
          <w:color w:val="000000"/>
          <w:sz w:val="28"/>
          <w:szCs w:val="28"/>
          <w:lang w:val="uk-UA" w:eastAsia="en-US"/>
        </w:rPr>
      </w:pPr>
    </w:p>
    <w:p w14:paraId="0682FFAD" w14:textId="3F6FBEF1" w:rsidR="00946274" w:rsidRDefault="00946274" w:rsidP="00946274">
      <w:pPr>
        <w:spacing w:line="360" w:lineRule="auto"/>
        <w:jc w:val="center"/>
        <w:rPr>
          <w:b/>
          <w:sz w:val="28"/>
          <w:szCs w:val="28"/>
          <w:lang w:val="uk-UA"/>
        </w:rPr>
      </w:pPr>
      <w:bookmarkStart w:id="67" w:name="_Hlk135072355"/>
      <w:r>
        <w:rPr>
          <w:b/>
          <w:sz w:val="28"/>
          <w:szCs w:val="28"/>
          <w:lang w:val="uk-UA"/>
        </w:rPr>
        <w:lastRenderedPageBreak/>
        <w:t>РОЗДІЛ 3</w:t>
      </w:r>
    </w:p>
    <w:p w14:paraId="6A973828" w14:textId="17A0C179" w:rsidR="00946274" w:rsidRDefault="00946274" w:rsidP="00946274">
      <w:pPr>
        <w:spacing w:line="360" w:lineRule="auto"/>
        <w:jc w:val="center"/>
        <w:rPr>
          <w:b/>
          <w:sz w:val="28"/>
          <w:szCs w:val="28"/>
          <w:lang w:val="uk-UA"/>
        </w:rPr>
      </w:pPr>
      <w:bookmarkStart w:id="68" w:name="_Hlk92587342"/>
      <w:r>
        <w:rPr>
          <w:b/>
          <w:sz w:val="28"/>
          <w:szCs w:val="28"/>
          <w:lang w:val="uk-UA"/>
        </w:rPr>
        <w:t xml:space="preserve">НАУКОВО-ПРАКТИЧНІ ПІДХОДИ ДО ФОРМУВАННЯ І РОЗВИТКУ СИСТЕМИ НЕМАТЕРІАЛЬНОЇ МОТИВАЦІЇ </w:t>
      </w:r>
      <w:r w:rsidR="00806A38">
        <w:rPr>
          <w:b/>
          <w:bCs/>
          <w:sz w:val="28"/>
          <w:szCs w:val="28"/>
          <w:lang w:val="uk-UA"/>
        </w:rPr>
        <w:t>ПРАТ «ТерА»</w:t>
      </w:r>
    </w:p>
    <w:p w14:paraId="46524C18" w14:textId="77777777" w:rsidR="00946274" w:rsidRDefault="00946274" w:rsidP="00946274">
      <w:pPr>
        <w:spacing w:line="360" w:lineRule="auto"/>
        <w:jc w:val="center"/>
        <w:rPr>
          <w:b/>
          <w:sz w:val="28"/>
          <w:szCs w:val="28"/>
          <w:lang w:val="uk-UA"/>
        </w:rPr>
      </w:pPr>
    </w:p>
    <w:p w14:paraId="5E3E0E55" w14:textId="77777777" w:rsidR="00946274" w:rsidRDefault="00946274" w:rsidP="00946274">
      <w:pPr>
        <w:spacing w:line="360" w:lineRule="auto"/>
        <w:jc w:val="center"/>
        <w:rPr>
          <w:b/>
          <w:sz w:val="28"/>
          <w:szCs w:val="28"/>
          <w:lang w:val="uk-UA"/>
        </w:rPr>
      </w:pPr>
    </w:p>
    <w:p w14:paraId="525138E3" w14:textId="4DF91998" w:rsidR="0025648F" w:rsidRDefault="00946274" w:rsidP="0025648F">
      <w:pPr>
        <w:spacing w:line="360" w:lineRule="auto"/>
        <w:ind w:firstLine="709"/>
        <w:jc w:val="both"/>
        <w:rPr>
          <w:b/>
          <w:sz w:val="28"/>
          <w:szCs w:val="28"/>
          <w:lang w:val="uk-UA"/>
        </w:rPr>
      </w:pPr>
      <w:r>
        <w:rPr>
          <w:b/>
          <w:sz w:val="28"/>
          <w:szCs w:val="28"/>
          <w:lang w:val="uk-UA"/>
        </w:rPr>
        <w:t xml:space="preserve">3.1. </w:t>
      </w:r>
      <w:r w:rsidR="0025648F">
        <w:rPr>
          <w:b/>
          <w:sz w:val="28"/>
          <w:szCs w:val="28"/>
          <w:lang w:val="uk-UA"/>
        </w:rPr>
        <w:t xml:space="preserve"> Обґрунтування причин щодо необхідності формування та розвитку системи нематеріальної мотивації на підприємстві </w:t>
      </w:r>
    </w:p>
    <w:bookmarkEnd w:id="67"/>
    <w:p w14:paraId="17CAFF18" w14:textId="6A048CD3" w:rsidR="004E5318" w:rsidRDefault="0025648F" w:rsidP="004E5318">
      <w:pPr>
        <w:spacing w:line="360" w:lineRule="auto"/>
        <w:ind w:firstLine="709"/>
        <w:jc w:val="both"/>
        <w:rPr>
          <w:bCs/>
          <w:sz w:val="28"/>
          <w:szCs w:val="28"/>
          <w:lang w:val="uk-UA"/>
        </w:rPr>
      </w:pPr>
      <w:r>
        <w:rPr>
          <w:b/>
          <w:sz w:val="28"/>
          <w:szCs w:val="28"/>
          <w:lang w:val="uk-UA"/>
        </w:rPr>
        <w:t xml:space="preserve"> </w:t>
      </w:r>
      <w:bookmarkEnd w:id="68"/>
      <w:r w:rsidR="00806A38">
        <w:rPr>
          <w:bCs/>
          <w:sz w:val="28"/>
          <w:szCs w:val="28"/>
          <w:lang w:val="uk-UA"/>
        </w:rPr>
        <w:t xml:space="preserve">Для діагностування стану системи нематеріальної мотивації на аналізованому підприємстві відділом кадрів проводилось дослідження щодо </w:t>
      </w:r>
      <w:r w:rsidR="004E5318">
        <w:rPr>
          <w:bCs/>
          <w:sz w:val="28"/>
          <w:szCs w:val="28"/>
          <w:lang w:val="uk-UA"/>
        </w:rPr>
        <w:t xml:space="preserve">виявлення причин </w:t>
      </w:r>
      <w:r w:rsidR="00806A38">
        <w:rPr>
          <w:bCs/>
          <w:sz w:val="28"/>
          <w:szCs w:val="28"/>
          <w:lang w:val="uk-UA"/>
        </w:rPr>
        <w:t xml:space="preserve">звільнення працівників у 2022 році. Були розроблені анкети, які пропонувалися працівникам, що звільнялися. </w:t>
      </w:r>
      <w:r w:rsidR="004E5318">
        <w:rPr>
          <w:bCs/>
          <w:sz w:val="28"/>
          <w:szCs w:val="28"/>
          <w:lang w:val="uk-UA"/>
        </w:rPr>
        <w:t>Питання анкети включали в себе такі питання, як:</w:t>
      </w:r>
    </w:p>
    <w:p w14:paraId="61A8EB85" w14:textId="77777777" w:rsidR="004E5318" w:rsidRPr="00E33321" w:rsidRDefault="004E5318" w:rsidP="004E5318">
      <w:pPr>
        <w:spacing w:line="360" w:lineRule="auto"/>
        <w:ind w:firstLine="709"/>
        <w:jc w:val="both"/>
        <w:rPr>
          <w:bCs/>
          <w:sz w:val="28"/>
          <w:szCs w:val="28"/>
          <w:lang w:val="uk-UA"/>
        </w:rPr>
      </w:pPr>
      <w:r>
        <w:rPr>
          <w:bCs/>
          <w:sz w:val="28"/>
          <w:szCs w:val="28"/>
          <w:lang w:val="uk-UA"/>
        </w:rPr>
        <w:t xml:space="preserve">- </w:t>
      </w:r>
      <w:r w:rsidRPr="00E33321">
        <w:rPr>
          <w:bCs/>
          <w:sz w:val="28"/>
          <w:szCs w:val="28"/>
          <w:lang w:val="uk-UA"/>
        </w:rPr>
        <w:t>причина звільнення;</w:t>
      </w:r>
    </w:p>
    <w:p w14:paraId="2860492D" w14:textId="77777777" w:rsidR="004E5318" w:rsidRPr="00E33321" w:rsidRDefault="004E5318" w:rsidP="004E5318">
      <w:pPr>
        <w:spacing w:line="360" w:lineRule="auto"/>
        <w:ind w:firstLine="709"/>
        <w:jc w:val="both"/>
        <w:rPr>
          <w:bCs/>
          <w:sz w:val="28"/>
          <w:szCs w:val="28"/>
          <w:lang w:val="uk-UA"/>
        </w:rPr>
      </w:pPr>
      <w:r>
        <w:rPr>
          <w:bCs/>
          <w:sz w:val="28"/>
          <w:szCs w:val="28"/>
          <w:lang w:val="uk-UA"/>
        </w:rPr>
        <w:t xml:space="preserve">- </w:t>
      </w:r>
      <w:r w:rsidRPr="00E33321">
        <w:rPr>
          <w:bCs/>
          <w:sz w:val="28"/>
          <w:szCs w:val="28"/>
          <w:lang w:val="uk-UA"/>
        </w:rPr>
        <w:t>можлива майбутня посада;</w:t>
      </w:r>
    </w:p>
    <w:p w14:paraId="10E4007E" w14:textId="77777777" w:rsidR="004E5318" w:rsidRPr="00E33321" w:rsidRDefault="004E5318" w:rsidP="004E5318">
      <w:pPr>
        <w:spacing w:line="360" w:lineRule="auto"/>
        <w:ind w:firstLine="709"/>
        <w:jc w:val="both"/>
        <w:rPr>
          <w:sz w:val="28"/>
          <w:szCs w:val="28"/>
          <w:lang w:val="uk-UA"/>
        </w:rPr>
      </w:pPr>
      <w:r>
        <w:rPr>
          <w:bCs/>
          <w:sz w:val="28"/>
          <w:szCs w:val="28"/>
          <w:lang w:val="uk-UA"/>
        </w:rPr>
        <w:t xml:space="preserve">- </w:t>
      </w:r>
      <w:r w:rsidRPr="00E33321">
        <w:rPr>
          <w:bCs/>
          <w:sz w:val="28"/>
          <w:szCs w:val="28"/>
          <w:lang w:val="uk-UA"/>
        </w:rPr>
        <w:t>оцінка соціально-психологічного клімату</w:t>
      </w:r>
      <w:r w:rsidRPr="00E33321">
        <w:rPr>
          <w:sz w:val="28"/>
          <w:szCs w:val="28"/>
          <w:lang w:val="uk-UA"/>
        </w:rPr>
        <w:t>;</w:t>
      </w:r>
    </w:p>
    <w:p w14:paraId="15F39DA5" w14:textId="77777777" w:rsidR="004E5318" w:rsidRPr="00E33321" w:rsidRDefault="004E5318" w:rsidP="004E5318">
      <w:pPr>
        <w:spacing w:line="360" w:lineRule="auto"/>
        <w:ind w:firstLine="709"/>
        <w:jc w:val="both"/>
        <w:rPr>
          <w:sz w:val="28"/>
          <w:szCs w:val="28"/>
          <w:lang w:val="uk-UA"/>
        </w:rPr>
      </w:pPr>
      <w:r>
        <w:rPr>
          <w:bCs/>
          <w:sz w:val="28"/>
          <w:szCs w:val="28"/>
          <w:lang w:val="uk-UA"/>
        </w:rPr>
        <w:t xml:space="preserve">- </w:t>
      </w:r>
      <w:r w:rsidRPr="00E33321">
        <w:rPr>
          <w:sz w:val="28"/>
          <w:szCs w:val="28"/>
          <w:lang w:val="uk-UA"/>
        </w:rPr>
        <w:t>причини «провалів» в трудовій діяльності;</w:t>
      </w:r>
    </w:p>
    <w:p w14:paraId="3DF37B70" w14:textId="77777777" w:rsidR="004E5318" w:rsidRPr="00E33321" w:rsidRDefault="004E5318" w:rsidP="004E5318">
      <w:pPr>
        <w:spacing w:line="360" w:lineRule="auto"/>
        <w:ind w:firstLine="709"/>
        <w:jc w:val="both"/>
        <w:rPr>
          <w:sz w:val="28"/>
          <w:szCs w:val="28"/>
          <w:lang w:val="uk-UA"/>
        </w:rPr>
      </w:pPr>
      <w:r>
        <w:rPr>
          <w:bCs/>
          <w:sz w:val="28"/>
          <w:szCs w:val="28"/>
          <w:lang w:val="uk-UA"/>
        </w:rPr>
        <w:t xml:space="preserve">- </w:t>
      </w:r>
      <w:r w:rsidRPr="00E33321">
        <w:rPr>
          <w:sz w:val="28"/>
          <w:szCs w:val="28"/>
          <w:lang w:val="uk-UA"/>
        </w:rPr>
        <w:t>оцінка організації робочого місця;</w:t>
      </w:r>
    </w:p>
    <w:p w14:paraId="40D34FE1" w14:textId="77777777" w:rsidR="004E5318" w:rsidRPr="00E33321" w:rsidRDefault="004E5318" w:rsidP="004E5318">
      <w:pPr>
        <w:spacing w:line="360" w:lineRule="auto"/>
        <w:ind w:firstLine="709"/>
        <w:jc w:val="both"/>
        <w:rPr>
          <w:sz w:val="28"/>
          <w:szCs w:val="28"/>
          <w:lang w:val="uk-UA"/>
        </w:rPr>
      </w:pPr>
      <w:r>
        <w:rPr>
          <w:bCs/>
          <w:sz w:val="28"/>
          <w:szCs w:val="28"/>
          <w:lang w:val="uk-UA"/>
        </w:rPr>
        <w:t xml:space="preserve">- </w:t>
      </w:r>
      <w:r w:rsidRPr="00E33321">
        <w:rPr>
          <w:sz w:val="28"/>
          <w:szCs w:val="28"/>
          <w:lang w:val="uk-UA"/>
        </w:rPr>
        <w:t>задоволеність оплатою праці;</w:t>
      </w:r>
    </w:p>
    <w:p w14:paraId="05AC3C90" w14:textId="77777777" w:rsidR="004E5318" w:rsidRPr="00E33321" w:rsidRDefault="004E5318" w:rsidP="004E5318">
      <w:pPr>
        <w:spacing w:line="360" w:lineRule="auto"/>
        <w:ind w:firstLine="709"/>
        <w:jc w:val="both"/>
        <w:rPr>
          <w:sz w:val="28"/>
          <w:szCs w:val="28"/>
          <w:lang w:val="uk-UA"/>
        </w:rPr>
      </w:pPr>
      <w:r>
        <w:rPr>
          <w:bCs/>
          <w:sz w:val="28"/>
          <w:szCs w:val="28"/>
          <w:lang w:val="uk-UA"/>
        </w:rPr>
        <w:t xml:space="preserve">- </w:t>
      </w:r>
      <w:r w:rsidRPr="00E33321">
        <w:rPr>
          <w:sz w:val="28"/>
          <w:szCs w:val="28"/>
          <w:lang w:val="uk-UA"/>
        </w:rPr>
        <w:t>наявність порушень трудового договору;</w:t>
      </w:r>
    </w:p>
    <w:p w14:paraId="3B9C2147" w14:textId="77777777" w:rsidR="004E5318" w:rsidRPr="00E33321" w:rsidRDefault="004E5318" w:rsidP="004E5318">
      <w:pPr>
        <w:spacing w:line="360" w:lineRule="auto"/>
        <w:ind w:firstLine="709"/>
        <w:jc w:val="both"/>
        <w:rPr>
          <w:sz w:val="28"/>
          <w:szCs w:val="28"/>
          <w:lang w:val="uk-UA"/>
        </w:rPr>
      </w:pPr>
      <w:r>
        <w:rPr>
          <w:bCs/>
          <w:sz w:val="28"/>
          <w:szCs w:val="28"/>
          <w:lang w:val="uk-UA"/>
        </w:rPr>
        <w:t xml:space="preserve">-  </w:t>
      </w:r>
      <w:r w:rsidRPr="00E33321">
        <w:rPr>
          <w:sz w:val="28"/>
          <w:szCs w:val="28"/>
          <w:lang w:val="uk-UA"/>
        </w:rPr>
        <w:t>відношення з керівництвом;</w:t>
      </w:r>
    </w:p>
    <w:p w14:paraId="6FB566C6" w14:textId="77777777" w:rsidR="004E5318" w:rsidRDefault="004E5318" w:rsidP="004E5318">
      <w:pPr>
        <w:spacing w:line="360" w:lineRule="auto"/>
        <w:ind w:firstLine="709"/>
        <w:jc w:val="both"/>
        <w:rPr>
          <w:sz w:val="28"/>
          <w:szCs w:val="28"/>
          <w:lang w:val="uk-UA"/>
        </w:rPr>
      </w:pPr>
      <w:r>
        <w:rPr>
          <w:bCs/>
          <w:sz w:val="28"/>
          <w:szCs w:val="28"/>
          <w:lang w:val="uk-UA"/>
        </w:rPr>
        <w:t xml:space="preserve">- </w:t>
      </w:r>
      <w:r w:rsidRPr="00E33321">
        <w:rPr>
          <w:sz w:val="28"/>
          <w:szCs w:val="28"/>
          <w:lang w:val="uk-UA"/>
        </w:rPr>
        <w:t xml:space="preserve">соціальна задоволеність. </w:t>
      </w:r>
    </w:p>
    <w:p w14:paraId="1D34ACCC" w14:textId="58B9ABD6" w:rsidR="004E5318" w:rsidRDefault="004E5318" w:rsidP="004E5318">
      <w:pPr>
        <w:spacing w:line="360" w:lineRule="auto"/>
        <w:ind w:firstLine="709"/>
        <w:jc w:val="both"/>
        <w:rPr>
          <w:sz w:val="28"/>
          <w:szCs w:val="28"/>
          <w:lang w:val="uk-UA"/>
        </w:rPr>
      </w:pPr>
      <w:r>
        <w:rPr>
          <w:sz w:val="28"/>
          <w:szCs w:val="28"/>
          <w:lang w:val="uk-UA"/>
        </w:rPr>
        <w:t xml:space="preserve">Питання в анкеті закриті. Робітнику пропонувалися відповіді за певними варіантами. Для достовірності даних кількість опитуваних х серед співробітників було рівним кількісті звільнених за періодом, що дозволило визначити загальний результат. Основою для критеріїв стало найбільш обрані відповіді анкети за різними питаннями. В таблиці 3.1 наводяться результати анкетування. </w:t>
      </w:r>
    </w:p>
    <w:p w14:paraId="368723DF" w14:textId="1BFF2605" w:rsidR="0098313A" w:rsidRDefault="0098313A" w:rsidP="0098313A">
      <w:pPr>
        <w:spacing w:line="360" w:lineRule="auto"/>
        <w:ind w:firstLine="709"/>
        <w:jc w:val="both"/>
        <w:rPr>
          <w:bCs/>
          <w:sz w:val="28"/>
          <w:szCs w:val="28"/>
          <w:lang w:val="uk-UA"/>
        </w:rPr>
      </w:pPr>
      <w:r w:rsidRPr="00FC348A">
        <w:rPr>
          <w:bCs/>
          <w:sz w:val="28"/>
          <w:szCs w:val="28"/>
          <w:lang w:val="uk-UA"/>
        </w:rPr>
        <w:t xml:space="preserve">Як видно з </w:t>
      </w:r>
      <w:r>
        <w:rPr>
          <w:bCs/>
          <w:sz w:val="28"/>
          <w:szCs w:val="28"/>
          <w:lang w:val="uk-UA"/>
        </w:rPr>
        <w:t>табл</w:t>
      </w:r>
      <w:r w:rsidRPr="00FC348A">
        <w:rPr>
          <w:bCs/>
          <w:sz w:val="28"/>
          <w:szCs w:val="28"/>
          <w:lang w:val="uk-UA"/>
        </w:rPr>
        <w:t xml:space="preserve">. </w:t>
      </w:r>
      <w:r>
        <w:rPr>
          <w:bCs/>
          <w:sz w:val="28"/>
          <w:szCs w:val="28"/>
          <w:lang w:val="uk-UA"/>
        </w:rPr>
        <w:t>3</w:t>
      </w:r>
      <w:r w:rsidRPr="00FC348A">
        <w:rPr>
          <w:bCs/>
          <w:sz w:val="28"/>
          <w:szCs w:val="28"/>
          <w:lang w:val="uk-UA"/>
        </w:rPr>
        <w:t>.</w:t>
      </w:r>
      <w:r>
        <w:rPr>
          <w:bCs/>
          <w:sz w:val="28"/>
          <w:szCs w:val="28"/>
          <w:lang w:val="uk-UA"/>
        </w:rPr>
        <w:t xml:space="preserve">1, частіше всього перчинами звільнення є незадоволеність оплатою праці і, як наслідок перехід на іншу роботу. Саме ці показники показують найбільші значення в анкетах. Так з причин незадоволеності заробітною платою звільнилося 3 особи з шести у 2021 році, а у 2022 році з таких причин звільнилося </w:t>
      </w:r>
      <w:r>
        <w:rPr>
          <w:bCs/>
          <w:sz w:val="28"/>
          <w:szCs w:val="28"/>
          <w:lang w:val="uk-UA"/>
        </w:rPr>
        <w:lastRenderedPageBreak/>
        <w:t>6 осіб. При цьому у 2021 році знайшли нове місце роботи з нижчим навантаженням 4 особи з 6, а у 2022 році за цей показник склав 6 осіб.</w:t>
      </w:r>
    </w:p>
    <w:p w14:paraId="2FDE0225" w14:textId="77777777" w:rsidR="0060652B" w:rsidRDefault="0060652B" w:rsidP="004E5318">
      <w:pPr>
        <w:spacing w:line="360" w:lineRule="auto"/>
        <w:ind w:firstLine="709"/>
        <w:jc w:val="both"/>
        <w:rPr>
          <w:sz w:val="28"/>
          <w:szCs w:val="28"/>
          <w:lang w:val="uk-UA"/>
        </w:rPr>
      </w:pPr>
    </w:p>
    <w:p w14:paraId="0E110AE8" w14:textId="0C983083" w:rsidR="004E5318" w:rsidRPr="00A63C8F" w:rsidRDefault="004E5318" w:rsidP="004E5318">
      <w:pPr>
        <w:spacing w:line="360" w:lineRule="auto"/>
        <w:ind w:firstLine="709"/>
        <w:jc w:val="both"/>
        <w:rPr>
          <w:bCs/>
          <w:sz w:val="28"/>
          <w:szCs w:val="28"/>
          <w:lang w:val="uk-UA"/>
        </w:rPr>
      </w:pPr>
      <w:r>
        <w:rPr>
          <w:sz w:val="28"/>
          <w:szCs w:val="28"/>
          <w:lang w:val="uk-UA"/>
        </w:rPr>
        <w:t xml:space="preserve">Таблиця 3.1. </w:t>
      </w:r>
      <w:r>
        <w:rPr>
          <w:bCs/>
          <w:sz w:val="28"/>
          <w:szCs w:val="28"/>
          <w:lang w:val="uk-UA"/>
        </w:rPr>
        <w:t xml:space="preserve">Причини звільнень за результатами анкетування </w:t>
      </w:r>
      <w:r w:rsidRPr="00A63C8F">
        <w:rPr>
          <w:bCs/>
          <w:sz w:val="28"/>
          <w:szCs w:val="28"/>
          <w:lang w:val="uk-UA"/>
        </w:rPr>
        <w:t xml:space="preserve">в </w:t>
      </w:r>
      <w:bookmarkStart w:id="69" w:name="_Hlk92494265"/>
      <w:r w:rsidR="00D5738F">
        <w:rPr>
          <w:sz w:val="28"/>
          <w:szCs w:val="28"/>
          <w:lang w:val="uk-UA"/>
        </w:rPr>
        <w:t xml:space="preserve"> </w:t>
      </w:r>
      <w:bookmarkEnd w:id="69"/>
      <w:r>
        <w:rPr>
          <w:sz w:val="28"/>
          <w:szCs w:val="28"/>
          <w:lang w:val="uk-UA"/>
        </w:rPr>
        <w:t xml:space="preserve"> </w:t>
      </w:r>
      <w:r w:rsidRPr="00A63C8F">
        <w:rPr>
          <w:sz w:val="28"/>
          <w:szCs w:val="28"/>
          <w:lang w:val="uk-UA"/>
        </w:rPr>
        <w:t>у 20</w:t>
      </w:r>
      <w:r>
        <w:rPr>
          <w:sz w:val="28"/>
          <w:szCs w:val="28"/>
          <w:lang w:val="uk-UA"/>
        </w:rPr>
        <w:t>21</w:t>
      </w:r>
      <w:r w:rsidRPr="00A63C8F">
        <w:rPr>
          <w:sz w:val="28"/>
          <w:szCs w:val="28"/>
          <w:lang w:val="uk-UA"/>
        </w:rPr>
        <w:t>-202</w:t>
      </w:r>
      <w:r>
        <w:rPr>
          <w:sz w:val="28"/>
          <w:szCs w:val="28"/>
          <w:lang w:val="uk-UA"/>
        </w:rPr>
        <w:t>2</w:t>
      </w:r>
      <w:r w:rsidR="00153066">
        <w:rPr>
          <w:sz w:val="28"/>
          <w:szCs w:val="28"/>
          <w:lang w:val="en-US"/>
        </w:rPr>
        <w:t> </w:t>
      </w:r>
      <w:r w:rsidRPr="00A63C8F">
        <w:rPr>
          <w:sz w:val="28"/>
          <w:szCs w:val="28"/>
          <w:lang w:val="uk-UA"/>
        </w:rPr>
        <w:t>роках</w:t>
      </w:r>
    </w:p>
    <w:tbl>
      <w:tblPr>
        <w:tblStyle w:val="ad"/>
        <w:tblW w:w="0" w:type="auto"/>
        <w:tblLook w:val="04A0" w:firstRow="1" w:lastRow="0" w:firstColumn="1" w:lastColumn="0" w:noHBand="0" w:noVBand="1"/>
      </w:tblPr>
      <w:tblGrid>
        <w:gridCol w:w="4815"/>
        <w:gridCol w:w="1559"/>
        <w:gridCol w:w="1559"/>
        <w:gridCol w:w="1411"/>
      </w:tblGrid>
      <w:tr w:rsidR="004E5318" w:rsidRPr="0025648F" w14:paraId="51E27409" w14:textId="77777777" w:rsidTr="00BE0E7B">
        <w:tc>
          <w:tcPr>
            <w:tcW w:w="4815" w:type="dxa"/>
          </w:tcPr>
          <w:p w14:paraId="3EDC1410" w14:textId="77777777" w:rsidR="004E5318" w:rsidRPr="0025648F" w:rsidRDefault="004E5318" w:rsidP="00BE0E7B">
            <w:pPr>
              <w:jc w:val="center"/>
              <w:rPr>
                <w:bCs/>
                <w:lang w:val="uk-UA"/>
              </w:rPr>
            </w:pPr>
            <w:r w:rsidRPr="0025648F">
              <w:rPr>
                <w:bCs/>
                <w:lang w:val="uk-UA"/>
              </w:rPr>
              <w:t>Показники</w:t>
            </w:r>
          </w:p>
        </w:tc>
        <w:tc>
          <w:tcPr>
            <w:tcW w:w="1559" w:type="dxa"/>
          </w:tcPr>
          <w:p w14:paraId="1BFA82FB" w14:textId="05C8A5B0" w:rsidR="004E5318" w:rsidRPr="0025648F" w:rsidRDefault="004E5318" w:rsidP="00BE0E7B">
            <w:pPr>
              <w:jc w:val="both"/>
              <w:rPr>
                <w:bCs/>
                <w:lang w:val="uk-UA"/>
              </w:rPr>
            </w:pPr>
            <w:r w:rsidRPr="0025648F">
              <w:rPr>
                <w:bCs/>
                <w:lang w:val="uk-UA"/>
              </w:rPr>
              <w:t>2021</w:t>
            </w:r>
          </w:p>
        </w:tc>
        <w:tc>
          <w:tcPr>
            <w:tcW w:w="1559" w:type="dxa"/>
          </w:tcPr>
          <w:p w14:paraId="747F9080" w14:textId="09AC8884" w:rsidR="004E5318" w:rsidRPr="0025648F" w:rsidRDefault="004E5318" w:rsidP="00BE0E7B">
            <w:pPr>
              <w:jc w:val="both"/>
              <w:rPr>
                <w:bCs/>
                <w:lang w:val="uk-UA"/>
              </w:rPr>
            </w:pPr>
            <w:r w:rsidRPr="0025648F">
              <w:rPr>
                <w:bCs/>
                <w:lang w:val="uk-UA"/>
              </w:rPr>
              <w:t>2022</w:t>
            </w:r>
          </w:p>
        </w:tc>
        <w:tc>
          <w:tcPr>
            <w:tcW w:w="1411" w:type="dxa"/>
          </w:tcPr>
          <w:p w14:paraId="5CD77CFA" w14:textId="77777777" w:rsidR="004E5318" w:rsidRPr="0025648F" w:rsidRDefault="004E5318" w:rsidP="00BE0E7B">
            <w:pPr>
              <w:jc w:val="both"/>
              <w:rPr>
                <w:bCs/>
                <w:lang w:val="uk-UA"/>
              </w:rPr>
            </w:pPr>
            <w:r w:rsidRPr="0025648F">
              <w:rPr>
                <w:bCs/>
                <w:lang w:val="uk-UA"/>
              </w:rPr>
              <w:t>Разом</w:t>
            </w:r>
          </w:p>
        </w:tc>
      </w:tr>
      <w:tr w:rsidR="004E5318" w:rsidRPr="0025648F" w14:paraId="76BDCE29" w14:textId="77777777" w:rsidTr="00BE0E7B">
        <w:tc>
          <w:tcPr>
            <w:tcW w:w="4815" w:type="dxa"/>
          </w:tcPr>
          <w:p w14:paraId="778A68B7" w14:textId="77777777" w:rsidR="004E5318" w:rsidRPr="0025648F" w:rsidRDefault="004E5318" w:rsidP="00BE0E7B">
            <w:pPr>
              <w:jc w:val="both"/>
              <w:rPr>
                <w:bCs/>
                <w:lang w:val="uk-UA"/>
              </w:rPr>
            </w:pPr>
            <w:r w:rsidRPr="0025648F">
              <w:rPr>
                <w:bCs/>
                <w:lang w:val="uk-UA"/>
              </w:rPr>
              <w:t>Середньооблікова чисельність персоналу</w:t>
            </w:r>
          </w:p>
        </w:tc>
        <w:tc>
          <w:tcPr>
            <w:tcW w:w="1559" w:type="dxa"/>
          </w:tcPr>
          <w:p w14:paraId="13E02075" w14:textId="77777777" w:rsidR="004E5318" w:rsidRPr="0025648F" w:rsidRDefault="004E5318" w:rsidP="00BE0E7B">
            <w:pPr>
              <w:jc w:val="both"/>
              <w:rPr>
                <w:bCs/>
                <w:lang w:val="uk-UA"/>
              </w:rPr>
            </w:pPr>
            <w:r w:rsidRPr="0025648F">
              <w:rPr>
                <w:bCs/>
                <w:lang w:val="uk-UA"/>
              </w:rPr>
              <w:t>84</w:t>
            </w:r>
          </w:p>
        </w:tc>
        <w:tc>
          <w:tcPr>
            <w:tcW w:w="1559" w:type="dxa"/>
          </w:tcPr>
          <w:p w14:paraId="1849D23E" w14:textId="77777777" w:rsidR="004E5318" w:rsidRPr="0025648F" w:rsidRDefault="004E5318" w:rsidP="00BE0E7B">
            <w:pPr>
              <w:jc w:val="both"/>
              <w:rPr>
                <w:bCs/>
                <w:lang w:val="uk-UA"/>
              </w:rPr>
            </w:pPr>
            <w:r w:rsidRPr="0025648F">
              <w:rPr>
                <w:bCs/>
                <w:lang w:val="uk-UA"/>
              </w:rPr>
              <w:t>84</w:t>
            </w:r>
          </w:p>
        </w:tc>
        <w:tc>
          <w:tcPr>
            <w:tcW w:w="1411" w:type="dxa"/>
          </w:tcPr>
          <w:p w14:paraId="63134EAA" w14:textId="77777777" w:rsidR="004E5318" w:rsidRPr="0025648F" w:rsidRDefault="004E5318" w:rsidP="00BE0E7B">
            <w:pPr>
              <w:jc w:val="both"/>
              <w:rPr>
                <w:bCs/>
                <w:lang w:val="uk-UA"/>
              </w:rPr>
            </w:pPr>
            <w:r w:rsidRPr="0025648F">
              <w:rPr>
                <w:bCs/>
                <w:lang w:val="uk-UA"/>
              </w:rPr>
              <w:t>х</w:t>
            </w:r>
          </w:p>
        </w:tc>
      </w:tr>
      <w:tr w:rsidR="004E5318" w:rsidRPr="0025648F" w14:paraId="3C047E66" w14:textId="77777777" w:rsidTr="00BE0E7B">
        <w:tc>
          <w:tcPr>
            <w:tcW w:w="4815" w:type="dxa"/>
          </w:tcPr>
          <w:p w14:paraId="6A9AE524" w14:textId="77777777" w:rsidR="004E5318" w:rsidRPr="0025648F" w:rsidRDefault="004E5318" w:rsidP="00BE0E7B">
            <w:pPr>
              <w:jc w:val="both"/>
              <w:rPr>
                <w:bCs/>
                <w:lang w:val="uk-UA"/>
              </w:rPr>
            </w:pPr>
            <w:r w:rsidRPr="0025648F">
              <w:rPr>
                <w:bCs/>
                <w:lang w:val="uk-UA"/>
              </w:rPr>
              <w:t>вибулі, у т.ч.:</w:t>
            </w:r>
          </w:p>
        </w:tc>
        <w:tc>
          <w:tcPr>
            <w:tcW w:w="1559" w:type="dxa"/>
          </w:tcPr>
          <w:p w14:paraId="535585CC" w14:textId="77777777" w:rsidR="004E5318" w:rsidRPr="0025648F" w:rsidRDefault="004E5318" w:rsidP="00BE0E7B">
            <w:pPr>
              <w:jc w:val="both"/>
              <w:rPr>
                <w:bCs/>
                <w:lang w:val="uk-UA"/>
              </w:rPr>
            </w:pPr>
            <w:r w:rsidRPr="0025648F">
              <w:rPr>
                <w:bCs/>
                <w:lang w:val="uk-UA"/>
              </w:rPr>
              <w:t>6</w:t>
            </w:r>
          </w:p>
        </w:tc>
        <w:tc>
          <w:tcPr>
            <w:tcW w:w="1559" w:type="dxa"/>
          </w:tcPr>
          <w:p w14:paraId="12FAB648" w14:textId="77777777" w:rsidR="004E5318" w:rsidRPr="0025648F" w:rsidRDefault="004E5318" w:rsidP="00BE0E7B">
            <w:pPr>
              <w:jc w:val="both"/>
              <w:rPr>
                <w:bCs/>
                <w:lang w:val="uk-UA"/>
              </w:rPr>
            </w:pPr>
            <w:r w:rsidRPr="0025648F">
              <w:rPr>
                <w:bCs/>
                <w:lang w:val="uk-UA"/>
              </w:rPr>
              <w:t>9</w:t>
            </w:r>
          </w:p>
        </w:tc>
        <w:tc>
          <w:tcPr>
            <w:tcW w:w="1411" w:type="dxa"/>
          </w:tcPr>
          <w:p w14:paraId="372FB376" w14:textId="77777777" w:rsidR="004E5318" w:rsidRPr="0025648F" w:rsidRDefault="004E5318" w:rsidP="00BE0E7B">
            <w:pPr>
              <w:jc w:val="both"/>
              <w:rPr>
                <w:bCs/>
                <w:lang w:val="uk-UA"/>
              </w:rPr>
            </w:pPr>
            <w:r w:rsidRPr="0025648F">
              <w:rPr>
                <w:bCs/>
                <w:lang w:val="uk-UA"/>
              </w:rPr>
              <w:t>х</w:t>
            </w:r>
          </w:p>
        </w:tc>
      </w:tr>
      <w:tr w:rsidR="004E5318" w:rsidRPr="0025648F" w14:paraId="14DD8C30" w14:textId="77777777" w:rsidTr="00BE0E7B">
        <w:tc>
          <w:tcPr>
            <w:tcW w:w="4815" w:type="dxa"/>
          </w:tcPr>
          <w:p w14:paraId="1371E24E" w14:textId="77777777" w:rsidR="004E5318" w:rsidRPr="0025648F" w:rsidRDefault="004E5318" w:rsidP="00AD6F69">
            <w:pPr>
              <w:pStyle w:val="a9"/>
              <w:numPr>
                <w:ilvl w:val="0"/>
                <w:numId w:val="5"/>
              </w:numPr>
              <w:spacing w:after="0" w:line="240" w:lineRule="auto"/>
              <w:ind w:left="451" w:hanging="451"/>
              <w:jc w:val="both"/>
              <w:rPr>
                <w:rFonts w:ascii="Times New Roman" w:hAnsi="Times New Roman"/>
                <w:bCs/>
                <w:sz w:val="24"/>
                <w:szCs w:val="24"/>
                <w:lang w:val="uk-UA" w:eastAsia="ru-RU"/>
              </w:rPr>
            </w:pPr>
            <w:r w:rsidRPr="0025648F">
              <w:rPr>
                <w:rFonts w:ascii="Times New Roman" w:hAnsi="Times New Roman"/>
                <w:bCs/>
                <w:sz w:val="24"/>
                <w:szCs w:val="24"/>
                <w:lang w:val="uk-UA" w:eastAsia="ru-RU"/>
              </w:rPr>
              <w:t>за власним бажанням, у т.ч.:</w:t>
            </w:r>
          </w:p>
        </w:tc>
        <w:tc>
          <w:tcPr>
            <w:tcW w:w="1559" w:type="dxa"/>
          </w:tcPr>
          <w:p w14:paraId="1303763F" w14:textId="77777777" w:rsidR="004E5318" w:rsidRPr="0025648F" w:rsidRDefault="004E5318" w:rsidP="00BE0E7B">
            <w:pPr>
              <w:jc w:val="both"/>
              <w:rPr>
                <w:bCs/>
                <w:lang w:val="uk-UA"/>
              </w:rPr>
            </w:pPr>
            <w:r w:rsidRPr="0025648F">
              <w:rPr>
                <w:bCs/>
                <w:lang w:val="uk-UA"/>
              </w:rPr>
              <w:t>6</w:t>
            </w:r>
          </w:p>
        </w:tc>
        <w:tc>
          <w:tcPr>
            <w:tcW w:w="1559" w:type="dxa"/>
          </w:tcPr>
          <w:p w14:paraId="06DC134D" w14:textId="77777777" w:rsidR="004E5318" w:rsidRPr="0025648F" w:rsidRDefault="004E5318" w:rsidP="00BE0E7B">
            <w:pPr>
              <w:jc w:val="both"/>
              <w:rPr>
                <w:bCs/>
                <w:lang w:val="uk-UA"/>
              </w:rPr>
            </w:pPr>
            <w:r w:rsidRPr="0025648F">
              <w:rPr>
                <w:bCs/>
                <w:lang w:val="uk-UA"/>
              </w:rPr>
              <w:t>9</w:t>
            </w:r>
          </w:p>
        </w:tc>
        <w:tc>
          <w:tcPr>
            <w:tcW w:w="1411" w:type="dxa"/>
          </w:tcPr>
          <w:p w14:paraId="43DD1E3B" w14:textId="77777777" w:rsidR="004E5318" w:rsidRPr="0025648F" w:rsidRDefault="004E5318" w:rsidP="00BE0E7B">
            <w:pPr>
              <w:jc w:val="both"/>
              <w:rPr>
                <w:bCs/>
                <w:lang w:val="uk-UA"/>
              </w:rPr>
            </w:pPr>
            <w:r w:rsidRPr="0025648F">
              <w:rPr>
                <w:bCs/>
                <w:lang w:val="uk-UA"/>
              </w:rPr>
              <w:t>х</w:t>
            </w:r>
          </w:p>
        </w:tc>
      </w:tr>
      <w:tr w:rsidR="004E5318" w:rsidRPr="0025648F" w14:paraId="260DBABC" w14:textId="77777777" w:rsidTr="00BE0E7B">
        <w:tc>
          <w:tcPr>
            <w:tcW w:w="4815" w:type="dxa"/>
          </w:tcPr>
          <w:p w14:paraId="1257BD3F" w14:textId="77777777" w:rsidR="004E5318" w:rsidRPr="0025648F" w:rsidRDefault="004E5318" w:rsidP="00AD6F69">
            <w:pPr>
              <w:pStyle w:val="a9"/>
              <w:numPr>
                <w:ilvl w:val="0"/>
                <w:numId w:val="5"/>
              </w:numPr>
              <w:spacing w:after="0" w:line="240" w:lineRule="auto"/>
              <w:jc w:val="both"/>
              <w:rPr>
                <w:rFonts w:ascii="Times New Roman" w:hAnsi="Times New Roman"/>
                <w:bCs/>
                <w:sz w:val="24"/>
                <w:szCs w:val="24"/>
                <w:lang w:val="uk-UA" w:eastAsia="ru-RU"/>
              </w:rPr>
            </w:pPr>
            <w:r w:rsidRPr="0025648F">
              <w:rPr>
                <w:rFonts w:ascii="Times New Roman" w:hAnsi="Times New Roman"/>
                <w:bCs/>
                <w:sz w:val="24"/>
                <w:szCs w:val="24"/>
                <w:lang w:val="uk-UA" w:eastAsia="ru-RU"/>
              </w:rPr>
              <w:t>не задоволені оплатою праці</w:t>
            </w:r>
          </w:p>
        </w:tc>
        <w:tc>
          <w:tcPr>
            <w:tcW w:w="1559" w:type="dxa"/>
          </w:tcPr>
          <w:p w14:paraId="4B03C904" w14:textId="77777777" w:rsidR="004E5318" w:rsidRPr="0025648F" w:rsidRDefault="004E5318" w:rsidP="00BE0E7B">
            <w:pPr>
              <w:jc w:val="both"/>
              <w:rPr>
                <w:bCs/>
                <w:lang w:val="uk-UA"/>
              </w:rPr>
            </w:pPr>
            <w:r w:rsidRPr="0025648F">
              <w:rPr>
                <w:bCs/>
                <w:lang w:val="uk-UA"/>
              </w:rPr>
              <w:t>3</w:t>
            </w:r>
          </w:p>
        </w:tc>
        <w:tc>
          <w:tcPr>
            <w:tcW w:w="1559" w:type="dxa"/>
          </w:tcPr>
          <w:p w14:paraId="6B4381F5" w14:textId="77777777" w:rsidR="004E5318" w:rsidRPr="0025648F" w:rsidRDefault="004E5318" w:rsidP="00BE0E7B">
            <w:pPr>
              <w:jc w:val="both"/>
              <w:rPr>
                <w:bCs/>
                <w:lang w:val="uk-UA"/>
              </w:rPr>
            </w:pPr>
            <w:r w:rsidRPr="0025648F">
              <w:rPr>
                <w:bCs/>
                <w:lang w:val="uk-UA"/>
              </w:rPr>
              <w:t>6</w:t>
            </w:r>
          </w:p>
        </w:tc>
        <w:tc>
          <w:tcPr>
            <w:tcW w:w="1411" w:type="dxa"/>
          </w:tcPr>
          <w:p w14:paraId="17DD763D" w14:textId="77777777" w:rsidR="004E5318" w:rsidRPr="0025648F" w:rsidRDefault="004E5318" w:rsidP="00BE0E7B">
            <w:pPr>
              <w:jc w:val="both"/>
              <w:rPr>
                <w:bCs/>
                <w:lang w:val="uk-UA"/>
              </w:rPr>
            </w:pPr>
            <w:r w:rsidRPr="0025648F">
              <w:rPr>
                <w:bCs/>
                <w:lang w:val="uk-UA"/>
              </w:rPr>
              <w:t>9</w:t>
            </w:r>
          </w:p>
        </w:tc>
      </w:tr>
      <w:tr w:rsidR="004E5318" w:rsidRPr="0025648F" w14:paraId="11A9D52C" w14:textId="77777777" w:rsidTr="00BE0E7B">
        <w:tc>
          <w:tcPr>
            <w:tcW w:w="4815" w:type="dxa"/>
          </w:tcPr>
          <w:p w14:paraId="77C17717" w14:textId="77777777" w:rsidR="004E5318" w:rsidRPr="0025648F" w:rsidRDefault="004E5318" w:rsidP="00AD6F69">
            <w:pPr>
              <w:pStyle w:val="a9"/>
              <w:numPr>
                <w:ilvl w:val="0"/>
                <w:numId w:val="5"/>
              </w:numPr>
              <w:spacing w:after="0" w:line="240" w:lineRule="auto"/>
              <w:jc w:val="both"/>
              <w:rPr>
                <w:rFonts w:ascii="Times New Roman" w:hAnsi="Times New Roman"/>
                <w:bCs/>
                <w:sz w:val="24"/>
                <w:szCs w:val="24"/>
                <w:lang w:val="uk-UA" w:eastAsia="ru-RU"/>
              </w:rPr>
            </w:pPr>
            <w:r w:rsidRPr="0025648F">
              <w:rPr>
                <w:rFonts w:ascii="Times New Roman" w:hAnsi="Times New Roman"/>
                <w:bCs/>
                <w:sz w:val="24"/>
                <w:szCs w:val="24"/>
                <w:lang w:val="uk-UA" w:eastAsia="ru-RU"/>
              </w:rPr>
              <w:t>висока напруженість, фізична втома</w:t>
            </w:r>
          </w:p>
        </w:tc>
        <w:tc>
          <w:tcPr>
            <w:tcW w:w="1559" w:type="dxa"/>
          </w:tcPr>
          <w:p w14:paraId="5402A16B" w14:textId="77777777" w:rsidR="004E5318" w:rsidRPr="0025648F" w:rsidRDefault="004E5318" w:rsidP="00BE0E7B">
            <w:pPr>
              <w:jc w:val="both"/>
              <w:rPr>
                <w:bCs/>
                <w:lang w:val="uk-UA"/>
              </w:rPr>
            </w:pPr>
          </w:p>
          <w:p w14:paraId="03F76DA7" w14:textId="77777777" w:rsidR="004E5318" w:rsidRPr="0025648F" w:rsidRDefault="004E5318" w:rsidP="00BE0E7B">
            <w:pPr>
              <w:jc w:val="both"/>
              <w:rPr>
                <w:bCs/>
                <w:lang w:val="uk-UA"/>
              </w:rPr>
            </w:pPr>
            <w:r w:rsidRPr="0025648F">
              <w:rPr>
                <w:bCs/>
                <w:lang w:val="uk-UA"/>
              </w:rPr>
              <w:t>2</w:t>
            </w:r>
          </w:p>
        </w:tc>
        <w:tc>
          <w:tcPr>
            <w:tcW w:w="1559" w:type="dxa"/>
          </w:tcPr>
          <w:p w14:paraId="463642BC" w14:textId="77777777" w:rsidR="004E5318" w:rsidRPr="0025648F" w:rsidRDefault="004E5318" w:rsidP="00BE0E7B">
            <w:pPr>
              <w:jc w:val="both"/>
              <w:rPr>
                <w:bCs/>
                <w:lang w:val="uk-UA"/>
              </w:rPr>
            </w:pPr>
          </w:p>
          <w:p w14:paraId="2AAB0070" w14:textId="77777777" w:rsidR="004E5318" w:rsidRPr="0025648F" w:rsidRDefault="004E5318" w:rsidP="00BE0E7B">
            <w:pPr>
              <w:jc w:val="both"/>
              <w:rPr>
                <w:bCs/>
                <w:lang w:val="uk-UA"/>
              </w:rPr>
            </w:pPr>
            <w:r w:rsidRPr="0025648F">
              <w:rPr>
                <w:bCs/>
                <w:lang w:val="uk-UA"/>
              </w:rPr>
              <w:t>1</w:t>
            </w:r>
          </w:p>
        </w:tc>
        <w:tc>
          <w:tcPr>
            <w:tcW w:w="1411" w:type="dxa"/>
          </w:tcPr>
          <w:p w14:paraId="7D3C8FDE" w14:textId="77777777" w:rsidR="004E5318" w:rsidRPr="0025648F" w:rsidRDefault="004E5318" w:rsidP="00BE0E7B">
            <w:pPr>
              <w:jc w:val="both"/>
              <w:rPr>
                <w:bCs/>
                <w:lang w:val="uk-UA"/>
              </w:rPr>
            </w:pPr>
          </w:p>
          <w:p w14:paraId="176826EB" w14:textId="77777777" w:rsidR="004E5318" w:rsidRPr="0025648F" w:rsidRDefault="004E5318" w:rsidP="00BE0E7B">
            <w:pPr>
              <w:jc w:val="both"/>
              <w:rPr>
                <w:bCs/>
                <w:lang w:val="uk-UA"/>
              </w:rPr>
            </w:pPr>
            <w:r w:rsidRPr="0025648F">
              <w:rPr>
                <w:bCs/>
                <w:lang w:val="uk-UA"/>
              </w:rPr>
              <w:t>3</w:t>
            </w:r>
          </w:p>
        </w:tc>
      </w:tr>
      <w:tr w:rsidR="004E5318" w:rsidRPr="0025648F" w14:paraId="2B2CCEDE" w14:textId="77777777" w:rsidTr="00BE0E7B">
        <w:tc>
          <w:tcPr>
            <w:tcW w:w="4815" w:type="dxa"/>
          </w:tcPr>
          <w:p w14:paraId="3B63BD9F" w14:textId="77777777" w:rsidR="004E5318" w:rsidRPr="0025648F" w:rsidRDefault="004E5318" w:rsidP="00AD6F69">
            <w:pPr>
              <w:pStyle w:val="a9"/>
              <w:numPr>
                <w:ilvl w:val="0"/>
                <w:numId w:val="5"/>
              </w:numPr>
              <w:spacing w:after="0" w:line="240" w:lineRule="auto"/>
              <w:jc w:val="both"/>
              <w:rPr>
                <w:rFonts w:ascii="Times New Roman" w:hAnsi="Times New Roman"/>
                <w:bCs/>
                <w:sz w:val="24"/>
                <w:szCs w:val="24"/>
                <w:lang w:val="uk-UA" w:eastAsia="ru-RU"/>
              </w:rPr>
            </w:pPr>
            <w:r w:rsidRPr="0025648F">
              <w:rPr>
                <w:rFonts w:ascii="Times New Roman" w:hAnsi="Times New Roman"/>
                <w:bCs/>
                <w:sz w:val="24"/>
                <w:szCs w:val="24"/>
                <w:lang w:val="uk-UA" w:eastAsia="ru-RU"/>
              </w:rPr>
              <w:t xml:space="preserve">незручне розташування, складно добиратися до роботи </w:t>
            </w:r>
          </w:p>
        </w:tc>
        <w:tc>
          <w:tcPr>
            <w:tcW w:w="1559" w:type="dxa"/>
          </w:tcPr>
          <w:p w14:paraId="7C6E3EEC" w14:textId="77777777" w:rsidR="004E5318" w:rsidRPr="0025648F" w:rsidRDefault="004E5318" w:rsidP="00BE0E7B">
            <w:pPr>
              <w:jc w:val="both"/>
              <w:rPr>
                <w:bCs/>
                <w:lang w:val="uk-UA"/>
              </w:rPr>
            </w:pPr>
          </w:p>
          <w:p w14:paraId="2C70CC7C" w14:textId="77777777" w:rsidR="004E5318" w:rsidRPr="0025648F" w:rsidRDefault="004E5318" w:rsidP="00BE0E7B">
            <w:pPr>
              <w:jc w:val="both"/>
              <w:rPr>
                <w:bCs/>
                <w:lang w:val="uk-UA"/>
              </w:rPr>
            </w:pPr>
            <w:r w:rsidRPr="0025648F">
              <w:rPr>
                <w:bCs/>
                <w:lang w:val="uk-UA"/>
              </w:rPr>
              <w:t>2</w:t>
            </w:r>
          </w:p>
        </w:tc>
        <w:tc>
          <w:tcPr>
            <w:tcW w:w="1559" w:type="dxa"/>
          </w:tcPr>
          <w:p w14:paraId="7E61887C" w14:textId="77777777" w:rsidR="004E5318" w:rsidRPr="0025648F" w:rsidRDefault="004E5318" w:rsidP="00BE0E7B">
            <w:pPr>
              <w:jc w:val="both"/>
              <w:rPr>
                <w:bCs/>
                <w:lang w:val="uk-UA"/>
              </w:rPr>
            </w:pPr>
          </w:p>
          <w:p w14:paraId="7EBDFC46" w14:textId="77777777" w:rsidR="004E5318" w:rsidRPr="0025648F" w:rsidRDefault="004E5318" w:rsidP="00BE0E7B">
            <w:pPr>
              <w:jc w:val="both"/>
              <w:rPr>
                <w:bCs/>
                <w:lang w:val="uk-UA"/>
              </w:rPr>
            </w:pPr>
            <w:r w:rsidRPr="0025648F">
              <w:rPr>
                <w:bCs/>
                <w:lang w:val="uk-UA"/>
              </w:rPr>
              <w:t>3</w:t>
            </w:r>
          </w:p>
        </w:tc>
        <w:tc>
          <w:tcPr>
            <w:tcW w:w="1411" w:type="dxa"/>
          </w:tcPr>
          <w:p w14:paraId="5983F3C0" w14:textId="77777777" w:rsidR="004E5318" w:rsidRPr="0025648F" w:rsidRDefault="004E5318" w:rsidP="00BE0E7B">
            <w:pPr>
              <w:jc w:val="both"/>
              <w:rPr>
                <w:bCs/>
                <w:lang w:val="uk-UA"/>
              </w:rPr>
            </w:pPr>
          </w:p>
          <w:p w14:paraId="362B035D" w14:textId="77777777" w:rsidR="004E5318" w:rsidRPr="0025648F" w:rsidRDefault="004E5318" w:rsidP="00BE0E7B">
            <w:pPr>
              <w:jc w:val="both"/>
              <w:rPr>
                <w:bCs/>
                <w:lang w:val="uk-UA"/>
              </w:rPr>
            </w:pPr>
            <w:r w:rsidRPr="0025648F">
              <w:rPr>
                <w:bCs/>
                <w:lang w:val="uk-UA"/>
              </w:rPr>
              <w:t>5</w:t>
            </w:r>
          </w:p>
        </w:tc>
      </w:tr>
      <w:tr w:rsidR="004E5318" w:rsidRPr="0025648F" w14:paraId="10F4582D" w14:textId="77777777" w:rsidTr="00BE0E7B">
        <w:tc>
          <w:tcPr>
            <w:tcW w:w="4815" w:type="dxa"/>
          </w:tcPr>
          <w:p w14:paraId="7108EA72" w14:textId="77777777" w:rsidR="004E5318" w:rsidRPr="0025648F" w:rsidRDefault="004E5318" w:rsidP="00AD6F69">
            <w:pPr>
              <w:pStyle w:val="a9"/>
              <w:numPr>
                <w:ilvl w:val="0"/>
                <w:numId w:val="5"/>
              </w:numPr>
              <w:spacing w:after="0" w:line="240" w:lineRule="auto"/>
              <w:jc w:val="both"/>
              <w:rPr>
                <w:rFonts w:ascii="Times New Roman" w:hAnsi="Times New Roman"/>
                <w:bCs/>
                <w:sz w:val="24"/>
                <w:szCs w:val="24"/>
                <w:lang w:val="uk-UA" w:eastAsia="ru-RU"/>
              </w:rPr>
            </w:pPr>
            <w:r w:rsidRPr="0025648F">
              <w:rPr>
                <w:rFonts w:ascii="Times New Roman" w:hAnsi="Times New Roman"/>
                <w:bCs/>
                <w:sz w:val="24"/>
                <w:szCs w:val="24"/>
                <w:lang w:val="uk-UA" w:eastAsia="ru-RU"/>
              </w:rPr>
              <w:t>знайшли нове місце роботи з меншим навантаженням</w:t>
            </w:r>
          </w:p>
        </w:tc>
        <w:tc>
          <w:tcPr>
            <w:tcW w:w="1559" w:type="dxa"/>
          </w:tcPr>
          <w:p w14:paraId="7E170268" w14:textId="77777777" w:rsidR="004E5318" w:rsidRPr="0025648F" w:rsidRDefault="004E5318" w:rsidP="00BE0E7B">
            <w:pPr>
              <w:jc w:val="both"/>
              <w:rPr>
                <w:bCs/>
                <w:lang w:val="uk-UA"/>
              </w:rPr>
            </w:pPr>
            <w:r w:rsidRPr="0025648F">
              <w:rPr>
                <w:bCs/>
                <w:lang w:val="uk-UA"/>
              </w:rPr>
              <w:t>4</w:t>
            </w:r>
          </w:p>
        </w:tc>
        <w:tc>
          <w:tcPr>
            <w:tcW w:w="1559" w:type="dxa"/>
          </w:tcPr>
          <w:p w14:paraId="53C45EAB" w14:textId="77777777" w:rsidR="004E5318" w:rsidRPr="0025648F" w:rsidRDefault="004E5318" w:rsidP="00BE0E7B">
            <w:pPr>
              <w:jc w:val="both"/>
              <w:rPr>
                <w:bCs/>
                <w:lang w:val="uk-UA"/>
              </w:rPr>
            </w:pPr>
            <w:r w:rsidRPr="0025648F">
              <w:rPr>
                <w:bCs/>
                <w:lang w:val="uk-UA"/>
              </w:rPr>
              <w:t>6</w:t>
            </w:r>
          </w:p>
        </w:tc>
        <w:tc>
          <w:tcPr>
            <w:tcW w:w="1411" w:type="dxa"/>
          </w:tcPr>
          <w:p w14:paraId="2F70AEF2" w14:textId="77777777" w:rsidR="004E5318" w:rsidRPr="0025648F" w:rsidRDefault="004E5318" w:rsidP="00BE0E7B">
            <w:pPr>
              <w:jc w:val="both"/>
              <w:rPr>
                <w:bCs/>
                <w:lang w:val="uk-UA"/>
              </w:rPr>
            </w:pPr>
            <w:r w:rsidRPr="0025648F">
              <w:rPr>
                <w:bCs/>
                <w:lang w:val="uk-UA"/>
              </w:rPr>
              <w:t>10</w:t>
            </w:r>
          </w:p>
        </w:tc>
      </w:tr>
      <w:tr w:rsidR="004E5318" w:rsidRPr="0025648F" w14:paraId="58E03EE0" w14:textId="77777777" w:rsidTr="00BE0E7B">
        <w:tc>
          <w:tcPr>
            <w:tcW w:w="4815" w:type="dxa"/>
          </w:tcPr>
          <w:p w14:paraId="08E77D29" w14:textId="77777777" w:rsidR="004E5318" w:rsidRPr="0025648F" w:rsidRDefault="004E5318" w:rsidP="00AD6F69">
            <w:pPr>
              <w:pStyle w:val="a9"/>
              <w:numPr>
                <w:ilvl w:val="0"/>
                <w:numId w:val="5"/>
              </w:numPr>
              <w:spacing w:after="0" w:line="240" w:lineRule="auto"/>
              <w:jc w:val="both"/>
              <w:rPr>
                <w:rFonts w:ascii="Times New Roman" w:hAnsi="Times New Roman"/>
                <w:bCs/>
                <w:sz w:val="24"/>
                <w:szCs w:val="24"/>
                <w:lang w:val="uk-UA" w:eastAsia="ru-RU"/>
              </w:rPr>
            </w:pPr>
            <w:r w:rsidRPr="0025648F">
              <w:rPr>
                <w:rFonts w:ascii="Times New Roman" w:hAnsi="Times New Roman"/>
                <w:bCs/>
                <w:sz w:val="24"/>
                <w:szCs w:val="24"/>
                <w:lang w:val="uk-UA" w:eastAsia="ru-RU"/>
              </w:rPr>
              <w:t>конфлікт з керівництвом, важка атмосфера</w:t>
            </w:r>
          </w:p>
        </w:tc>
        <w:tc>
          <w:tcPr>
            <w:tcW w:w="1559" w:type="dxa"/>
          </w:tcPr>
          <w:p w14:paraId="33B933F6" w14:textId="77777777" w:rsidR="004E5318" w:rsidRPr="0025648F" w:rsidRDefault="004E5318" w:rsidP="00BE0E7B">
            <w:pPr>
              <w:jc w:val="both"/>
              <w:rPr>
                <w:bCs/>
                <w:lang w:val="uk-UA"/>
              </w:rPr>
            </w:pPr>
          </w:p>
          <w:p w14:paraId="630B2255" w14:textId="77777777" w:rsidR="004E5318" w:rsidRPr="0025648F" w:rsidRDefault="004E5318" w:rsidP="00BE0E7B">
            <w:pPr>
              <w:jc w:val="both"/>
              <w:rPr>
                <w:bCs/>
                <w:lang w:val="uk-UA"/>
              </w:rPr>
            </w:pPr>
            <w:r w:rsidRPr="0025648F">
              <w:rPr>
                <w:bCs/>
                <w:lang w:val="uk-UA"/>
              </w:rPr>
              <w:t>1</w:t>
            </w:r>
          </w:p>
        </w:tc>
        <w:tc>
          <w:tcPr>
            <w:tcW w:w="1559" w:type="dxa"/>
          </w:tcPr>
          <w:p w14:paraId="3D30F909" w14:textId="77777777" w:rsidR="004E5318" w:rsidRPr="0025648F" w:rsidRDefault="004E5318" w:rsidP="00BE0E7B">
            <w:pPr>
              <w:jc w:val="both"/>
              <w:rPr>
                <w:bCs/>
                <w:lang w:val="uk-UA"/>
              </w:rPr>
            </w:pPr>
          </w:p>
          <w:p w14:paraId="1ACEA62A" w14:textId="77777777" w:rsidR="004E5318" w:rsidRPr="0025648F" w:rsidRDefault="004E5318" w:rsidP="00BE0E7B">
            <w:pPr>
              <w:jc w:val="both"/>
              <w:rPr>
                <w:bCs/>
                <w:lang w:val="uk-UA"/>
              </w:rPr>
            </w:pPr>
            <w:r w:rsidRPr="0025648F">
              <w:rPr>
                <w:bCs/>
                <w:lang w:val="uk-UA"/>
              </w:rPr>
              <w:t>2</w:t>
            </w:r>
          </w:p>
        </w:tc>
        <w:tc>
          <w:tcPr>
            <w:tcW w:w="1411" w:type="dxa"/>
          </w:tcPr>
          <w:p w14:paraId="04C94F36" w14:textId="77777777" w:rsidR="004E5318" w:rsidRPr="0025648F" w:rsidRDefault="004E5318" w:rsidP="00BE0E7B">
            <w:pPr>
              <w:jc w:val="both"/>
              <w:rPr>
                <w:bCs/>
                <w:lang w:val="uk-UA"/>
              </w:rPr>
            </w:pPr>
          </w:p>
          <w:p w14:paraId="39F075B4" w14:textId="77777777" w:rsidR="004E5318" w:rsidRPr="0025648F" w:rsidRDefault="004E5318" w:rsidP="00BE0E7B">
            <w:pPr>
              <w:jc w:val="both"/>
              <w:rPr>
                <w:bCs/>
                <w:lang w:val="uk-UA"/>
              </w:rPr>
            </w:pPr>
            <w:r w:rsidRPr="0025648F">
              <w:rPr>
                <w:bCs/>
                <w:lang w:val="uk-UA"/>
              </w:rPr>
              <w:t>3</w:t>
            </w:r>
          </w:p>
        </w:tc>
      </w:tr>
      <w:tr w:rsidR="004E5318" w:rsidRPr="0025648F" w14:paraId="0429A72A" w14:textId="77777777" w:rsidTr="00BE0E7B">
        <w:tc>
          <w:tcPr>
            <w:tcW w:w="4815" w:type="dxa"/>
          </w:tcPr>
          <w:p w14:paraId="2DD8F1F7" w14:textId="77777777" w:rsidR="004E5318" w:rsidRPr="0025648F" w:rsidRDefault="004E5318" w:rsidP="00AD6F69">
            <w:pPr>
              <w:pStyle w:val="a9"/>
              <w:numPr>
                <w:ilvl w:val="0"/>
                <w:numId w:val="5"/>
              </w:numPr>
              <w:spacing w:after="0" w:line="240" w:lineRule="auto"/>
              <w:jc w:val="both"/>
              <w:rPr>
                <w:rFonts w:ascii="Times New Roman" w:hAnsi="Times New Roman"/>
                <w:bCs/>
                <w:sz w:val="24"/>
                <w:szCs w:val="24"/>
                <w:lang w:val="uk-UA" w:eastAsia="ru-RU"/>
              </w:rPr>
            </w:pPr>
            <w:r w:rsidRPr="0025648F">
              <w:rPr>
                <w:rFonts w:ascii="Times New Roman" w:hAnsi="Times New Roman"/>
                <w:bCs/>
                <w:sz w:val="24"/>
                <w:szCs w:val="24"/>
                <w:lang w:val="uk-UA" w:eastAsia="ru-RU"/>
              </w:rPr>
              <w:t>не бачу перспектив щодо кар’єрного зростання</w:t>
            </w:r>
          </w:p>
        </w:tc>
        <w:tc>
          <w:tcPr>
            <w:tcW w:w="1559" w:type="dxa"/>
          </w:tcPr>
          <w:p w14:paraId="76C75B5B" w14:textId="77777777" w:rsidR="004E5318" w:rsidRPr="0025648F" w:rsidRDefault="004E5318" w:rsidP="00BE0E7B">
            <w:pPr>
              <w:jc w:val="both"/>
              <w:rPr>
                <w:bCs/>
                <w:lang w:val="uk-UA"/>
              </w:rPr>
            </w:pPr>
            <w:r w:rsidRPr="0025648F">
              <w:rPr>
                <w:bCs/>
                <w:lang w:val="uk-UA"/>
              </w:rPr>
              <w:t>2</w:t>
            </w:r>
          </w:p>
        </w:tc>
        <w:tc>
          <w:tcPr>
            <w:tcW w:w="1559" w:type="dxa"/>
          </w:tcPr>
          <w:p w14:paraId="5908AEF6" w14:textId="77777777" w:rsidR="004E5318" w:rsidRPr="0025648F" w:rsidRDefault="004E5318" w:rsidP="00BE0E7B">
            <w:pPr>
              <w:jc w:val="both"/>
              <w:rPr>
                <w:bCs/>
                <w:lang w:val="uk-UA"/>
              </w:rPr>
            </w:pPr>
            <w:r w:rsidRPr="0025648F">
              <w:rPr>
                <w:bCs/>
                <w:lang w:val="uk-UA"/>
              </w:rPr>
              <w:t>3</w:t>
            </w:r>
          </w:p>
        </w:tc>
        <w:tc>
          <w:tcPr>
            <w:tcW w:w="1411" w:type="dxa"/>
          </w:tcPr>
          <w:p w14:paraId="3D2D0BC7" w14:textId="77777777" w:rsidR="004E5318" w:rsidRPr="0025648F" w:rsidRDefault="004E5318" w:rsidP="00BE0E7B">
            <w:pPr>
              <w:jc w:val="both"/>
              <w:rPr>
                <w:bCs/>
                <w:lang w:val="uk-UA"/>
              </w:rPr>
            </w:pPr>
            <w:r w:rsidRPr="0025648F">
              <w:rPr>
                <w:bCs/>
                <w:lang w:val="uk-UA"/>
              </w:rPr>
              <w:t>5</w:t>
            </w:r>
          </w:p>
        </w:tc>
      </w:tr>
    </w:tbl>
    <w:p w14:paraId="3824CEFB" w14:textId="78EB2C76" w:rsidR="004E5318" w:rsidRPr="0025648F" w:rsidRDefault="004E5318" w:rsidP="004E5318">
      <w:pPr>
        <w:spacing w:line="360" w:lineRule="auto"/>
        <w:ind w:firstLine="709"/>
        <w:jc w:val="both"/>
        <w:rPr>
          <w:bCs/>
          <w:lang w:val="uk-UA"/>
        </w:rPr>
      </w:pPr>
    </w:p>
    <w:p w14:paraId="78BA8D65" w14:textId="2D0867E9" w:rsidR="004E5318" w:rsidRDefault="004E5318" w:rsidP="004E5318">
      <w:pPr>
        <w:spacing w:line="360" w:lineRule="auto"/>
        <w:ind w:firstLine="709"/>
        <w:jc w:val="both"/>
        <w:rPr>
          <w:bCs/>
          <w:sz w:val="28"/>
          <w:szCs w:val="28"/>
          <w:lang w:val="uk-UA"/>
        </w:rPr>
      </w:pPr>
      <w:r w:rsidRPr="00C214C2">
        <w:rPr>
          <w:bCs/>
          <w:sz w:val="28"/>
          <w:szCs w:val="28"/>
          <w:lang w:val="uk-UA"/>
        </w:rPr>
        <w:t xml:space="preserve">Також зазначено, що </w:t>
      </w:r>
      <w:bookmarkStart w:id="70" w:name="_Hlk135060774"/>
      <w:r w:rsidRPr="00C214C2">
        <w:rPr>
          <w:bCs/>
          <w:sz w:val="28"/>
          <w:szCs w:val="28"/>
          <w:lang w:val="uk-UA"/>
        </w:rPr>
        <w:t xml:space="preserve">надто складна психологічна атмосфера в колективі, немає нематеріальних форм підтримки та мотивації для роботи, що </w:t>
      </w:r>
      <w:r>
        <w:rPr>
          <w:bCs/>
          <w:sz w:val="28"/>
          <w:szCs w:val="28"/>
          <w:lang w:val="uk-UA"/>
        </w:rPr>
        <w:t xml:space="preserve">підтверджує необхідність досліджень у напрямку вдосконалення системи нематеріальної мотивації.  </w:t>
      </w:r>
    </w:p>
    <w:bookmarkEnd w:id="70"/>
    <w:p w14:paraId="76F995CB" w14:textId="462B6031" w:rsidR="004E5318" w:rsidRDefault="004E5318" w:rsidP="004E5318">
      <w:pPr>
        <w:spacing w:line="360" w:lineRule="auto"/>
        <w:ind w:firstLine="709"/>
        <w:jc w:val="both"/>
        <w:rPr>
          <w:bCs/>
          <w:sz w:val="28"/>
          <w:szCs w:val="28"/>
          <w:lang w:val="uk-UA"/>
        </w:rPr>
      </w:pPr>
      <w:r>
        <w:rPr>
          <w:bCs/>
          <w:sz w:val="28"/>
          <w:szCs w:val="28"/>
          <w:lang w:val="uk-UA"/>
        </w:rPr>
        <w:t xml:space="preserve">Для з’ясування </w:t>
      </w:r>
      <w:r w:rsidRPr="00BF2BFC">
        <w:rPr>
          <w:bCs/>
          <w:sz w:val="28"/>
          <w:szCs w:val="28"/>
          <w:lang w:val="uk-UA"/>
        </w:rPr>
        <w:t>задоволеності первинних потреб, що проявляється як у формах матеріального, так і у формах нематеріального стимулювання.</w:t>
      </w:r>
      <w:r w:rsidR="00D5738F">
        <w:rPr>
          <w:bCs/>
          <w:sz w:val="28"/>
          <w:szCs w:val="28"/>
          <w:lang w:val="uk-UA"/>
        </w:rPr>
        <w:t xml:space="preserve"> Проведено анкетування серед працівників. </w:t>
      </w:r>
    </w:p>
    <w:p w14:paraId="537F11B2" w14:textId="34072906" w:rsidR="00D5738F" w:rsidRDefault="00D5738F" w:rsidP="00D5738F">
      <w:pPr>
        <w:spacing w:line="360" w:lineRule="auto"/>
        <w:ind w:firstLine="709"/>
        <w:jc w:val="both"/>
        <w:rPr>
          <w:bCs/>
          <w:sz w:val="28"/>
          <w:szCs w:val="28"/>
          <w:lang w:val="uk-UA"/>
        </w:rPr>
      </w:pPr>
      <w:r>
        <w:rPr>
          <w:bCs/>
          <w:sz w:val="28"/>
          <w:szCs w:val="28"/>
          <w:lang w:val="uk-UA"/>
        </w:rPr>
        <w:t xml:space="preserve">Сформований блок питань стосувався значущості впливу керівного складу та </w:t>
      </w:r>
      <w:r w:rsidRPr="0012381D">
        <w:rPr>
          <w:bCs/>
          <w:sz w:val="28"/>
          <w:szCs w:val="28"/>
          <w:lang w:val="uk-UA"/>
        </w:rPr>
        <w:t>на працівників організації</w:t>
      </w:r>
      <w:r>
        <w:rPr>
          <w:bCs/>
          <w:sz w:val="28"/>
          <w:szCs w:val="28"/>
          <w:lang w:val="uk-UA"/>
        </w:rPr>
        <w:t xml:space="preserve"> і</w:t>
      </w:r>
      <w:r w:rsidRPr="0012381D">
        <w:rPr>
          <w:bCs/>
          <w:sz w:val="28"/>
          <w:szCs w:val="28"/>
          <w:lang w:val="uk-UA"/>
        </w:rPr>
        <w:t xml:space="preserve"> виявля</w:t>
      </w:r>
      <w:r>
        <w:rPr>
          <w:bCs/>
          <w:sz w:val="28"/>
          <w:szCs w:val="28"/>
          <w:lang w:val="uk-UA"/>
        </w:rPr>
        <w:t>вся</w:t>
      </w:r>
      <w:r w:rsidRPr="0012381D">
        <w:rPr>
          <w:bCs/>
          <w:sz w:val="28"/>
          <w:szCs w:val="28"/>
          <w:lang w:val="uk-UA"/>
        </w:rPr>
        <w:t xml:space="preserve"> у таких характеристиках, як потреба в управлінні, впевненість у збереженні робочого місця. Відповіді «ні» показують, що працівник готовий ризикувати. Безпосередньо питання даного блоку та співвідношення відповідей «Так» та «Ні» наведено в таблиці </w:t>
      </w:r>
      <w:r>
        <w:rPr>
          <w:bCs/>
          <w:sz w:val="28"/>
          <w:szCs w:val="28"/>
          <w:lang w:val="uk-UA"/>
        </w:rPr>
        <w:t xml:space="preserve">3.1. </w:t>
      </w:r>
      <w:r w:rsidRPr="0012381D">
        <w:rPr>
          <w:bCs/>
          <w:sz w:val="28"/>
          <w:szCs w:val="28"/>
          <w:lang w:val="uk-UA"/>
        </w:rPr>
        <w:t xml:space="preserve"> </w:t>
      </w:r>
    </w:p>
    <w:p w14:paraId="22FC8595" w14:textId="77777777" w:rsidR="0098313A" w:rsidRDefault="0098313A" w:rsidP="00D5738F">
      <w:pPr>
        <w:autoSpaceDE w:val="0"/>
        <w:autoSpaceDN w:val="0"/>
        <w:adjustRightInd w:val="0"/>
        <w:spacing w:line="360" w:lineRule="auto"/>
        <w:ind w:firstLine="709"/>
        <w:jc w:val="center"/>
        <w:rPr>
          <w:bCs/>
          <w:sz w:val="28"/>
          <w:szCs w:val="28"/>
          <w:lang w:val="uk-UA"/>
        </w:rPr>
      </w:pPr>
    </w:p>
    <w:p w14:paraId="4F877400" w14:textId="77777777" w:rsidR="0098313A" w:rsidRDefault="0098313A" w:rsidP="00D5738F">
      <w:pPr>
        <w:autoSpaceDE w:val="0"/>
        <w:autoSpaceDN w:val="0"/>
        <w:adjustRightInd w:val="0"/>
        <w:spacing w:line="360" w:lineRule="auto"/>
        <w:ind w:firstLine="709"/>
        <w:jc w:val="center"/>
        <w:rPr>
          <w:bCs/>
          <w:sz w:val="28"/>
          <w:szCs w:val="28"/>
          <w:lang w:val="uk-UA"/>
        </w:rPr>
      </w:pPr>
    </w:p>
    <w:p w14:paraId="55D249DA" w14:textId="77777777" w:rsidR="0098313A" w:rsidRDefault="0098313A" w:rsidP="00D5738F">
      <w:pPr>
        <w:autoSpaceDE w:val="0"/>
        <w:autoSpaceDN w:val="0"/>
        <w:adjustRightInd w:val="0"/>
        <w:spacing w:line="360" w:lineRule="auto"/>
        <w:ind w:firstLine="709"/>
        <w:jc w:val="center"/>
        <w:rPr>
          <w:bCs/>
          <w:sz w:val="28"/>
          <w:szCs w:val="28"/>
          <w:lang w:val="uk-UA"/>
        </w:rPr>
      </w:pPr>
    </w:p>
    <w:p w14:paraId="57822E1F" w14:textId="1A7A0303" w:rsidR="00D5738F" w:rsidRPr="00F63485" w:rsidRDefault="00D5738F" w:rsidP="00D5738F">
      <w:pPr>
        <w:autoSpaceDE w:val="0"/>
        <w:autoSpaceDN w:val="0"/>
        <w:adjustRightInd w:val="0"/>
        <w:spacing w:line="360" w:lineRule="auto"/>
        <w:ind w:firstLine="709"/>
        <w:jc w:val="center"/>
        <w:rPr>
          <w:rFonts w:eastAsiaTheme="minorHAnsi"/>
          <w:sz w:val="28"/>
          <w:szCs w:val="28"/>
          <w:lang w:val="uk-UA" w:eastAsia="en-US"/>
        </w:rPr>
      </w:pPr>
      <w:r w:rsidRPr="0012381D">
        <w:rPr>
          <w:bCs/>
          <w:sz w:val="28"/>
          <w:szCs w:val="28"/>
          <w:lang w:val="uk-UA"/>
        </w:rPr>
        <w:lastRenderedPageBreak/>
        <w:t xml:space="preserve">Таблиця </w:t>
      </w:r>
      <w:r>
        <w:rPr>
          <w:bCs/>
          <w:sz w:val="28"/>
          <w:szCs w:val="28"/>
          <w:lang w:val="uk-UA"/>
        </w:rPr>
        <w:t>3.1.</w:t>
      </w:r>
      <w:r w:rsidRPr="0012381D">
        <w:rPr>
          <w:bCs/>
          <w:sz w:val="28"/>
          <w:szCs w:val="28"/>
          <w:lang w:val="uk-UA"/>
        </w:rPr>
        <w:t xml:space="preserve"> Визначення значущості управління </w:t>
      </w:r>
      <w:r>
        <w:rPr>
          <w:sz w:val="28"/>
          <w:szCs w:val="28"/>
          <w:lang w:val="uk-UA"/>
        </w:rPr>
        <w:t xml:space="preserve"> у </w:t>
      </w:r>
      <w:r w:rsidRPr="00F63485">
        <w:rPr>
          <w:rFonts w:eastAsiaTheme="minorHAnsi"/>
          <w:sz w:val="28"/>
          <w:szCs w:val="28"/>
          <w:lang w:val="ru-UA" w:eastAsia="en-US"/>
        </w:rPr>
        <w:t>П</w:t>
      </w:r>
      <w:r w:rsidR="00153066">
        <w:rPr>
          <w:rFonts w:eastAsiaTheme="minorHAnsi"/>
          <w:sz w:val="28"/>
          <w:szCs w:val="28"/>
          <w:lang w:val="en-US" w:eastAsia="en-US"/>
        </w:rPr>
        <w:t>P</w:t>
      </w:r>
      <w:r w:rsidRPr="00F63485">
        <w:rPr>
          <w:rFonts w:eastAsiaTheme="minorHAnsi"/>
          <w:sz w:val="28"/>
          <w:szCs w:val="28"/>
          <w:lang w:val="ru-UA" w:eastAsia="en-US"/>
        </w:rPr>
        <w:t>АТ «ТерА»</w:t>
      </w:r>
      <w:r w:rsidRPr="00F63485">
        <w:rPr>
          <w:rFonts w:eastAsiaTheme="minorHAnsi"/>
          <w:sz w:val="28"/>
          <w:szCs w:val="28"/>
          <w:lang w:val="uk-UA" w:eastAsia="en-US"/>
        </w:rPr>
        <w:t xml:space="preserve"> </w:t>
      </w:r>
    </w:p>
    <w:tbl>
      <w:tblPr>
        <w:tblStyle w:val="ad"/>
        <w:tblW w:w="0" w:type="auto"/>
        <w:tblLook w:val="04A0" w:firstRow="1" w:lastRow="0" w:firstColumn="1" w:lastColumn="0" w:noHBand="0" w:noVBand="1"/>
      </w:tblPr>
      <w:tblGrid>
        <w:gridCol w:w="6232"/>
        <w:gridCol w:w="1701"/>
        <w:gridCol w:w="1411"/>
      </w:tblGrid>
      <w:tr w:rsidR="00D5738F" w14:paraId="5448296F" w14:textId="77777777" w:rsidTr="00BE0E7B">
        <w:tc>
          <w:tcPr>
            <w:tcW w:w="6232" w:type="dxa"/>
          </w:tcPr>
          <w:p w14:paraId="338BC2A8" w14:textId="77777777" w:rsidR="00D5738F" w:rsidRPr="00BF2BFC" w:rsidRDefault="00D5738F" w:rsidP="00BE0E7B">
            <w:pPr>
              <w:jc w:val="center"/>
              <w:rPr>
                <w:bCs/>
                <w:lang w:val="uk-UA"/>
              </w:rPr>
            </w:pPr>
            <w:r>
              <w:rPr>
                <w:bCs/>
                <w:lang w:val="uk-UA"/>
              </w:rPr>
              <w:t>Питання</w:t>
            </w:r>
          </w:p>
        </w:tc>
        <w:tc>
          <w:tcPr>
            <w:tcW w:w="1701" w:type="dxa"/>
          </w:tcPr>
          <w:p w14:paraId="13B781EC" w14:textId="77777777" w:rsidR="00D5738F" w:rsidRPr="00BF2BFC" w:rsidRDefault="00D5738F" w:rsidP="00BE0E7B">
            <w:pPr>
              <w:jc w:val="center"/>
              <w:rPr>
                <w:bCs/>
                <w:lang w:val="uk-UA"/>
              </w:rPr>
            </w:pPr>
            <w:r>
              <w:rPr>
                <w:bCs/>
                <w:lang w:val="uk-UA"/>
              </w:rPr>
              <w:t>Так</w:t>
            </w:r>
          </w:p>
        </w:tc>
        <w:tc>
          <w:tcPr>
            <w:tcW w:w="1411" w:type="dxa"/>
          </w:tcPr>
          <w:p w14:paraId="01FFFAE1" w14:textId="77777777" w:rsidR="00D5738F" w:rsidRPr="00BF2BFC" w:rsidRDefault="00D5738F" w:rsidP="00BE0E7B">
            <w:pPr>
              <w:jc w:val="center"/>
              <w:rPr>
                <w:bCs/>
                <w:lang w:val="uk-UA"/>
              </w:rPr>
            </w:pPr>
            <w:r>
              <w:rPr>
                <w:bCs/>
                <w:lang w:val="uk-UA"/>
              </w:rPr>
              <w:t>Ні</w:t>
            </w:r>
          </w:p>
        </w:tc>
      </w:tr>
      <w:tr w:rsidR="00D5738F" w14:paraId="52E24C9E" w14:textId="77777777" w:rsidTr="00BE0E7B">
        <w:tc>
          <w:tcPr>
            <w:tcW w:w="6232" w:type="dxa"/>
          </w:tcPr>
          <w:p w14:paraId="6F6A5ACB" w14:textId="77777777" w:rsidR="00D5738F" w:rsidRPr="00DD2147" w:rsidRDefault="00D5738F" w:rsidP="00AD6F69">
            <w:pPr>
              <w:pStyle w:val="a9"/>
              <w:numPr>
                <w:ilvl w:val="0"/>
                <w:numId w:val="6"/>
              </w:numPr>
              <w:spacing w:after="0" w:line="240" w:lineRule="auto"/>
              <w:jc w:val="both"/>
              <w:rPr>
                <w:rFonts w:ascii="Times New Roman" w:hAnsi="Times New Roman"/>
                <w:bCs/>
                <w:sz w:val="24"/>
                <w:szCs w:val="24"/>
                <w:lang w:val="uk-UA" w:eastAsia="ru-RU"/>
              </w:rPr>
            </w:pPr>
            <w:r w:rsidRPr="00DD2147">
              <w:rPr>
                <w:rFonts w:ascii="Times New Roman" w:hAnsi="Times New Roman"/>
                <w:bCs/>
                <w:sz w:val="24"/>
                <w:szCs w:val="24"/>
                <w:lang w:val="uk-UA" w:eastAsia="ru-RU"/>
              </w:rPr>
              <w:t>Не дуже високий ступінь впевненості на робочому місці</w:t>
            </w:r>
          </w:p>
        </w:tc>
        <w:tc>
          <w:tcPr>
            <w:tcW w:w="1701" w:type="dxa"/>
          </w:tcPr>
          <w:p w14:paraId="5E2A1BEC" w14:textId="77777777" w:rsidR="00D5738F" w:rsidRPr="00BF2BFC" w:rsidRDefault="00D5738F" w:rsidP="00BE0E7B">
            <w:pPr>
              <w:jc w:val="both"/>
              <w:rPr>
                <w:bCs/>
                <w:lang w:val="uk-UA"/>
              </w:rPr>
            </w:pPr>
            <w:r>
              <w:rPr>
                <w:bCs/>
                <w:lang w:val="uk-UA"/>
              </w:rPr>
              <w:t>3</w:t>
            </w:r>
          </w:p>
        </w:tc>
        <w:tc>
          <w:tcPr>
            <w:tcW w:w="1411" w:type="dxa"/>
          </w:tcPr>
          <w:p w14:paraId="107E2872" w14:textId="77777777" w:rsidR="00D5738F" w:rsidRPr="00BF2BFC" w:rsidRDefault="00D5738F" w:rsidP="00BE0E7B">
            <w:pPr>
              <w:jc w:val="both"/>
              <w:rPr>
                <w:bCs/>
                <w:lang w:val="uk-UA"/>
              </w:rPr>
            </w:pPr>
            <w:r>
              <w:rPr>
                <w:bCs/>
                <w:lang w:val="uk-UA"/>
              </w:rPr>
              <w:t>27</w:t>
            </w:r>
          </w:p>
        </w:tc>
      </w:tr>
      <w:tr w:rsidR="00D5738F" w14:paraId="4E5420CE" w14:textId="77777777" w:rsidTr="00BE0E7B">
        <w:tc>
          <w:tcPr>
            <w:tcW w:w="6232" w:type="dxa"/>
          </w:tcPr>
          <w:p w14:paraId="4EA233DF" w14:textId="77777777" w:rsidR="00D5738F" w:rsidRPr="00DD2147" w:rsidRDefault="00D5738F" w:rsidP="00AD6F69">
            <w:pPr>
              <w:pStyle w:val="a9"/>
              <w:numPr>
                <w:ilvl w:val="0"/>
                <w:numId w:val="6"/>
              </w:numPr>
              <w:spacing w:after="0" w:line="240" w:lineRule="auto"/>
              <w:jc w:val="both"/>
              <w:rPr>
                <w:rFonts w:ascii="Times New Roman" w:hAnsi="Times New Roman"/>
                <w:bCs/>
                <w:sz w:val="24"/>
                <w:szCs w:val="24"/>
                <w:lang w:val="uk-UA" w:eastAsia="ru-RU"/>
              </w:rPr>
            </w:pPr>
            <w:r w:rsidRPr="00DD2147">
              <w:rPr>
                <w:rFonts w:ascii="Times New Roman" w:hAnsi="Times New Roman"/>
                <w:bCs/>
                <w:sz w:val="24"/>
                <w:szCs w:val="24"/>
                <w:lang w:val="uk-UA" w:eastAsia="ru-RU"/>
              </w:rPr>
              <w:t>.Працівники чітко поінформовані про свою компетенцію в рамках робочого місця</w:t>
            </w:r>
          </w:p>
        </w:tc>
        <w:tc>
          <w:tcPr>
            <w:tcW w:w="1701" w:type="dxa"/>
          </w:tcPr>
          <w:p w14:paraId="3FACD01F" w14:textId="77777777" w:rsidR="00D5738F" w:rsidRPr="00BF2BFC" w:rsidRDefault="00D5738F" w:rsidP="00BE0E7B">
            <w:pPr>
              <w:jc w:val="both"/>
              <w:rPr>
                <w:bCs/>
                <w:lang w:val="uk-UA"/>
              </w:rPr>
            </w:pPr>
            <w:r>
              <w:rPr>
                <w:bCs/>
                <w:lang w:val="uk-UA"/>
              </w:rPr>
              <w:t>7</w:t>
            </w:r>
          </w:p>
        </w:tc>
        <w:tc>
          <w:tcPr>
            <w:tcW w:w="1411" w:type="dxa"/>
          </w:tcPr>
          <w:p w14:paraId="63B9147E" w14:textId="77777777" w:rsidR="00D5738F" w:rsidRPr="00BF2BFC" w:rsidRDefault="00D5738F" w:rsidP="00BE0E7B">
            <w:pPr>
              <w:jc w:val="both"/>
              <w:rPr>
                <w:bCs/>
                <w:lang w:val="uk-UA"/>
              </w:rPr>
            </w:pPr>
            <w:r>
              <w:rPr>
                <w:bCs/>
                <w:lang w:val="uk-UA"/>
              </w:rPr>
              <w:t>23</w:t>
            </w:r>
          </w:p>
        </w:tc>
      </w:tr>
      <w:tr w:rsidR="00D5738F" w14:paraId="5134D96A" w14:textId="77777777" w:rsidTr="00BE0E7B">
        <w:tc>
          <w:tcPr>
            <w:tcW w:w="6232" w:type="dxa"/>
          </w:tcPr>
          <w:p w14:paraId="0C7B626B" w14:textId="77777777" w:rsidR="00D5738F" w:rsidRPr="00BF2BFC" w:rsidRDefault="00D5738F" w:rsidP="00BE0E7B">
            <w:pPr>
              <w:ind w:left="310" w:hanging="310"/>
              <w:jc w:val="both"/>
              <w:rPr>
                <w:bCs/>
                <w:lang w:val="uk-UA"/>
              </w:rPr>
            </w:pPr>
            <w:r>
              <w:rPr>
                <w:bCs/>
                <w:lang w:val="uk-UA"/>
              </w:rPr>
              <w:t>3.</w:t>
            </w:r>
            <w:r w:rsidRPr="00767578">
              <w:rPr>
                <w:bCs/>
                <w:lang w:val="uk-UA"/>
              </w:rPr>
              <w:t xml:space="preserve"> </w:t>
            </w:r>
            <w:r>
              <w:rPr>
                <w:bCs/>
                <w:lang w:val="uk-UA"/>
              </w:rPr>
              <w:t xml:space="preserve"> </w:t>
            </w:r>
            <w:r w:rsidRPr="00DD2147">
              <w:rPr>
                <w:bCs/>
                <w:lang w:val="uk-UA"/>
              </w:rPr>
              <w:t>Соціальна політика підприємства не задовольняє</w:t>
            </w:r>
          </w:p>
        </w:tc>
        <w:tc>
          <w:tcPr>
            <w:tcW w:w="1701" w:type="dxa"/>
          </w:tcPr>
          <w:p w14:paraId="747B65B4" w14:textId="77777777" w:rsidR="00D5738F" w:rsidRPr="00BF2BFC" w:rsidRDefault="00D5738F" w:rsidP="00BE0E7B">
            <w:pPr>
              <w:jc w:val="both"/>
              <w:rPr>
                <w:bCs/>
                <w:lang w:val="uk-UA"/>
              </w:rPr>
            </w:pPr>
            <w:r>
              <w:rPr>
                <w:bCs/>
                <w:lang w:val="uk-UA"/>
              </w:rPr>
              <w:t>17</w:t>
            </w:r>
          </w:p>
        </w:tc>
        <w:tc>
          <w:tcPr>
            <w:tcW w:w="1411" w:type="dxa"/>
          </w:tcPr>
          <w:p w14:paraId="3CF9AB7E" w14:textId="77777777" w:rsidR="00D5738F" w:rsidRPr="00BF2BFC" w:rsidRDefault="00D5738F" w:rsidP="00BE0E7B">
            <w:pPr>
              <w:jc w:val="both"/>
              <w:rPr>
                <w:bCs/>
                <w:lang w:val="uk-UA"/>
              </w:rPr>
            </w:pPr>
            <w:r>
              <w:rPr>
                <w:bCs/>
                <w:lang w:val="uk-UA"/>
              </w:rPr>
              <w:t>13</w:t>
            </w:r>
          </w:p>
        </w:tc>
      </w:tr>
      <w:tr w:rsidR="00D5738F" w14:paraId="20855DD8" w14:textId="77777777" w:rsidTr="00BE0E7B">
        <w:tc>
          <w:tcPr>
            <w:tcW w:w="6232" w:type="dxa"/>
          </w:tcPr>
          <w:p w14:paraId="73858CC6" w14:textId="77777777" w:rsidR="00D5738F" w:rsidRDefault="00D5738F" w:rsidP="00BE0E7B">
            <w:pPr>
              <w:ind w:left="310" w:hanging="310"/>
              <w:jc w:val="both"/>
              <w:rPr>
                <w:bCs/>
                <w:lang w:val="uk-UA"/>
              </w:rPr>
            </w:pPr>
            <w:r>
              <w:rPr>
                <w:bCs/>
                <w:lang w:val="uk-UA"/>
              </w:rPr>
              <w:t xml:space="preserve">4. </w:t>
            </w:r>
            <w:r w:rsidRPr="00DD2147">
              <w:rPr>
                <w:bCs/>
                <w:lang w:val="uk-UA"/>
              </w:rPr>
              <w:t>Працівники не зовсім точно розуміють очікування з боку керівників</w:t>
            </w:r>
          </w:p>
        </w:tc>
        <w:tc>
          <w:tcPr>
            <w:tcW w:w="1701" w:type="dxa"/>
          </w:tcPr>
          <w:p w14:paraId="65767CE4" w14:textId="77777777" w:rsidR="00D5738F" w:rsidRDefault="00D5738F" w:rsidP="00BE0E7B">
            <w:pPr>
              <w:jc w:val="both"/>
              <w:rPr>
                <w:bCs/>
                <w:lang w:val="uk-UA"/>
              </w:rPr>
            </w:pPr>
            <w:r>
              <w:rPr>
                <w:bCs/>
                <w:lang w:val="uk-UA"/>
              </w:rPr>
              <w:t>7</w:t>
            </w:r>
          </w:p>
        </w:tc>
        <w:tc>
          <w:tcPr>
            <w:tcW w:w="1411" w:type="dxa"/>
          </w:tcPr>
          <w:p w14:paraId="0DA22580" w14:textId="77777777" w:rsidR="00D5738F" w:rsidRDefault="00D5738F" w:rsidP="00BE0E7B">
            <w:pPr>
              <w:jc w:val="both"/>
              <w:rPr>
                <w:bCs/>
                <w:lang w:val="uk-UA"/>
              </w:rPr>
            </w:pPr>
            <w:r>
              <w:rPr>
                <w:bCs/>
                <w:lang w:val="uk-UA"/>
              </w:rPr>
              <w:t>23</w:t>
            </w:r>
          </w:p>
        </w:tc>
      </w:tr>
      <w:tr w:rsidR="00D5738F" w14:paraId="5EE99F4D" w14:textId="77777777" w:rsidTr="00BE0E7B">
        <w:tc>
          <w:tcPr>
            <w:tcW w:w="6232" w:type="dxa"/>
          </w:tcPr>
          <w:p w14:paraId="376DDFBE" w14:textId="77777777" w:rsidR="00D5738F" w:rsidRDefault="00D5738F" w:rsidP="00BE0E7B">
            <w:pPr>
              <w:ind w:left="310" w:hanging="310"/>
              <w:jc w:val="both"/>
              <w:rPr>
                <w:bCs/>
                <w:lang w:val="uk-UA"/>
              </w:rPr>
            </w:pPr>
            <w:r>
              <w:rPr>
                <w:bCs/>
                <w:lang w:val="uk-UA"/>
              </w:rPr>
              <w:t xml:space="preserve">5. </w:t>
            </w:r>
            <w:r w:rsidRPr="00DD2147">
              <w:rPr>
                <w:bCs/>
                <w:lang w:val="uk-UA"/>
              </w:rPr>
              <w:t>Працівники очікують на похвалу</w:t>
            </w:r>
          </w:p>
        </w:tc>
        <w:tc>
          <w:tcPr>
            <w:tcW w:w="1701" w:type="dxa"/>
          </w:tcPr>
          <w:p w14:paraId="0D2D3F50" w14:textId="77777777" w:rsidR="00D5738F" w:rsidRDefault="00D5738F" w:rsidP="00BE0E7B">
            <w:pPr>
              <w:jc w:val="both"/>
              <w:rPr>
                <w:bCs/>
                <w:lang w:val="uk-UA"/>
              </w:rPr>
            </w:pPr>
            <w:r>
              <w:rPr>
                <w:bCs/>
                <w:lang w:val="uk-UA"/>
              </w:rPr>
              <w:t>29</w:t>
            </w:r>
          </w:p>
        </w:tc>
        <w:tc>
          <w:tcPr>
            <w:tcW w:w="1411" w:type="dxa"/>
          </w:tcPr>
          <w:p w14:paraId="1BE297E3" w14:textId="77777777" w:rsidR="00D5738F" w:rsidRDefault="00D5738F" w:rsidP="00BE0E7B">
            <w:pPr>
              <w:jc w:val="both"/>
              <w:rPr>
                <w:bCs/>
                <w:lang w:val="uk-UA"/>
              </w:rPr>
            </w:pPr>
            <w:r>
              <w:rPr>
                <w:bCs/>
                <w:lang w:val="uk-UA"/>
              </w:rPr>
              <w:t>1</w:t>
            </w:r>
          </w:p>
        </w:tc>
      </w:tr>
      <w:tr w:rsidR="00D5738F" w14:paraId="4B6F0C56" w14:textId="77777777" w:rsidTr="00BE0E7B">
        <w:tc>
          <w:tcPr>
            <w:tcW w:w="6232" w:type="dxa"/>
          </w:tcPr>
          <w:p w14:paraId="439143E2" w14:textId="77777777" w:rsidR="00D5738F" w:rsidRDefault="00D5738F" w:rsidP="00BE0E7B">
            <w:pPr>
              <w:ind w:left="310" w:hanging="310"/>
              <w:jc w:val="both"/>
              <w:rPr>
                <w:bCs/>
                <w:lang w:val="uk-UA"/>
              </w:rPr>
            </w:pPr>
            <w:r>
              <w:rPr>
                <w:bCs/>
                <w:lang w:val="uk-UA"/>
              </w:rPr>
              <w:t xml:space="preserve">6. </w:t>
            </w:r>
            <w:r w:rsidRPr="00DD2147">
              <w:rPr>
                <w:bCs/>
                <w:lang w:val="uk-UA"/>
              </w:rPr>
              <w:t>Працівники повністю поінформовані про соціальну політику організації</w:t>
            </w:r>
          </w:p>
        </w:tc>
        <w:tc>
          <w:tcPr>
            <w:tcW w:w="1701" w:type="dxa"/>
          </w:tcPr>
          <w:p w14:paraId="36E6190F" w14:textId="77777777" w:rsidR="00D5738F" w:rsidRDefault="00D5738F" w:rsidP="00BE0E7B">
            <w:pPr>
              <w:jc w:val="both"/>
              <w:rPr>
                <w:bCs/>
                <w:lang w:val="uk-UA"/>
              </w:rPr>
            </w:pPr>
            <w:r>
              <w:rPr>
                <w:bCs/>
                <w:lang w:val="uk-UA"/>
              </w:rPr>
              <w:t>8</w:t>
            </w:r>
          </w:p>
        </w:tc>
        <w:tc>
          <w:tcPr>
            <w:tcW w:w="1411" w:type="dxa"/>
          </w:tcPr>
          <w:p w14:paraId="345C13C4" w14:textId="77777777" w:rsidR="00D5738F" w:rsidRDefault="00D5738F" w:rsidP="00BE0E7B">
            <w:pPr>
              <w:jc w:val="both"/>
              <w:rPr>
                <w:bCs/>
                <w:lang w:val="uk-UA"/>
              </w:rPr>
            </w:pPr>
            <w:r>
              <w:rPr>
                <w:bCs/>
                <w:lang w:val="uk-UA"/>
              </w:rPr>
              <w:t>22</w:t>
            </w:r>
          </w:p>
        </w:tc>
      </w:tr>
      <w:tr w:rsidR="00D5738F" w14:paraId="2B9A6273" w14:textId="77777777" w:rsidTr="00BE0E7B">
        <w:tc>
          <w:tcPr>
            <w:tcW w:w="6232" w:type="dxa"/>
          </w:tcPr>
          <w:p w14:paraId="7E3919AD" w14:textId="77777777" w:rsidR="00D5738F" w:rsidRDefault="00D5738F" w:rsidP="00BE0E7B">
            <w:pPr>
              <w:jc w:val="both"/>
              <w:rPr>
                <w:bCs/>
                <w:lang w:val="uk-UA"/>
              </w:rPr>
            </w:pPr>
            <w:r>
              <w:rPr>
                <w:bCs/>
                <w:lang w:val="uk-UA"/>
              </w:rPr>
              <w:t xml:space="preserve">7. </w:t>
            </w:r>
            <w:r w:rsidRPr="00DD2147">
              <w:rPr>
                <w:bCs/>
                <w:lang w:val="uk-UA"/>
              </w:rPr>
              <w:t>Співробітники хотіли б знати, як результати роботи впливають на успіх діяльності</w:t>
            </w:r>
          </w:p>
        </w:tc>
        <w:tc>
          <w:tcPr>
            <w:tcW w:w="1701" w:type="dxa"/>
          </w:tcPr>
          <w:p w14:paraId="6F9B0B43" w14:textId="77777777" w:rsidR="00D5738F" w:rsidRDefault="00D5738F" w:rsidP="00BE0E7B">
            <w:pPr>
              <w:jc w:val="both"/>
              <w:rPr>
                <w:bCs/>
                <w:lang w:val="uk-UA"/>
              </w:rPr>
            </w:pPr>
            <w:r>
              <w:rPr>
                <w:bCs/>
                <w:lang w:val="uk-UA"/>
              </w:rPr>
              <w:t>20</w:t>
            </w:r>
          </w:p>
        </w:tc>
        <w:tc>
          <w:tcPr>
            <w:tcW w:w="1411" w:type="dxa"/>
          </w:tcPr>
          <w:p w14:paraId="2A0C0EA4" w14:textId="77777777" w:rsidR="00D5738F" w:rsidRDefault="00D5738F" w:rsidP="00BE0E7B">
            <w:pPr>
              <w:jc w:val="both"/>
              <w:rPr>
                <w:bCs/>
                <w:lang w:val="uk-UA"/>
              </w:rPr>
            </w:pPr>
            <w:r>
              <w:rPr>
                <w:bCs/>
                <w:lang w:val="uk-UA"/>
              </w:rPr>
              <w:t>10</w:t>
            </w:r>
          </w:p>
        </w:tc>
      </w:tr>
      <w:tr w:rsidR="00D5738F" w14:paraId="2AC77BB2" w14:textId="77777777" w:rsidTr="00BE0E7B">
        <w:tc>
          <w:tcPr>
            <w:tcW w:w="6232" w:type="dxa"/>
          </w:tcPr>
          <w:p w14:paraId="5CBFAA72" w14:textId="77777777" w:rsidR="00D5738F" w:rsidRDefault="00D5738F" w:rsidP="00BE0E7B">
            <w:pPr>
              <w:jc w:val="both"/>
              <w:rPr>
                <w:bCs/>
                <w:lang w:val="uk-UA"/>
              </w:rPr>
            </w:pPr>
            <w:r>
              <w:rPr>
                <w:bCs/>
                <w:lang w:val="uk-UA"/>
              </w:rPr>
              <w:t>Разом</w:t>
            </w:r>
          </w:p>
        </w:tc>
        <w:tc>
          <w:tcPr>
            <w:tcW w:w="1701" w:type="dxa"/>
          </w:tcPr>
          <w:p w14:paraId="3FFABAFE" w14:textId="77777777" w:rsidR="00D5738F" w:rsidRDefault="00D5738F" w:rsidP="00BE0E7B">
            <w:pPr>
              <w:jc w:val="both"/>
              <w:rPr>
                <w:bCs/>
                <w:lang w:val="uk-UA"/>
              </w:rPr>
            </w:pPr>
            <w:r>
              <w:rPr>
                <w:bCs/>
                <w:lang w:val="uk-UA"/>
              </w:rPr>
              <w:t>91</w:t>
            </w:r>
          </w:p>
        </w:tc>
        <w:tc>
          <w:tcPr>
            <w:tcW w:w="1411" w:type="dxa"/>
          </w:tcPr>
          <w:p w14:paraId="10E48B7A" w14:textId="77777777" w:rsidR="00D5738F" w:rsidRDefault="00D5738F" w:rsidP="00BE0E7B">
            <w:pPr>
              <w:jc w:val="both"/>
              <w:rPr>
                <w:bCs/>
                <w:lang w:val="uk-UA"/>
              </w:rPr>
            </w:pPr>
            <w:r>
              <w:rPr>
                <w:bCs/>
                <w:lang w:val="uk-UA"/>
              </w:rPr>
              <w:t>119</w:t>
            </w:r>
          </w:p>
        </w:tc>
      </w:tr>
    </w:tbl>
    <w:p w14:paraId="41E1343B" w14:textId="3215953B" w:rsidR="00D5738F" w:rsidRDefault="00D5738F" w:rsidP="00D5738F">
      <w:pPr>
        <w:spacing w:line="360" w:lineRule="auto"/>
        <w:jc w:val="center"/>
        <w:rPr>
          <w:b/>
          <w:sz w:val="28"/>
          <w:szCs w:val="28"/>
          <w:lang w:val="uk-UA"/>
        </w:rPr>
      </w:pPr>
    </w:p>
    <w:p w14:paraId="010AC910" w14:textId="6D44FE26" w:rsidR="00D5738F" w:rsidRDefault="00D5738F" w:rsidP="00D5738F">
      <w:pPr>
        <w:spacing w:line="360" w:lineRule="auto"/>
        <w:ind w:firstLine="709"/>
        <w:jc w:val="both"/>
        <w:rPr>
          <w:b/>
          <w:sz w:val="28"/>
          <w:szCs w:val="28"/>
          <w:lang w:val="uk-UA"/>
        </w:rPr>
      </w:pPr>
      <w:r>
        <w:rPr>
          <w:bCs/>
          <w:sz w:val="28"/>
          <w:szCs w:val="28"/>
          <w:lang w:val="uk-UA"/>
        </w:rPr>
        <w:t>Аналіз таблиці 3.1 показав, що м</w:t>
      </w:r>
      <w:r w:rsidRPr="00EB07CA">
        <w:rPr>
          <w:bCs/>
          <w:sz w:val="28"/>
          <w:szCs w:val="28"/>
          <w:lang w:val="uk-UA"/>
        </w:rPr>
        <w:t xml:space="preserve">айже у всіх питаннях переважає відповідь «Ні». Виняток становлять питання </w:t>
      </w:r>
      <w:r>
        <w:rPr>
          <w:bCs/>
          <w:sz w:val="28"/>
          <w:szCs w:val="28"/>
          <w:lang w:val="uk-UA"/>
        </w:rPr>
        <w:t>3</w:t>
      </w:r>
      <w:r w:rsidRPr="00EB07CA">
        <w:rPr>
          <w:bCs/>
          <w:sz w:val="28"/>
          <w:szCs w:val="28"/>
          <w:lang w:val="uk-UA"/>
        </w:rPr>
        <w:t xml:space="preserve"> (незначна різниця), відповідь </w:t>
      </w:r>
      <w:r>
        <w:rPr>
          <w:bCs/>
          <w:sz w:val="28"/>
          <w:szCs w:val="28"/>
          <w:lang w:val="uk-UA"/>
        </w:rPr>
        <w:t>5</w:t>
      </w:r>
      <w:r w:rsidRPr="00EB07CA">
        <w:rPr>
          <w:bCs/>
          <w:sz w:val="28"/>
          <w:szCs w:val="28"/>
          <w:lang w:val="uk-UA"/>
        </w:rPr>
        <w:t xml:space="preserve"> (надто великий розрив) та питання</w:t>
      </w:r>
      <w:r>
        <w:rPr>
          <w:bCs/>
          <w:sz w:val="28"/>
          <w:szCs w:val="28"/>
          <w:lang w:val="uk-UA"/>
        </w:rPr>
        <w:t> 7</w:t>
      </w:r>
      <w:r w:rsidRPr="00EB07CA">
        <w:rPr>
          <w:bCs/>
          <w:sz w:val="28"/>
          <w:szCs w:val="28"/>
          <w:lang w:val="uk-UA"/>
        </w:rPr>
        <w:t>. Усього дано відповідей «Так</w:t>
      </w:r>
      <w:r w:rsidR="00806A38">
        <w:rPr>
          <w:bCs/>
          <w:sz w:val="28"/>
          <w:szCs w:val="28"/>
          <w:lang w:val="uk-UA"/>
        </w:rPr>
        <w:t xml:space="preserve">» – </w:t>
      </w:r>
      <w:r>
        <w:rPr>
          <w:bCs/>
          <w:sz w:val="28"/>
          <w:szCs w:val="28"/>
          <w:lang w:val="uk-UA"/>
        </w:rPr>
        <w:t>91</w:t>
      </w:r>
      <w:r w:rsidRPr="00EB07CA">
        <w:rPr>
          <w:bCs/>
          <w:sz w:val="28"/>
          <w:szCs w:val="28"/>
          <w:lang w:val="uk-UA"/>
        </w:rPr>
        <w:t>, відповідей «Ні» – 1</w:t>
      </w:r>
      <w:r>
        <w:rPr>
          <w:bCs/>
          <w:sz w:val="28"/>
          <w:szCs w:val="28"/>
          <w:lang w:val="uk-UA"/>
        </w:rPr>
        <w:t>19</w:t>
      </w:r>
      <w:r w:rsidRPr="00EB07CA">
        <w:rPr>
          <w:bCs/>
          <w:sz w:val="28"/>
          <w:szCs w:val="28"/>
          <w:lang w:val="uk-UA"/>
        </w:rPr>
        <w:t xml:space="preserve">, тобто негативних виборів більше. Соціальну політику розглядають як задовільну 13 осіб, а як незадовільну 17 осіб, розрив невеликий, проте він показує відсутність нематеріальних впливів на людей для забезпечення </w:t>
      </w:r>
      <w:r>
        <w:rPr>
          <w:bCs/>
          <w:sz w:val="28"/>
          <w:szCs w:val="28"/>
          <w:lang w:val="uk-UA"/>
        </w:rPr>
        <w:t>для них</w:t>
      </w:r>
      <w:r w:rsidRPr="00EB07CA">
        <w:rPr>
          <w:bCs/>
          <w:sz w:val="28"/>
          <w:szCs w:val="28"/>
          <w:lang w:val="uk-UA"/>
        </w:rPr>
        <w:t xml:space="preserve"> умов роботи відповідно до їхніх очікувань. Слаб</w:t>
      </w:r>
      <w:r>
        <w:rPr>
          <w:bCs/>
          <w:sz w:val="28"/>
          <w:szCs w:val="28"/>
          <w:lang w:val="uk-UA"/>
        </w:rPr>
        <w:t>к</w:t>
      </w:r>
      <w:r w:rsidRPr="00EB07CA">
        <w:rPr>
          <w:bCs/>
          <w:sz w:val="28"/>
          <w:szCs w:val="28"/>
          <w:lang w:val="uk-UA"/>
        </w:rPr>
        <w:t xml:space="preserve">о виражена міра керівництва у мотивуванні працівників. </w:t>
      </w:r>
    </w:p>
    <w:p w14:paraId="65856A27" w14:textId="274BAB8B" w:rsidR="00D5738F" w:rsidRDefault="00D5738F" w:rsidP="00D5738F">
      <w:pPr>
        <w:spacing w:line="360" w:lineRule="auto"/>
        <w:ind w:firstLine="709"/>
        <w:jc w:val="both"/>
        <w:rPr>
          <w:bCs/>
          <w:sz w:val="28"/>
          <w:szCs w:val="28"/>
          <w:lang w:val="uk-UA"/>
        </w:rPr>
      </w:pPr>
      <w:r>
        <w:rPr>
          <w:bCs/>
          <w:sz w:val="28"/>
          <w:szCs w:val="28"/>
          <w:lang w:val="uk-UA"/>
        </w:rPr>
        <w:t xml:space="preserve">З огляду на результати анкетування за блоком питань можна дійти висновку, що </w:t>
      </w:r>
      <w:r w:rsidRPr="00EB07CA">
        <w:rPr>
          <w:bCs/>
          <w:sz w:val="28"/>
          <w:szCs w:val="28"/>
          <w:lang w:val="uk-UA"/>
        </w:rPr>
        <w:t>нематеріальна мотивація</w:t>
      </w:r>
      <w:r>
        <w:rPr>
          <w:bCs/>
          <w:sz w:val="28"/>
          <w:szCs w:val="28"/>
          <w:lang w:val="uk-UA"/>
        </w:rPr>
        <w:t xml:space="preserve"> в аналізованій організації</w:t>
      </w:r>
      <w:r w:rsidRPr="00EB07CA">
        <w:rPr>
          <w:bCs/>
          <w:sz w:val="28"/>
          <w:szCs w:val="28"/>
          <w:lang w:val="uk-UA"/>
        </w:rPr>
        <w:t xml:space="preserve"> виражена досить слабко</w:t>
      </w:r>
      <w:r>
        <w:rPr>
          <w:bCs/>
          <w:sz w:val="28"/>
          <w:szCs w:val="28"/>
          <w:lang w:val="uk-UA"/>
        </w:rPr>
        <w:t xml:space="preserve">, а відтак </w:t>
      </w:r>
      <w:bookmarkStart w:id="71" w:name="_Hlk135060839"/>
      <w:r>
        <w:rPr>
          <w:bCs/>
          <w:sz w:val="28"/>
          <w:szCs w:val="28"/>
          <w:lang w:val="uk-UA"/>
        </w:rPr>
        <w:t xml:space="preserve">необхідно забезпечити взаємодію між керівництвом і персоналом через впровадження програми внутрішньої комунікації. </w:t>
      </w:r>
    </w:p>
    <w:bookmarkEnd w:id="71"/>
    <w:p w14:paraId="503B6153" w14:textId="23BC75C3" w:rsidR="004E5318" w:rsidRDefault="00D5738F" w:rsidP="004E5318">
      <w:pPr>
        <w:spacing w:line="360" w:lineRule="auto"/>
        <w:ind w:firstLine="709"/>
        <w:jc w:val="both"/>
        <w:rPr>
          <w:bCs/>
          <w:sz w:val="28"/>
          <w:szCs w:val="28"/>
          <w:lang w:val="uk-UA"/>
        </w:rPr>
      </w:pPr>
      <w:r>
        <w:rPr>
          <w:bCs/>
          <w:sz w:val="28"/>
          <w:szCs w:val="28"/>
          <w:lang w:val="uk-UA"/>
        </w:rPr>
        <w:t xml:space="preserve">Наступний блок питань передбачав виявлення потреб персоналу у спілкуванні між робітниками. </w:t>
      </w:r>
      <w:r w:rsidRPr="0053798C">
        <w:rPr>
          <w:bCs/>
          <w:sz w:val="28"/>
          <w:szCs w:val="28"/>
          <w:lang w:val="uk-UA"/>
        </w:rPr>
        <w:t>Переважання відповідей «так» показує, що працівник не потребує спілкування в колективі, більшість працівників є індивідуалістами</w:t>
      </w:r>
      <w:r>
        <w:rPr>
          <w:bCs/>
          <w:sz w:val="28"/>
          <w:szCs w:val="28"/>
          <w:lang w:val="uk-UA"/>
        </w:rPr>
        <w:t xml:space="preserve"> (таблиця 3.2).</w:t>
      </w:r>
    </w:p>
    <w:p w14:paraId="2FBFE212" w14:textId="77777777" w:rsidR="0060652B" w:rsidRDefault="0060652B" w:rsidP="0060652B">
      <w:pPr>
        <w:spacing w:line="360" w:lineRule="auto"/>
        <w:ind w:firstLine="709"/>
        <w:jc w:val="both"/>
        <w:rPr>
          <w:bCs/>
          <w:sz w:val="28"/>
          <w:szCs w:val="28"/>
          <w:lang w:val="uk-UA"/>
        </w:rPr>
      </w:pPr>
      <w:r>
        <w:rPr>
          <w:bCs/>
          <w:sz w:val="28"/>
          <w:szCs w:val="28"/>
          <w:lang w:val="uk-UA"/>
        </w:rPr>
        <w:t>Як видно з таблиці 3.3. к</w:t>
      </w:r>
      <w:r w:rsidRPr="00FD5D7A">
        <w:rPr>
          <w:bCs/>
          <w:sz w:val="28"/>
          <w:szCs w:val="28"/>
          <w:lang w:val="uk-UA"/>
        </w:rPr>
        <w:t xml:space="preserve">ількість відповідей «Так» становить </w:t>
      </w:r>
      <w:r>
        <w:rPr>
          <w:bCs/>
          <w:sz w:val="28"/>
          <w:szCs w:val="28"/>
          <w:lang w:val="uk-UA"/>
        </w:rPr>
        <w:t>138</w:t>
      </w:r>
      <w:r w:rsidRPr="00FD5D7A">
        <w:rPr>
          <w:bCs/>
          <w:sz w:val="28"/>
          <w:szCs w:val="28"/>
          <w:lang w:val="uk-UA"/>
        </w:rPr>
        <w:t xml:space="preserve">, </w:t>
      </w:r>
      <w:r>
        <w:rPr>
          <w:bCs/>
          <w:sz w:val="28"/>
          <w:szCs w:val="28"/>
          <w:lang w:val="uk-UA"/>
        </w:rPr>
        <w:t xml:space="preserve">а </w:t>
      </w:r>
      <w:r w:rsidRPr="00FD5D7A">
        <w:rPr>
          <w:bCs/>
          <w:sz w:val="28"/>
          <w:szCs w:val="28"/>
          <w:lang w:val="uk-UA"/>
        </w:rPr>
        <w:t>відповідей «Ні</w:t>
      </w:r>
      <w:r>
        <w:rPr>
          <w:bCs/>
          <w:sz w:val="28"/>
          <w:szCs w:val="28"/>
          <w:lang w:val="uk-UA"/>
        </w:rPr>
        <w:t xml:space="preserve">» – </w:t>
      </w:r>
      <w:r w:rsidRPr="00FD5D7A">
        <w:rPr>
          <w:bCs/>
          <w:sz w:val="28"/>
          <w:szCs w:val="28"/>
          <w:lang w:val="uk-UA"/>
        </w:rPr>
        <w:t>1</w:t>
      </w:r>
      <w:r>
        <w:rPr>
          <w:bCs/>
          <w:sz w:val="28"/>
          <w:szCs w:val="28"/>
          <w:lang w:val="uk-UA"/>
        </w:rPr>
        <w:t>02,</w:t>
      </w:r>
      <w:r w:rsidRPr="00FD5D7A">
        <w:rPr>
          <w:bCs/>
          <w:sz w:val="28"/>
          <w:szCs w:val="28"/>
          <w:lang w:val="uk-UA"/>
        </w:rPr>
        <w:t xml:space="preserve"> </w:t>
      </w:r>
      <w:r>
        <w:rPr>
          <w:bCs/>
          <w:sz w:val="28"/>
          <w:szCs w:val="28"/>
          <w:lang w:val="uk-UA"/>
        </w:rPr>
        <w:t>т</w:t>
      </w:r>
      <w:r w:rsidRPr="00FD5D7A">
        <w:rPr>
          <w:bCs/>
          <w:sz w:val="28"/>
          <w:szCs w:val="28"/>
          <w:lang w:val="uk-UA"/>
        </w:rPr>
        <w:t>обто працівники не надто потребують спілкування, їм достатньо поточних розмов, обговорень.</w:t>
      </w:r>
    </w:p>
    <w:p w14:paraId="6F50A64D" w14:textId="77777777" w:rsidR="0060652B" w:rsidRDefault="0060652B" w:rsidP="0060652B">
      <w:pPr>
        <w:spacing w:line="360" w:lineRule="auto"/>
        <w:ind w:firstLine="709"/>
        <w:jc w:val="both"/>
        <w:rPr>
          <w:bCs/>
          <w:sz w:val="28"/>
          <w:szCs w:val="28"/>
          <w:lang w:val="uk-UA"/>
        </w:rPr>
      </w:pPr>
      <w:r w:rsidRPr="00FD5D7A">
        <w:rPr>
          <w:bCs/>
          <w:sz w:val="28"/>
          <w:szCs w:val="28"/>
          <w:lang w:val="uk-UA"/>
        </w:rPr>
        <w:t>Повертаючись до результатів якісного складу трудових ресурсів, слід зазначити, більшість працівників</w:t>
      </w:r>
      <w:r>
        <w:rPr>
          <w:bCs/>
          <w:sz w:val="28"/>
          <w:szCs w:val="28"/>
          <w:lang w:val="uk-UA"/>
        </w:rPr>
        <w:t xml:space="preserve"> жінки. На відміну від жінок ч</w:t>
      </w:r>
      <w:r w:rsidRPr="00FD5D7A">
        <w:rPr>
          <w:bCs/>
          <w:sz w:val="28"/>
          <w:szCs w:val="28"/>
          <w:lang w:val="uk-UA"/>
        </w:rPr>
        <w:t xml:space="preserve">оловіки менше, ніж </w:t>
      </w:r>
      <w:r w:rsidRPr="00FD5D7A">
        <w:rPr>
          <w:bCs/>
          <w:sz w:val="28"/>
          <w:szCs w:val="28"/>
          <w:lang w:val="uk-UA"/>
        </w:rPr>
        <w:lastRenderedPageBreak/>
        <w:t>жінки, відчувають потребу у спілкуванні, розмовах, тому результати даного аналізу</w:t>
      </w:r>
      <w:r>
        <w:rPr>
          <w:bCs/>
          <w:sz w:val="28"/>
          <w:szCs w:val="28"/>
          <w:lang w:val="uk-UA"/>
        </w:rPr>
        <w:t xml:space="preserve"> говорять про те, що психологічний клімат в колективі потребує суттєвого вдосконалення</w:t>
      </w:r>
      <w:r w:rsidRPr="00FD5D7A">
        <w:rPr>
          <w:bCs/>
          <w:sz w:val="28"/>
          <w:szCs w:val="28"/>
          <w:lang w:val="uk-UA"/>
        </w:rPr>
        <w:t>.</w:t>
      </w:r>
    </w:p>
    <w:p w14:paraId="0FFE744A" w14:textId="77777777" w:rsidR="0060652B" w:rsidRDefault="0060652B" w:rsidP="004E5318">
      <w:pPr>
        <w:spacing w:line="360" w:lineRule="auto"/>
        <w:ind w:firstLine="709"/>
        <w:jc w:val="both"/>
        <w:rPr>
          <w:bCs/>
          <w:sz w:val="28"/>
          <w:szCs w:val="28"/>
          <w:lang w:val="uk-UA"/>
        </w:rPr>
      </w:pPr>
    </w:p>
    <w:p w14:paraId="399C89B9" w14:textId="70C4C6E5" w:rsidR="00D5738F" w:rsidRDefault="00D5738F" w:rsidP="00D5738F">
      <w:pPr>
        <w:spacing w:line="360" w:lineRule="auto"/>
        <w:ind w:firstLine="709"/>
        <w:jc w:val="both"/>
        <w:rPr>
          <w:bCs/>
          <w:sz w:val="28"/>
          <w:szCs w:val="28"/>
          <w:lang w:val="uk-UA"/>
        </w:rPr>
      </w:pPr>
      <w:r w:rsidRPr="0012381D">
        <w:rPr>
          <w:bCs/>
          <w:sz w:val="28"/>
          <w:szCs w:val="28"/>
          <w:lang w:val="uk-UA"/>
        </w:rPr>
        <w:t xml:space="preserve">Таблиця </w:t>
      </w:r>
      <w:r>
        <w:rPr>
          <w:bCs/>
          <w:sz w:val="28"/>
          <w:szCs w:val="28"/>
          <w:lang w:val="uk-UA"/>
        </w:rPr>
        <w:t>3.3. Визначення потреби персоналу у спілкуванні</w:t>
      </w:r>
      <w:r w:rsidRPr="005F762F">
        <w:rPr>
          <w:sz w:val="28"/>
          <w:szCs w:val="28"/>
          <w:lang w:val="uk-UA"/>
        </w:rPr>
        <w:t xml:space="preserve"> </w:t>
      </w:r>
      <w:r>
        <w:rPr>
          <w:sz w:val="28"/>
          <w:szCs w:val="28"/>
          <w:lang w:val="uk-UA"/>
        </w:rPr>
        <w:t xml:space="preserve">у  </w:t>
      </w:r>
      <w:r w:rsidRPr="00F63485">
        <w:rPr>
          <w:rFonts w:eastAsiaTheme="minorHAnsi"/>
          <w:sz w:val="28"/>
          <w:szCs w:val="28"/>
          <w:lang w:val="ru-UA" w:eastAsia="en-US"/>
        </w:rPr>
        <w:t>П</w:t>
      </w:r>
      <w:r w:rsidR="00153066">
        <w:rPr>
          <w:rFonts w:eastAsiaTheme="minorHAnsi"/>
          <w:sz w:val="28"/>
          <w:szCs w:val="28"/>
          <w:lang w:val="en-US" w:eastAsia="en-US"/>
        </w:rPr>
        <w:t>P</w:t>
      </w:r>
      <w:r w:rsidRPr="00F63485">
        <w:rPr>
          <w:rFonts w:eastAsiaTheme="minorHAnsi"/>
          <w:sz w:val="28"/>
          <w:szCs w:val="28"/>
          <w:lang w:val="ru-UA" w:eastAsia="en-US"/>
        </w:rPr>
        <w:t>АТ «ТерА»</w:t>
      </w:r>
    </w:p>
    <w:tbl>
      <w:tblPr>
        <w:tblStyle w:val="ad"/>
        <w:tblW w:w="0" w:type="auto"/>
        <w:tblLook w:val="04A0" w:firstRow="1" w:lastRow="0" w:firstColumn="1" w:lastColumn="0" w:noHBand="0" w:noVBand="1"/>
      </w:tblPr>
      <w:tblGrid>
        <w:gridCol w:w="6232"/>
        <w:gridCol w:w="1701"/>
        <w:gridCol w:w="1411"/>
      </w:tblGrid>
      <w:tr w:rsidR="00D5738F" w14:paraId="1B7AC6D3" w14:textId="77777777" w:rsidTr="00BE0E7B">
        <w:tc>
          <w:tcPr>
            <w:tcW w:w="6232" w:type="dxa"/>
          </w:tcPr>
          <w:p w14:paraId="455C4769" w14:textId="77777777" w:rsidR="00D5738F" w:rsidRPr="00BF2BFC" w:rsidRDefault="00D5738F" w:rsidP="00BE0E7B">
            <w:pPr>
              <w:jc w:val="center"/>
              <w:rPr>
                <w:bCs/>
                <w:lang w:val="uk-UA"/>
              </w:rPr>
            </w:pPr>
            <w:r>
              <w:rPr>
                <w:bCs/>
                <w:lang w:val="uk-UA"/>
              </w:rPr>
              <w:t>Питання</w:t>
            </w:r>
          </w:p>
        </w:tc>
        <w:tc>
          <w:tcPr>
            <w:tcW w:w="1701" w:type="dxa"/>
          </w:tcPr>
          <w:p w14:paraId="002C72BF" w14:textId="77777777" w:rsidR="00D5738F" w:rsidRPr="00BF2BFC" w:rsidRDefault="00D5738F" w:rsidP="00BE0E7B">
            <w:pPr>
              <w:jc w:val="center"/>
              <w:rPr>
                <w:bCs/>
                <w:lang w:val="uk-UA"/>
              </w:rPr>
            </w:pPr>
            <w:r>
              <w:rPr>
                <w:bCs/>
                <w:lang w:val="uk-UA"/>
              </w:rPr>
              <w:t>Так</w:t>
            </w:r>
          </w:p>
        </w:tc>
        <w:tc>
          <w:tcPr>
            <w:tcW w:w="1411" w:type="dxa"/>
          </w:tcPr>
          <w:p w14:paraId="443AB692" w14:textId="77777777" w:rsidR="00D5738F" w:rsidRPr="00BF2BFC" w:rsidRDefault="00D5738F" w:rsidP="00BE0E7B">
            <w:pPr>
              <w:jc w:val="center"/>
              <w:rPr>
                <w:bCs/>
                <w:lang w:val="uk-UA"/>
              </w:rPr>
            </w:pPr>
            <w:r>
              <w:rPr>
                <w:bCs/>
                <w:lang w:val="uk-UA"/>
              </w:rPr>
              <w:t>Ні</w:t>
            </w:r>
          </w:p>
        </w:tc>
      </w:tr>
      <w:tr w:rsidR="00D5738F" w14:paraId="5D534C65" w14:textId="77777777" w:rsidTr="00BE0E7B">
        <w:tc>
          <w:tcPr>
            <w:tcW w:w="6232" w:type="dxa"/>
          </w:tcPr>
          <w:p w14:paraId="502A4EF7" w14:textId="77777777" w:rsidR="00D5738F" w:rsidRPr="0053798C" w:rsidRDefault="00D5738F" w:rsidP="00AD6F69">
            <w:pPr>
              <w:pStyle w:val="a9"/>
              <w:numPr>
                <w:ilvl w:val="0"/>
                <w:numId w:val="7"/>
              </w:numPr>
              <w:spacing w:after="0" w:line="240" w:lineRule="auto"/>
              <w:ind w:left="310" w:hanging="284"/>
              <w:jc w:val="both"/>
              <w:rPr>
                <w:rFonts w:ascii="Times New Roman" w:hAnsi="Times New Roman"/>
                <w:bCs/>
                <w:sz w:val="24"/>
                <w:szCs w:val="24"/>
                <w:lang w:val="uk-UA" w:eastAsia="ru-RU"/>
              </w:rPr>
            </w:pPr>
            <w:r w:rsidRPr="0053798C">
              <w:rPr>
                <w:rFonts w:ascii="Times New Roman" w:hAnsi="Times New Roman"/>
                <w:bCs/>
                <w:sz w:val="24"/>
                <w:szCs w:val="24"/>
                <w:lang w:val="uk-UA" w:eastAsia="ru-RU"/>
              </w:rPr>
              <w:t>У колективі, в якому я працюю, мало розмовляють один з одним</w:t>
            </w:r>
          </w:p>
        </w:tc>
        <w:tc>
          <w:tcPr>
            <w:tcW w:w="1701" w:type="dxa"/>
          </w:tcPr>
          <w:p w14:paraId="02242A0F" w14:textId="77777777" w:rsidR="00D5738F" w:rsidRPr="00BF2BFC" w:rsidRDefault="00D5738F" w:rsidP="00BE0E7B">
            <w:pPr>
              <w:jc w:val="both"/>
              <w:rPr>
                <w:bCs/>
                <w:lang w:val="uk-UA"/>
              </w:rPr>
            </w:pPr>
            <w:r>
              <w:rPr>
                <w:bCs/>
                <w:lang w:val="uk-UA"/>
              </w:rPr>
              <w:t>16</w:t>
            </w:r>
          </w:p>
        </w:tc>
        <w:tc>
          <w:tcPr>
            <w:tcW w:w="1411" w:type="dxa"/>
          </w:tcPr>
          <w:p w14:paraId="406E2A23" w14:textId="77777777" w:rsidR="00D5738F" w:rsidRPr="00BF2BFC" w:rsidRDefault="00D5738F" w:rsidP="00BE0E7B">
            <w:pPr>
              <w:jc w:val="both"/>
              <w:rPr>
                <w:bCs/>
                <w:lang w:val="uk-UA"/>
              </w:rPr>
            </w:pPr>
            <w:r>
              <w:rPr>
                <w:bCs/>
                <w:lang w:val="uk-UA"/>
              </w:rPr>
              <w:t>14</w:t>
            </w:r>
          </w:p>
        </w:tc>
      </w:tr>
      <w:tr w:rsidR="00D5738F" w14:paraId="53558C23" w14:textId="77777777" w:rsidTr="00BE0E7B">
        <w:tc>
          <w:tcPr>
            <w:tcW w:w="6232" w:type="dxa"/>
          </w:tcPr>
          <w:p w14:paraId="5FA69AB4" w14:textId="77777777" w:rsidR="00D5738F" w:rsidRPr="0053798C" w:rsidRDefault="00D5738F" w:rsidP="00AD6F69">
            <w:pPr>
              <w:pStyle w:val="a9"/>
              <w:numPr>
                <w:ilvl w:val="0"/>
                <w:numId w:val="7"/>
              </w:numPr>
              <w:spacing w:after="0" w:line="240" w:lineRule="auto"/>
              <w:ind w:left="310" w:hanging="284"/>
              <w:jc w:val="both"/>
              <w:rPr>
                <w:rFonts w:ascii="Times New Roman" w:hAnsi="Times New Roman"/>
                <w:bCs/>
                <w:sz w:val="24"/>
                <w:szCs w:val="24"/>
                <w:lang w:val="uk-UA" w:eastAsia="ru-RU"/>
              </w:rPr>
            </w:pPr>
            <w:r w:rsidRPr="0053798C">
              <w:rPr>
                <w:rFonts w:ascii="Times New Roman" w:hAnsi="Times New Roman"/>
                <w:bCs/>
                <w:sz w:val="24"/>
                <w:szCs w:val="24"/>
                <w:lang w:val="uk-UA" w:eastAsia="ru-RU"/>
              </w:rPr>
              <w:t xml:space="preserve">Співробітники </w:t>
            </w:r>
            <w:r>
              <w:rPr>
                <w:rFonts w:ascii="Times New Roman" w:hAnsi="Times New Roman"/>
                <w:bCs/>
                <w:sz w:val="24"/>
                <w:szCs w:val="24"/>
                <w:lang w:val="uk-UA" w:eastAsia="ru-RU"/>
              </w:rPr>
              <w:t xml:space="preserve">бажають </w:t>
            </w:r>
            <w:r w:rsidRPr="0053798C">
              <w:rPr>
                <w:rFonts w:ascii="Times New Roman" w:hAnsi="Times New Roman"/>
                <w:bCs/>
                <w:sz w:val="24"/>
                <w:szCs w:val="24"/>
                <w:lang w:val="uk-UA" w:eastAsia="ru-RU"/>
              </w:rPr>
              <w:t>частіше збира</w:t>
            </w:r>
            <w:r>
              <w:rPr>
                <w:rFonts w:ascii="Times New Roman" w:hAnsi="Times New Roman"/>
                <w:bCs/>
                <w:sz w:val="24"/>
                <w:szCs w:val="24"/>
                <w:lang w:val="uk-UA" w:eastAsia="ru-RU"/>
              </w:rPr>
              <w:t>тися</w:t>
            </w:r>
            <w:r w:rsidRPr="0053798C">
              <w:rPr>
                <w:rFonts w:ascii="Times New Roman" w:hAnsi="Times New Roman"/>
                <w:bCs/>
                <w:sz w:val="24"/>
                <w:szCs w:val="24"/>
                <w:lang w:val="uk-UA" w:eastAsia="ru-RU"/>
              </w:rPr>
              <w:t xml:space="preserve"> разом після роботи</w:t>
            </w:r>
          </w:p>
        </w:tc>
        <w:tc>
          <w:tcPr>
            <w:tcW w:w="1701" w:type="dxa"/>
          </w:tcPr>
          <w:p w14:paraId="1589C755" w14:textId="77777777" w:rsidR="00D5738F" w:rsidRPr="00BF2BFC" w:rsidRDefault="00D5738F" w:rsidP="00BE0E7B">
            <w:pPr>
              <w:jc w:val="both"/>
              <w:rPr>
                <w:bCs/>
                <w:lang w:val="uk-UA"/>
              </w:rPr>
            </w:pPr>
            <w:r>
              <w:rPr>
                <w:bCs/>
                <w:lang w:val="uk-UA"/>
              </w:rPr>
              <w:t>8</w:t>
            </w:r>
          </w:p>
        </w:tc>
        <w:tc>
          <w:tcPr>
            <w:tcW w:w="1411" w:type="dxa"/>
          </w:tcPr>
          <w:p w14:paraId="61B0B67C" w14:textId="77777777" w:rsidR="00D5738F" w:rsidRPr="00BF2BFC" w:rsidRDefault="00D5738F" w:rsidP="00BE0E7B">
            <w:pPr>
              <w:jc w:val="both"/>
              <w:rPr>
                <w:bCs/>
                <w:lang w:val="uk-UA"/>
              </w:rPr>
            </w:pPr>
            <w:r>
              <w:rPr>
                <w:bCs/>
                <w:lang w:val="uk-UA"/>
              </w:rPr>
              <w:t>22</w:t>
            </w:r>
          </w:p>
        </w:tc>
      </w:tr>
      <w:tr w:rsidR="00D5738F" w14:paraId="28733F55" w14:textId="77777777" w:rsidTr="00BE0E7B">
        <w:tc>
          <w:tcPr>
            <w:tcW w:w="6232" w:type="dxa"/>
          </w:tcPr>
          <w:p w14:paraId="13EDF36F" w14:textId="77777777" w:rsidR="00D5738F" w:rsidRPr="00BF2BFC" w:rsidRDefault="00D5738F" w:rsidP="00BE0E7B">
            <w:pPr>
              <w:ind w:left="310" w:hanging="310"/>
              <w:jc w:val="both"/>
              <w:rPr>
                <w:bCs/>
                <w:lang w:val="uk-UA"/>
              </w:rPr>
            </w:pPr>
            <w:r>
              <w:rPr>
                <w:bCs/>
                <w:lang w:val="uk-UA"/>
              </w:rPr>
              <w:t>3.</w:t>
            </w:r>
            <w:r w:rsidRPr="00767578">
              <w:rPr>
                <w:bCs/>
                <w:lang w:val="uk-UA"/>
              </w:rPr>
              <w:t xml:space="preserve"> </w:t>
            </w:r>
            <w:r>
              <w:rPr>
                <w:bCs/>
                <w:lang w:val="uk-UA"/>
              </w:rPr>
              <w:t xml:space="preserve"> </w:t>
            </w:r>
            <w:r w:rsidRPr="0053798C">
              <w:rPr>
                <w:bCs/>
                <w:lang w:val="uk-UA"/>
              </w:rPr>
              <w:t>Мені не подобається нерішучий стиль управління</w:t>
            </w:r>
          </w:p>
        </w:tc>
        <w:tc>
          <w:tcPr>
            <w:tcW w:w="1701" w:type="dxa"/>
          </w:tcPr>
          <w:p w14:paraId="2AA09F33" w14:textId="77777777" w:rsidR="00D5738F" w:rsidRPr="00BF2BFC" w:rsidRDefault="00D5738F" w:rsidP="00BE0E7B">
            <w:pPr>
              <w:jc w:val="both"/>
              <w:rPr>
                <w:bCs/>
                <w:lang w:val="uk-UA"/>
              </w:rPr>
            </w:pPr>
            <w:r>
              <w:rPr>
                <w:bCs/>
                <w:lang w:val="uk-UA"/>
              </w:rPr>
              <w:t>3</w:t>
            </w:r>
          </w:p>
        </w:tc>
        <w:tc>
          <w:tcPr>
            <w:tcW w:w="1411" w:type="dxa"/>
          </w:tcPr>
          <w:p w14:paraId="6F083201" w14:textId="77777777" w:rsidR="00D5738F" w:rsidRPr="00BF2BFC" w:rsidRDefault="00D5738F" w:rsidP="00BE0E7B">
            <w:pPr>
              <w:jc w:val="both"/>
              <w:rPr>
                <w:bCs/>
                <w:lang w:val="uk-UA"/>
              </w:rPr>
            </w:pPr>
            <w:r>
              <w:rPr>
                <w:bCs/>
                <w:lang w:val="uk-UA"/>
              </w:rPr>
              <w:t>27</w:t>
            </w:r>
          </w:p>
        </w:tc>
      </w:tr>
      <w:tr w:rsidR="00D5738F" w14:paraId="0D4E3D6A" w14:textId="77777777" w:rsidTr="00BE0E7B">
        <w:tc>
          <w:tcPr>
            <w:tcW w:w="6232" w:type="dxa"/>
          </w:tcPr>
          <w:p w14:paraId="68517A2A" w14:textId="77777777" w:rsidR="00D5738F" w:rsidRDefault="00D5738F" w:rsidP="00BE0E7B">
            <w:pPr>
              <w:ind w:left="310" w:hanging="284"/>
              <w:jc w:val="both"/>
              <w:rPr>
                <w:bCs/>
                <w:lang w:val="uk-UA"/>
              </w:rPr>
            </w:pPr>
            <w:r>
              <w:rPr>
                <w:bCs/>
                <w:lang w:val="uk-UA"/>
              </w:rPr>
              <w:t xml:space="preserve">4. </w:t>
            </w:r>
            <w:r w:rsidRPr="0053798C">
              <w:rPr>
                <w:bCs/>
                <w:lang w:val="uk-UA"/>
              </w:rPr>
              <w:t xml:space="preserve">Керівник повинен відповідати за </w:t>
            </w:r>
            <w:r>
              <w:rPr>
                <w:bCs/>
                <w:lang w:val="uk-UA"/>
              </w:rPr>
              <w:t>психологічний</w:t>
            </w:r>
            <w:r w:rsidRPr="0053798C">
              <w:rPr>
                <w:bCs/>
                <w:lang w:val="uk-UA"/>
              </w:rPr>
              <w:t xml:space="preserve"> клімат у колективі</w:t>
            </w:r>
          </w:p>
        </w:tc>
        <w:tc>
          <w:tcPr>
            <w:tcW w:w="1701" w:type="dxa"/>
          </w:tcPr>
          <w:p w14:paraId="18C898BE" w14:textId="77777777" w:rsidR="00D5738F" w:rsidRDefault="00D5738F" w:rsidP="00BE0E7B">
            <w:pPr>
              <w:jc w:val="both"/>
              <w:rPr>
                <w:bCs/>
                <w:lang w:val="uk-UA"/>
              </w:rPr>
            </w:pPr>
            <w:r>
              <w:rPr>
                <w:bCs/>
                <w:lang w:val="uk-UA"/>
              </w:rPr>
              <w:t>18</w:t>
            </w:r>
          </w:p>
        </w:tc>
        <w:tc>
          <w:tcPr>
            <w:tcW w:w="1411" w:type="dxa"/>
          </w:tcPr>
          <w:p w14:paraId="629871AF" w14:textId="77777777" w:rsidR="00D5738F" w:rsidRDefault="00D5738F" w:rsidP="00BE0E7B">
            <w:pPr>
              <w:jc w:val="both"/>
              <w:rPr>
                <w:bCs/>
                <w:lang w:val="uk-UA"/>
              </w:rPr>
            </w:pPr>
            <w:r>
              <w:rPr>
                <w:bCs/>
                <w:lang w:val="uk-UA"/>
              </w:rPr>
              <w:t>12</w:t>
            </w:r>
          </w:p>
        </w:tc>
      </w:tr>
      <w:tr w:rsidR="00D5738F" w14:paraId="238CFF1D" w14:textId="77777777" w:rsidTr="00BE0E7B">
        <w:tc>
          <w:tcPr>
            <w:tcW w:w="6232" w:type="dxa"/>
          </w:tcPr>
          <w:p w14:paraId="0D96C222" w14:textId="77777777" w:rsidR="00D5738F" w:rsidRDefault="00D5738F" w:rsidP="00BE0E7B">
            <w:pPr>
              <w:ind w:left="310" w:hanging="310"/>
              <w:jc w:val="both"/>
              <w:rPr>
                <w:bCs/>
                <w:lang w:val="uk-UA"/>
              </w:rPr>
            </w:pPr>
            <w:r>
              <w:rPr>
                <w:bCs/>
                <w:lang w:val="uk-UA"/>
              </w:rPr>
              <w:t xml:space="preserve">5. Керівнику варто </w:t>
            </w:r>
            <w:r w:rsidRPr="0053798C">
              <w:rPr>
                <w:bCs/>
                <w:lang w:val="uk-UA"/>
              </w:rPr>
              <w:t>дбати про те, щоб ми добре взаємодіяли як колектив</w:t>
            </w:r>
          </w:p>
        </w:tc>
        <w:tc>
          <w:tcPr>
            <w:tcW w:w="1701" w:type="dxa"/>
          </w:tcPr>
          <w:p w14:paraId="6BA255C9" w14:textId="77777777" w:rsidR="00D5738F" w:rsidRDefault="00D5738F" w:rsidP="00BE0E7B">
            <w:pPr>
              <w:jc w:val="both"/>
              <w:rPr>
                <w:bCs/>
                <w:lang w:val="uk-UA"/>
              </w:rPr>
            </w:pPr>
            <w:r>
              <w:rPr>
                <w:bCs/>
                <w:lang w:val="uk-UA"/>
              </w:rPr>
              <w:t>28</w:t>
            </w:r>
          </w:p>
        </w:tc>
        <w:tc>
          <w:tcPr>
            <w:tcW w:w="1411" w:type="dxa"/>
          </w:tcPr>
          <w:p w14:paraId="4DC1EC24" w14:textId="77777777" w:rsidR="00D5738F" w:rsidRDefault="00D5738F" w:rsidP="00BE0E7B">
            <w:pPr>
              <w:jc w:val="both"/>
              <w:rPr>
                <w:bCs/>
                <w:lang w:val="uk-UA"/>
              </w:rPr>
            </w:pPr>
            <w:r>
              <w:rPr>
                <w:bCs/>
                <w:lang w:val="uk-UA"/>
              </w:rPr>
              <w:t>2</w:t>
            </w:r>
          </w:p>
        </w:tc>
      </w:tr>
      <w:tr w:rsidR="00D5738F" w14:paraId="2D73B217" w14:textId="77777777" w:rsidTr="00BE0E7B">
        <w:tc>
          <w:tcPr>
            <w:tcW w:w="6232" w:type="dxa"/>
          </w:tcPr>
          <w:p w14:paraId="7323D3CC" w14:textId="77777777" w:rsidR="00D5738F" w:rsidRDefault="00D5738F" w:rsidP="00BE0E7B">
            <w:pPr>
              <w:ind w:left="310" w:hanging="310"/>
              <w:jc w:val="both"/>
              <w:rPr>
                <w:bCs/>
                <w:lang w:val="uk-UA"/>
              </w:rPr>
            </w:pPr>
            <w:r>
              <w:rPr>
                <w:bCs/>
                <w:lang w:val="uk-UA"/>
              </w:rPr>
              <w:t xml:space="preserve">6. </w:t>
            </w:r>
            <w:r w:rsidRPr="0053798C">
              <w:rPr>
                <w:bCs/>
                <w:lang w:val="uk-UA"/>
              </w:rPr>
              <w:t>Співробітники радіють, коли їх хвалять</w:t>
            </w:r>
          </w:p>
        </w:tc>
        <w:tc>
          <w:tcPr>
            <w:tcW w:w="1701" w:type="dxa"/>
          </w:tcPr>
          <w:p w14:paraId="40813843" w14:textId="77777777" w:rsidR="00D5738F" w:rsidRDefault="00D5738F" w:rsidP="00BE0E7B">
            <w:pPr>
              <w:jc w:val="both"/>
              <w:rPr>
                <w:bCs/>
                <w:lang w:val="uk-UA"/>
              </w:rPr>
            </w:pPr>
            <w:r>
              <w:rPr>
                <w:bCs/>
                <w:lang w:val="uk-UA"/>
              </w:rPr>
              <w:t>29</w:t>
            </w:r>
          </w:p>
        </w:tc>
        <w:tc>
          <w:tcPr>
            <w:tcW w:w="1411" w:type="dxa"/>
          </w:tcPr>
          <w:p w14:paraId="3858459F" w14:textId="77777777" w:rsidR="00D5738F" w:rsidRDefault="00D5738F" w:rsidP="00BE0E7B">
            <w:pPr>
              <w:jc w:val="both"/>
              <w:rPr>
                <w:bCs/>
                <w:lang w:val="uk-UA"/>
              </w:rPr>
            </w:pPr>
            <w:r>
              <w:rPr>
                <w:bCs/>
                <w:lang w:val="uk-UA"/>
              </w:rPr>
              <w:t>1</w:t>
            </w:r>
          </w:p>
        </w:tc>
      </w:tr>
      <w:tr w:rsidR="00D5738F" w14:paraId="0AD661CE" w14:textId="77777777" w:rsidTr="00BE0E7B">
        <w:tc>
          <w:tcPr>
            <w:tcW w:w="6232" w:type="dxa"/>
          </w:tcPr>
          <w:p w14:paraId="4A83E137" w14:textId="77777777" w:rsidR="00D5738F" w:rsidRDefault="00D5738F" w:rsidP="00BE0E7B">
            <w:pPr>
              <w:ind w:left="310" w:hanging="310"/>
              <w:jc w:val="both"/>
              <w:rPr>
                <w:bCs/>
                <w:lang w:val="uk-UA"/>
              </w:rPr>
            </w:pPr>
            <w:r>
              <w:rPr>
                <w:bCs/>
                <w:lang w:val="uk-UA"/>
              </w:rPr>
              <w:t xml:space="preserve">7. </w:t>
            </w:r>
            <w:r w:rsidRPr="0053798C">
              <w:rPr>
                <w:bCs/>
                <w:lang w:val="uk-UA"/>
              </w:rPr>
              <w:t>Якщо співробітник зауважує, що його робота потрібна підприємству, він краще працює</w:t>
            </w:r>
          </w:p>
        </w:tc>
        <w:tc>
          <w:tcPr>
            <w:tcW w:w="1701" w:type="dxa"/>
          </w:tcPr>
          <w:p w14:paraId="4063D20C" w14:textId="77777777" w:rsidR="00D5738F" w:rsidRDefault="00D5738F" w:rsidP="00BE0E7B">
            <w:pPr>
              <w:jc w:val="both"/>
              <w:rPr>
                <w:bCs/>
                <w:lang w:val="uk-UA"/>
              </w:rPr>
            </w:pPr>
            <w:r>
              <w:rPr>
                <w:bCs/>
                <w:lang w:val="uk-UA"/>
              </w:rPr>
              <w:t>15</w:t>
            </w:r>
          </w:p>
        </w:tc>
        <w:tc>
          <w:tcPr>
            <w:tcW w:w="1411" w:type="dxa"/>
          </w:tcPr>
          <w:p w14:paraId="507DF2BF" w14:textId="77777777" w:rsidR="00D5738F" w:rsidRDefault="00D5738F" w:rsidP="00BE0E7B">
            <w:pPr>
              <w:jc w:val="both"/>
              <w:rPr>
                <w:bCs/>
                <w:lang w:val="uk-UA"/>
              </w:rPr>
            </w:pPr>
            <w:r>
              <w:rPr>
                <w:bCs/>
                <w:lang w:val="uk-UA"/>
              </w:rPr>
              <w:t>15</w:t>
            </w:r>
          </w:p>
        </w:tc>
      </w:tr>
      <w:tr w:rsidR="00D5738F" w14:paraId="3197AB0A" w14:textId="77777777" w:rsidTr="00BE0E7B">
        <w:tc>
          <w:tcPr>
            <w:tcW w:w="6232" w:type="dxa"/>
          </w:tcPr>
          <w:p w14:paraId="5D72DC33" w14:textId="77777777" w:rsidR="00D5738F" w:rsidRDefault="00D5738F" w:rsidP="00BE0E7B">
            <w:pPr>
              <w:jc w:val="both"/>
              <w:rPr>
                <w:bCs/>
                <w:lang w:val="uk-UA"/>
              </w:rPr>
            </w:pPr>
            <w:r>
              <w:rPr>
                <w:bCs/>
                <w:lang w:val="uk-UA"/>
              </w:rPr>
              <w:t xml:space="preserve">8. </w:t>
            </w:r>
            <w:r w:rsidRPr="0053798C">
              <w:rPr>
                <w:bCs/>
                <w:lang w:val="uk-UA"/>
              </w:rPr>
              <w:t>Керівник повинен визнавати працівників. Він принаймні повинен більше розмовляти з ними</w:t>
            </w:r>
          </w:p>
        </w:tc>
        <w:tc>
          <w:tcPr>
            <w:tcW w:w="1701" w:type="dxa"/>
          </w:tcPr>
          <w:p w14:paraId="1A766B7E" w14:textId="77777777" w:rsidR="00D5738F" w:rsidRDefault="00D5738F" w:rsidP="00BE0E7B">
            <w:pPr>
              <w:jc w:val="both"/>
              <w:rPr>
                <w:bCs/>
                <w:lang w:val="uk-UA"/>
              </w:rPr>
            </w:pPr>
            <w:r>
              <w:rPr>
                <w:bCs/>
                <w:lang w:val="uk-UA"/>
              </w:rPr>
              <w:t>21</w:t>
            </w:r>
          </w:p>
        </w:tc>
        <w:tc>
          <w:tcPr>
            <w:tcW w:w="1411" w:type="dxa"/>
          </w:tcPr>
          <w:p w14:paraId="4C0687E1" w14:textId="77777777" w:rsidR="00D5738F" w:rsidRDefault="00D5738F" w:rsidP="00BE0E7B">
            <w:pPr>
              <w:jc w:val="both"/>
              <w:rPr>
                <w:bCs/>
                <w:lang w:val="uk-UA"/>
              </w:rPr>
            </w:pPr>
            <w:r>
              <w:rPr>
                <w:bCs/>
                <w:lang w:val="uk-UA"/>
              </w:rPr>
              <w:t>9</w:t>
            </w:r>
          </w:p>
        </w:tc>
      </w:tr>
      <w:tr w:rsidR="00D5738F" w14:paraId="58DD0DBE" w14:textId="77777777" w:rsidTr="00BE0E7B">
        <w:tc>
          <w:tcPr>
            <w:tcW w:w="6232" w:type="dxa"/>
          </w:tcPr>
          <w:p w14:paraId="2289727B" w14:textId="77777777" w:rsidR="00D5738F" w:rsidRDefault="00D5738F" w:rsidP="00BE0E7B">
            <w:pPr>
              <w:jc w:val="both"/>
              <w:rPr>
                <w:bCs/>
                <w:lang w:val="uk-UA"/>
              </w:rPr>
            </w:pPr>
            <w:r>
              <w:rPr>
                <w:bCs/>
                <w:lang w:val="uk-UA"/>
              </w:rPr>
              <w:t>Разом</w:t>
            </w:r>
          </w:p>
        </w:tc>
        <w:tc>
          <w:tcPr>
            <w:tcW w:w="1701" w:type="dxa"/>
          </w:tcPr>
          <w:p w14:paraId="0DF995FA" w14:textId="77777777" w:rsidR="00D5738F" w:rsidRDefault="00D5738F" w:rsidP="00BE0E7B">
            <w:pPr>
              <w:jc w:val="both"/>
              <w:rPr>
                <w:bCs/>
                <w:lang w:val="uk-UA"/>
              </w:rPr>
            </w:pPr>
            <w:r>
              <w:rPr>
                <w:bCs/>
                <w:lang w:val="uk-UA"/>
              </w:rPr>
              <w:t>138</w:t>
            </w:r>
          </w:p>
        </w:tc>
        <w:tc>
          <w:tcPr>
            <w:tcW w:w="1411" w:type="dxa"/>
          </w:tcPr>
          <w:p w14:paraId="3AFB61A0" w14:textId="77777777" w:rsidR="00D5738F" w:rsidRDefault="00D5738F" w:rsidP="00BE0E7B">
            <w:pPr>
              <w:jc w:val="both"/>
              <w:rPr>
                <w:bCs/>
                <w:lang w:val="uk-UA"/>
              </w:rPr>
            </w:pPr>
            <w:r>
              <w:rPr>
                <w:bCs/>
                <w:lang w:val="uk-UA"/>
              </w:rPr>
              <w:t>102</w:t>
            </w:r>
          </w:p>
        </w:tc>
      </w:tr>
    </w:tbl>
    <w:p w14:paraId="6F7F9014" w14:textId="435C9A22" w:rsidR="00D5738F" w:rsidRDefault="00D5738F" w:rsidP="004E5318">
      <w:pPr>
        <w:spacing w:line="360" w:lineRule="auto"/>
        <w:ind w:firstLine="709"/>
        <w:jc w:val="both"/>
        <w:rPr>
          <w:bCs/>
          <w:sz w:val="28"/>
          <w:szCs w:val="28"/>
          <w:lang w:val="uk-UA"/>
        </w:rPr>
      </w:pPr>
    </w:p>
    <w:p w14:paraId="7F7EEE77" w14:textId="64C345E1" w:rsidR="00806A38" w:rsidRDefault="00806A38" w:rsidP="00806A38">
      <w:pPr>
        <w:spacing w:line="360" w:lineRule="auto"/>
        <w:ind w:firstLine="709"/>
        <w:jc w:val="both"/>
        <w:rPr>
          <w:bCs/>
          <w:sz w:val="28"/>
          <w:szCs w:val="28"/>
          <w:lang w:val="uk-UA"/>
        </w:rPr>
      </w:pPr>
      <w:r>
        <w:rPr>
          <w:bCs/>
          <w:sz w:val="28"/>
          <w:szCs w:val="28"/>
          <w:lang w:val="uk-UA"/>
        </w:rPr>
        <w:t xml:space="preserve">Отже, можна діти висновку, що </w:t>
      </w:r>
      <w:bookmarkStart w:id="72" w:name="_Hlk135060866"/>
      <w:r w:rsidRPr="000F5F85">
        <w:rPr>
          <w:bCs/>
          <w:sz w:val="28"/>
          <w:szCs w:val="28"/>
          <w:lang w:val="uk-UA"/>
        </w:rPr>
        <w:t>внутрішня мотивація</w:t>
      </w:r>
      <w:r w:rsidRPr="00A70757">
        <w:rPr>
          <w:sz w:val="28"/>
          <w:szCs w:val="28"/>
          <w:lang w:val="uk-UA"/>
        </w:rPr>
        <w:t xml:space="preserve"> </w:t>
      </w:r>
      <w:r>
        <w:rPr>
          <w:sz w:val="28"/>
          <w:szCs w:val="28"/>
          <w:lang w:val="uk-UA"/>
        </w:rPr>
        <w:t xml:space="preserve"> на підприємстві </w:t>
      </w:r>
      <w:r>
        <w:rPr>
          <w:bCs/>
          <w:sz w:val="28"/>
          <w:szCs w:val="28"/>
          <w:lang w:val="uk-UA"/>
        </w:rPr>
        <w:t>потребує вдосконалення, а відтак може бути надана така р</w:t>
      </w:r>
      <w:r w:rsidRPr="000F5F85">
        <w:rPr>
          <w:bCs/>
          <w:sz w:val="28"/>
          <w:szCs w:val="28"/>
          <w:lang w:val="uk-UA"/>
        </w:rPr>
        <w:t>екомендаці</w:t>
      </w:r>
      <w:r>
        <w:rPr>
          <w:bCs/>
          <w:sz w:val="28"/>
          <w:szCs w:val="28"/>
          <w:lang w:val="uk-UA"/>
        </w:rPr>
        <w:t>я, як забезпечення</w:t>
      </w:r>
      <w:r w:rsidRPr="000F5F85">
        <w:rPr>
          <w:bCs/>
          <w:sz w:val="28"/>
          <w:szCs w:val="28"/>
          <w:lang w:val="uk-UA"/>
        </w:rPr>
        <w:t xml:space="preserve"> розвит</w:t>
      </w:r>
      <w:r>
        <w:rPr>
          <w:bCs/>
          <w:sz w:val="28"/>
          <w:szCs w:val="28"/>
          <w:lang w:val="uk-UA"/>
        </w:rPr>
        <w:t>ку</w:t>
      </w:r>
      <w:r w:rsidRPr="000F5F85">
        <w:rPr>
          <w:bCs/>
          <w:sz w:val="28"/>
          <w:szCs w:val="28"/>
          <w:lang w:val="uk-UA"/>
        </w:rPr>
        <w:t xml:space="preserve"> внутрішніх елементів комунікативної взаємодії, які дозволять </w:t>
      </w:r>
      <w:r>
        <w:rPr>
          <w:bCs/>
          <w:sz w:val="28"/>
          <w:szCs w:val="28"/>
          <w:lang w:val="uk-UA"/>
        </w:rPr>
        <w:t>робітникам</w:t>
      </w:r>
      <w:r w:rsidRPr="000F5F85">
        <w:rPr>
          <w:bCs/>
          <w:sz w:val="28"/>
          <w:szCs w:val="28"/>
          <w:lang w:val="uk-UA"/>
        </w:rPr>
        <w:t xml:space="preserve"> бути більш зацікавленими у роботі </w:t>
      </w:r>
      <w:r>
        <w:rPr>
          <w:bCs/>
          <w:sz w:val="28"/>
          <w:szCs w:val="28"/>
          <w:lang w:val="uk-UA"/>
        </w:rPr>
        <w:t>в контексті</w:t>
      </w:r>
      <w:r w:rsidRPr="000F5F85">
        <w:rPr>
          <w:bCs/>
          <w:sz w:val="28"/>
          <w:szCs w:val="28"/>
          <w:lang w:val="uk-UA"/>
        </w:rPr>
        <w:t xml:space="preserve"> міжособистісного спілкування.</w:t>
      </w:r>
    </w:p>
    <w:bookmarkEnd w:id="72"/>
    <w:p w14:paraId="0DBAB84F" w14:textId="56D7BB19" w:rsidR="00D5738F" w:rsidRDefault="0025648F" w:rsidP="004E5318">
      <w:pPr>
        <w:spacing w:line="360" w:lineRule="auto"/>
        <w:ind w:firstLine="709"/>
        <w:jc w:val="both"/>
        <w:rPr>
          <w:bCs/>
          <w:sz w:val="28"/>
          <w:szCs w:val="28"/>
          <w:lang w:val="uk-UA"/>
        </w:rPr>
      </w:pPr>
      <w:r>
        <w:rPr>
          <w:bCs/>
          <w:sz w:val="28"/>
          <w:szCs w:val="28"/>
          <w:lang w:val="uk-UA"/>
        </w:rPr>
        <w:t>Наступний блок питань був присвячений проблемам самореалізації працівників (таблиця 3.4).</w:t>
      </w:r>
    </w:p>
    <w:p w14:paraId="2D31952F" w14:textId="77777777" w:rsidR="0025648F" w:rsidRDefault="0025648F" w:rsidP="004E5318">
      <w:pPr>
        <w:spacing w:line="360" w:lineRule="auto"/>
        <w:ind w:firstLine="709"/>
        <w:jc w:val="both"/>
        <w:rPr>
          <w:bCs/>
          <w:sz w:val="28"/>
          <w:szCs w:val="28"/>
          <w:lang w:val="uk-UA"/>
        </w:rPr>
      </w:pPr>
    </w:p>
    <w:p w14:paraId="078307EC" w14:textId="462E103C" w:rsidR="0025648F" w:rsidRPr="00D90E9B" w:rsidRDefault="0025648F" w:rsidP="0025648F">
      <w:pPr>
        <w:spacing w:line="360" w:lineRule="auto"/>
        <w:ind w:firstLine="709"/>
        <w:jc w:val="both"/>
        <w:rPr>
          <w:bCs/>
          <w:sz w:val="28"/>
          <w:szCs w:val="28"/>
          <w:lang w:val="uk-UA"/>
        </w:rPr>
      </w:pPr>
      <w:r w:rsidRPr="00D90E9B">
        <w:rPr>
          <w:bCs/>
          <w:sz w:val="28"/>
          <w:szCs w:val="28"/>
          <w:lang w:val="uk-UA"/>
        </w:rPr>
        <w:t xml:space="preserve">Таблиця </w:t>
      </w:r>
      <w:r>
        <w:rPr>
          <w:bCs/>
          <w:sz w:val="28"/>
          <w:szCs w:val="28"/>
          <w:lang w:val="uk-UA"/>
        </w:rPr>
        <w:t xml:space="preserve">3.4. Визначення потреби персоналу </w:t>
      </w:r>
      <w:r w:rsidRPr="00D90E9B">
        <w:rPr>
          <w:bCs/>
          <w:sz w:val="28"/>
          <w:szCs w:val="28"/>
          <w:lang w:val="uk-UA"/>
        </w:rPr>
        <w:t>у самореалізації</w:t>
      </w:r>
      <w:r>
        <w:rPr>
          <w:bCs/>
          <w:sz w:val="28"/>
          <w:szCs w:val="28"/>
          <w:lang w:val="uk-UA"/>
        </w:rPr>
        <w:t xml:space="preserve"> </w:t>
      </w:r>
      <w:r w:rsidR="00BE0E7B">
        <w:rPr>
          <w:sz w:val="28"/>
          <w:szCs w:val="28"/>
          <w:lang w:val="uk-UA"/>
        </w:rPr>
        <w:t xml:space="preserve">у  </w:t>
      </w:r>
      <w:r w:rsidR="00BE0E7B" w:rsidRPr="00F63485">
        <w:rPr>
          <w:rFonts w:eastAsiaTheme="minorHAnsi"/>
          <w:sz w:val="28"/>
          <w:szCs w:val="28"/>
          <w:lang w:val="ru-UA" w:eastAsia="en-US"/>
        </w:rPr>
        <w:t>ПрАТ «ТерА»</w:t>
      </w:r>
    </w:p>
    <w:tbl>
      <w:tblPr>
        <w:tblStyle w:val="ad"/>
        <w:tblW w:w="0" w:type="auto"/>
        <w:tblLook w:val="04A0" w:firstRow="1" w:lastRow="0" w:firstColumn="1" w:lastColumn="0" w:noHBand="0" w:noVBand="1"/>
      </w:tblPr>
      <w:tblGrid>
        <w:gridCol w:w="6232"/>
        <w:gridCol w:w="1701"/>
        <w:gridCol w:w="1411"/>
      </w:tblGrid>
      <w:tr w:rsidR="0025648F" w:rsidRPr="00BF2BFC" w14:paraId="2D436D6A" w14:textId="77777777" w:rsidTr="00BE0E7B">
        <w:tc>
          <w:tcPr>
            <w:tcW w:w="6232" w:type="dxa"/>
          </w:tcPr>
          <w:p w14:paraId="48D3A3DA" w14:textId="77777777" w:rsidR="0025648F" w:rsidRPr="00BF2BFC" w:rsidRDefault="0025648F" w:rsidP="00BE0E7B">
            <w:pPr>
              <w:jc w:val="center"/>
              <w:rPr>
                <w:bCs/>
                <w:lang w:val="uk-UA"/>
              </w:rPr>
            </w:pPr>
            <w:r>
              <w:rPr>
                <w:bCs/>
                <w:lang w:val="uk-UA"/>
              </w:rPr>
              <w:t>Питання</w:t>
            </w:r>
          </w:p>
        </w:tc>
        <w:tc>
          <w:tcPr>
            <w:tcW w:w="1701" w:type="dxa"/>
          </w:tcPr>
          <w:p w14:paraId="7A41C818" w14:textId="77777777" w:rsidR="0025648F" w:rsidRPr="00BF2BFC" w:rsidRDefault="0025648F" w:rsidP="00BE0E7B">
            <w:pPr>
              <w:jc w:val="center"/>
              <w:rPr>
                <w:bCs/>
                <w:lang w:val="uk-UA"/>
              </w:rPr>
            </w:pPr>
            <w:r>
              <w:rPr>
                <w:bCs/>
                <w:lang w:val="uk-UA"/>
              </w:rPr>
              <w:t>Так</w:t>
            </w:r>
          </w:p>
        </w:tc>
        <w:tc>
          <w:tcPr>
            <w:tcW w:w="1411" w:type="dxa"/>
          </w:tcPr>
          <w:p w14:paraId="48A6421F" w14:textId="77777777" w:rsidR="0025648F" w:rsidRPr="00BF2BFC" w:rsidRDefault="0025648F" w:rsidP="00BE0E7B">
            <w:pPr>
              <w:jc w:val="center"/>
              <w:rPr>
                <w:bCs/>
                <w:lang w:val="uk-UA"/>
              </w:rPr>
            </w:pPr>
            <w:r>
              <w:rPr>
                <w:bCs/>
                <w:lang w:val="uk-UA"/>
              </w:rPr>
              <w:t>Ні</w:t>
            </w:r>
          </w:p>
        </w:tc>
      </w:tr>
      <w:tr w:rsidR="0025648F" w:rsidRPr="00BF2BFC" w14:paraId="5060655C" w14:textId="77777777" w:rsidTr="00BE0E7B">
        <w:tc>
          <w:tcPr>
            <w:tcW w:w="6232" w:type="dxa"/>
          </w:tcPr>
          <w:p w14:paraId="0EC9404C" w14:textId="77777777" w:rsidR="0025648F" w:rsidRDefault="0025648F" w:rsidP="00BE0E7B">
            <w:pPr>
              <w:jc w:val="center"/>
              <w:rPr>
                <w:bCs/>
                <w:lang w:val="uk-UA"/>
              </w:rPr>
            </w:pPr>
            <w:r>
              <w:rPr>
                <w:bCs/>
                <w:lang w:val="uk-UA"/>
              </w:rPr>
              <w:t>1</w:t>
            </w:r>
          </w:p>
        </w:tc>
        <w:tc>
          <w:tcPr>
            <w:tcW w:w="1701" w:type="dxa"/>
          </w:tcPr>
          <w:p w14:paraId="59B44D58" w14:textId="77777777" w:rsidR="0025648F" w:rsidRDefault="0025648F" w:rsidP="00BE0E7B">
            <w:pPr>
              <w:jc w:val="center"/>
              <w:rPr>
                <w:bCs/>
                <w:lang w:val="uk-UA"/>
              </w:rPr>
            </w:pPr>
            <w:r>
              <w:rPr>
                <w:bCs/>
                <w:lang w:val="uk-UA"/>
              </w:rPr>
              <w:t>2</w:t>
            </w:r>
          </w:p>
        </w:tc>
        <w:tc>
          <w:tcPr>
            <w:tcW w:w="1411" w:type="dxa"/>
          </w:tcPr>
          <w:p w14:paraId="75080979" w14:textId="77777777" w:rsidR="0025648F" w:rsidRDefault="0025648F" w:rsidP="00BE0E7B">
            <w:pPr>
              <w:jc w:val="center"/>
              <w:rPr>
                <w:bCs/>
                <w:lang w:val="uk-UA"/>
              </w:rPr>
            </w:pPr>
            <w:r>
              <w:rPr>
                <w:bCs/>
                <w:lang w:val="uk-UA"/>
              </w:rPr>
              <w:t>3</w:t>
            </w:r>
          </w:p>
        </w:tc>
      </w:tr>
      <w:tr w:rsidR="0025648F" w:rsidRPr="00BF2BFC" w14:paraId="3E622585" w14:textId="77777777" w:rsidTr="00BE0E7B">
        <w:tc>
          <w:tcPr>
            <w:tcW w:w="6232" w:type="dxa"/>
          </w:tcPr>
          <w:p w14:paraId="1D1D64BF" w14:textId="77777777" w:rsidR="0025648F" w:rsidRPr="00A70757" w:rsidRDefault="0025648F" w:rsidP="00AD6F69">
            <w:pPr>
              <w:pStyle w:val="a9"/>
              <w:numPr>
                <w:ilvl w:val="0"/>
                <w:numId w:val="8"/>
              </w:numPr>
              <w:spacing w:after="0" w:line="240" w:lineRule="auto"/>
              <w:ind w:left="451" w:hanging="425"/>
              <w:jc w:val="both"/>
              <w:rPr>
                <w:rFonts w:ascii="Times New Roman" w:hAnsi="Times New Roman"/>
                <w:bCs/>
                <w:sz w:val="24"/>
                <w:szCs w:val="24"/>
                <w:lang w:val="uk-UA" w:eastAsia="ru-RU"/>
              </w:rPr>
            </w:pPr>
            <w:r>
              <w:rPr>
                <w:rFonts w:ascii="Times New Roman" w:hAnsi="Times New Roman"/>
                <w:bCs/>
                <w:sz w:val="24"/>
                <w:szCs w:val="24"/>
                <w:lang w:val="uk-UA" w:eastAsia="ru-RU"/>
              </w:rPr>
              <w:t xml:space="preserve"> В</w:t>
            </w:r>
            <w:r w:rsidRPr="00616C13">
              <w:rPr>
                <w:rFonts w:ascii="Times New Roman" w:hAnsi="Times New Roman"/>
                <w:bCs/>
                <w:sz w:val="24"/>
                <w:szCs w:val="24"/>
                <w:lang w:val="uk-UA" w:eastAsia="ru-RU"/>
              </w:rPr>
              <w:t>важаю свою роботу не цікавою</w:t>
            </w:r>
          </w:p>
        </w:tc>
        <w:tc>
          <w:tcPr>
            <w:tcW w:w="1701" w:type="dxa"/>
          </w:tcPr>
          <w:p w14:paraId="0BAEC390" w14:textId="77777777" w:rsidR="0025648F" w:rsidRPr="00BF2BFC" w:rsidRDefault="0025648F" w:rsidP="00BE0E7B">
            <w:pPr>
              <w:jc w:val="both"/>
              <w:rPr>
                <w:bCs/>
                <w:lang w:val="uk-UA"/>
              </w:rPr>
            </w:pPr>
            <w:r>
              <w:rPr>
                <w:bCs/>
                <w:lang w:val="uk-UA"/>
              </w:rPr>
              <w:t>8</w:t>
            </w:r>
          </w:p>
        </w:tc>
        <w:tc>
          <w:tcPr>
            <w:tcW w:w="1411" w:type="dxa"/>
          </w:tcPr>
          <w:p w14:paraId="4A912C6D" w14:textId="77777777" w:rsidR="0025648F" w:rsidRPr="00BF2BFC" w:rsidRDefault="0025648F" w:rsidP="00BE0E7B">
            <w:pPr>
              <w:jc w:val="both"/>
              <w:rPr>
                <w:bCs/>
                <w:lang w:val="uk-UA"/>
              </w:rPr>
            </w:pPr>
            <w:r>
              <w:rPr>
                <w:bCs/>
                <w:lang w:val="uk-UA"/>
              </w:rPr>
              <w:t>22</w:t>
            </w:r>
          </w:p>
        </w:tc>
      </w:tr>
      <w:tr w:rsidR="0025648F" w:rsidRPr="00BF2BFC" w14:paraId="28515EFD" w14:textId="77777777" w:rsidTr="00BE0E7B">
        <w:tc>
          <w:tcPr>
            <w:tcW w:w="6232" w:type="dxa"/>
          </w:tcPr>
          <w:p w14:paraId="56462393" w14:textId="77777777" w:rsidR="0025648F" w:rsidRPr="00A70757" w:rsidRDefault="0025648F" w:rsidP="00AD6F69">
            <w:pPr>
              <w:pStyle w:val="a9"/>
              <w:numPr>
                <w:ilvl w:val="0"/>
                <w:numId w:val="8"/>
              </w:numPr>
              <w:spacing w:after="0" w:line="240" w:lineRule="auto"/>
              <w:ind w:left="310" w:hanging="284"/>
              <w:jc w:val="both"/>
              <w:rPr>
                <w:rFonts w:ascii="Times New Roman" w:hAnsi="Times New Roman"/>
                <w:bCs/>
                <w:sz w:val="24"/>
                <w:szCs w:val="24"/>
                <w:lang w:val="uk-UA" w:eastAsia="ru-RU"/>
              </w:rPr>
            </w:pPr>
            <w:r w:rsidRPr="00616C13">
              <w:rPr>
                <w:rFonts w:ascii="Times New Roman" w:hAnsi="Times New Roman"/>
                <w:bCs/>
                <w:sz w:val="24"/>
                <w:szCs w:val="24"/>
                <w:lang w:val="uk-UA" w:eastAsia="ru-RU"/>
              </w:rPr>
              <w:t>Щодня я намагаюся виконувати мою роботу якнайкраще</w:t>
            </w:r>
          </w:p>
        </w:tc>
        <w:tc>
          <w:tcPr>
            <w:tcW w:w="1701" w:type="dxa"/>
          </w:tcPr>
          <w:p w14:paraId="5BCFAA73" w14:textId="77777777" w:rsidR="0025648F" w:rsidRPr="00BF2BFC" w:rsidRDefault="0025648F" w:rsidP="00BE0E7B">
            <w:pPr>
              <w:jc w:val="both"/>
              <w:rPr>
                <w:bCs/>
                <w:lang w:val="uk-UA"/>
              </w:rPr>
            </w:pPr>
            <w:r>
              <w:rPr>
                <w:bCs/>
                <w:lang w:val="uk-UA"/>
              </w:rPr>
              <w:t>25</w:t>
            </w:r>
          </w:p>
        </w:tc>
        <w:tc>
          <w:tcPr>
            <w:tcW w:w="1411" w:type="dxa"/>
          </w:tcPr>
          <w:p w14:paraId="48CAD4C5" w14:textId="77777777" w:rsidR="0025648F" w:rsidRPr="00BF2BFC" w:rsidRDefault="0025648F" w:rsidP="00BE0E7B">
            <w:pPr>
              <w:jc w:val="both"/>
              <w:rPr>
                <w:bCs/>
                <w:lang w:val="uk-UA"/>
              </w:rPr>
            </w:pPr>
            <w:r>
              <w:rPr>
                <w:bCs/>
                <w:lang w:val="uk-UA"/>
              </w:rPr>
              <w:t>5</w:t>
            </w:r>
          </w:p>
        </w:tc>
      </w:tr>
      <w:tr w:rsidR="0025648F" w:rsidRPr="00BF2BFC" w14:paraId="23B3ABD6" w14:textId="77777777" w:rsidTr="00BE0E7B">
        <w:tc>
          <w:tcPr>
            <w:tcW w:w="6232" w:type="dxa"/>
          </w:tcPr>
          <w:p w14:paraId="54B5C615" w14:textId="77777777" w:rsidR="0025648F" w:rsidRPr="001E3355" w:rsidRDefault="0025648F" w:rsidP="00AD6F69">
            <w:pPr>
              <w:pStyle w:val="a9"/>
              <w:numPr>
                <w:ilvl w:val="0"/>
                <w:numId w:val="8"/>
              </w:numPr>
              <w:spacing w:after="0" w:line="240" w:lineRule="auto"/>
              <w:ind w:left="310" w:hanging="310"/>
              <w:jc w:val="both"/>
              <w:rPr>
                <w:rFonts w:ascii="Times New Roman" w:hAnsi="Times New Roman"/>
                <w:bCs/>
                <w:sz w:val="24"/>
                <w:szCs w:val="24"/>
                <w:lang w:val="uk-UA" w:eastAsia="ru-RU"/>
              </w:rPr>
            </w:pPr>
            <w:r>
              <w:rPr>
                <w:rFonts w:ascii="Times New Roman" w:hAnsi="Times New Roman"/>
                <w:bCs/>
                <w:sz w:val="24"/>
                <w:szCs w:val="24"/>
                <w:lang w:val="uk-UA" w:eastAsia="ru-RU"/>
              </w:rPr>
              <w:t xml:space="preserve"> </w:t>
            </w:r>
            <w:r w:rsidRPr="00616C13">
              <w:rPr>
                <w:rFonts w:ascii="Times New Roman" w:hAnsi="Times New Roman"/>
                <w:bCs/>
                <w:sz w:val="24"/>
                <w:szCs w:val="24"/>
                <w:lang w:val="uk-UA" w:eastAsia="ru-RU"/>
              </w:rPr>
              <w:t>Співробітники почуваються непотрібними</w:t>
            </w:r>
          </w:p>
        </w:tc>
        <w:tc>
          <w:tcPr>
            <w:tcW w:w="1701" w:type="dxa"/>
          </w:tcPr>
          <w:p w14:paraId="5C7CF9FB" w14:textId="77777777" w:rsidR="0025648F" w:rsidRPr="00BF2BFC" w:rsidRDefault="0025648F" w:rsidP="00BE0E7B">
            <w:pPr>
              <w:jc w:val="both"/>
              <w:rPr>
                <w:bCs/>
                <w:lang w:val="uk-UA"/>
              </w:rPr>
            </w:pPr>
            <w:r>
              <w:rPr>
                <w:bCs/>
                <w:lang w:val="uk-UA"/>
              </w:rPr>
              <w:t>2</w:t>
            </w:r>
          </w:p>
        </w:tc>
        <w:tc>
          <w:tcPr>
            <w:tcW w:w="1411" w:type="dxa"/>
          </w:tcPr>
          <w:p w14:paraId="418EF0AB" w14:textId="77777777" w:rsidR="0025648F" w:rsidRPr="00BF2BFC" w:rsidRDefault="0025648F" w:rsidP="00BE0E7B">
            <w:pPr>
              <w:jc w:val="both"/>
              <w:rPr>
                <w:bCs/>
                <w:lang w:val="uk-UA"/>
              </w:rPr>
            </w:pPr>
            <w:r>
              <w:rPr>
                <w:bCs/>
                <w:lang w:val="uk-UA"/>
              </w:rPr>
              <w:t>28</w:t>
            </w:r>
          </w:p>
        </w:tc>
      </w:tr>
      <w:tr w:rsidR="0025648F" w14:paraId="7ED912C1" w14:textId="77777777" w:rsidTr="00BE0E7B">
        <w:tc>
          <w:tcPr>
            <w:tcW w:w="6232" w:type="dxa"/>
          </w:tcPr>
          <w:p w14:paraId="3ED3F0CE" w14:textId="77777777" w:rsidR="0025648F" w:rsidRPr="00A70757" w:rsidRDefault="0025648F" w:rsidP="00BE0E7B">
            <w:pPr>
              <w:jc w:val="both"/>
              <w:rPr>
                <w:bCs/>
                <w:lang w:val="uk-UA"/>
              </w:rPr>
            </w:pPr>
            <w:r w:rsidRPr="00A70757">
              <w:rPr>
                <w:bCs/>
                <w:lang w:val="uk-UA"/>
              </w:rPr>
              <w:t xml:space="preserve">4. </w:t>
            </w:r>
            <w:r w:rsidRPr="00616C13">
              <w:rPr>
                <w:bCs/>
                <w:lang w:val="uk-UA"/>
              </w:rPr>
              <w:t>Багато хто вважає , що навколо дуже багато командують</w:t>
            </w:r>
          </w:p>
        </w:tc>
        <w:tc>
          <w:tcPr>
            <w:tcW w:w="1701" w:type="dxa"/>
          </w:tcPr>
          <w:p w14:paraId="63C9F449" w14:textId="77777777" w:rsidR="0025648F" w:rsidRDefault="0025648F" w:rsidP="00BE0E7B">
            <w:pPr>
              <w:jc w:val="both"/>
              <w:rPr>
                <w:bCs/>
                <w:lang w:val="uk-UA"/>
              </w:rPr>
            </w:pPr>
            <w:r>
              <w:rPr>
                <w:bCs/>
                <w:lang w:val="uk-UA"/>
              </w:rPr>
              <w:t>17</w:t>
            </w:r>
          </w:p>
        </w:tc>
        <w:tc>
          <w:tcPr>
            <w:tcW w:w="1411" w:type="dxa"/>
          </w:tcPr>
          <w:p w14:paraId="55AD9279" w14:textId="77777777" w:rsidR="0025648F" w:rsidRDefault="0025648F" w:rsidP="00BE0E7B">
            <w:pPr>
              <w:jc w:val="both"/>
              <w:rPr>
                <w:bCs/>
                <w:lang w:val="uk-UA"/>
              </w:rPr>
            </w:pPr>
            <w:r>
              <w:rPr>
                <w:bCs/>
                <w:lang w:val="uk-UA"/>
              </w:rPr>
              <w:t>13</w:t>
            </w:r>
          </w:p>
        </w:tc>
      </w:tr>
      <w:tr w:rsidR="0025648F" w14:paraId="7DE71E95" w14:textId="77777777" w:rsidTr="00BE0E7B">
        <w:tc>
          <w:tcPr>
            <w:tcW w:w="6232" w:type="dxa"/>
          </w:tcPr>
          <w:p w14:paraId="4364C40A" w14:textId="77777777" w:rsidR="0025648F" w:rsidRPr="00616C13" w:rsidRDefault="0025648F" w:rsidP="00BE0E7B">
            <w:pPr>
              <w:jc w:val="both"/>
              <w:rPr>
                <w:bCs/>
                <w:lang w:val="uk-UA"/>
              </w:rPr>
            </w:pPr>
            <w:r w:rsidRPr="00616C13">
              <w:rPr>
                <w:bCs/>
                <w:lang w:val="uk-UA"/>
              </w:rPr>
              <w:t>Співробітники не можуть по-справжньому розкрити себе</w:t>
            </w:r>
          </w:p>
        </w:tc>
        <w:tc>
          <w:tcPr>
            <w:tcW w:w="1701" w:type="dxa"/>
          </w:tcPr>
          <w:p w14:paraId="0BC193D8" w14:textId="77777777" w:rsidR="0025648F" w:rsidRDefault="0025648F" w:rsidP="00BE0E7B">
            <w:pPr>
              <w:jc w:val="both"/>
              <w:rPr>
                <w:bCs/>
                <w:lang w:val="uk-UA"/>
              </w:rPr>
            </w:pPr>
            <w:r>
              <w:rPr>
                <w:bCs/>
                <w:lang w:val="uk-UA"/>
              </w:rPr>
              <w:t>19</w:t>
            </w:r>
          </w:p>
        </w:tc>
        <w:tc>
          <w:tcPr>
            <w:tcW w:w="1411" w:type="dxa"/>
          </w:tcPr>
          <w:p w14:paraId="1C5181A4" w14:textId="77777777" w:rsidR="0025648F" w:rsidRDefault="0025648F" w:rsidP="00BE0E7B">
            <w:pPr>
              <w:jc w:val="both"/>
              <w:rPr>
                <w:bCs/>
                <w:lang w:val="uk-UA"/>
              </w:rPr>
            </w:pPr>
            <w:r>
              <w:rPr>
                <w:bCs/>
                <w:lang w:val="uk-UA"/>
              </w:rPr>
              <w:t>11</w:t>
            </w:r>
          </w:p>
        </w:tc>
      </w:tr>
      <w:tr w:rsidR="0025648F" w14:paraId="4CB36015" w14:textId="77777777" w:rsidTr="00BE0E7B">
        <w:tc>
          <w:tcPr>
            <w:tcW w:w="6232" w:type="dxa"/>
          </w:tcPr>
          <w:p w14:paraId="268D2833" w14:textId="77777777" w:rsidR="0025648F" w:rsidRPr="00616C13" w:rsidRDefault="0025648F" w:rsidP="00BE0E7B">
            <w:pPr>
              <w:jc w:val="both"/>
              <w:rPr>
                <w:bCs/>
                <w:lang w:val="uk-UA"/>
              </w:rPr>
            </w:pPr>
            <w:r>
              <w:rPr>
                <w:bCs/>
                <w:lang w:val="uk-UA"/>
              </w:rPr>
              <w:t xml:space="preserve">Разом </w:t>
            </w:r>
          </w:p>
        </w:tc>
        <w:tc>
          <w:tcPr>
            <w:tcW w:w="1701" w:type="dxa"/>
          </w:tcPr>
          <w:p w14:paraId="104BFFED" w14:textId="77777777" w:rsidR="0025648F" w:rsidRDefault="0025648F" w:rsidP="00BE0E7B">
            <w:pPr>
              <w:jc w:val="both"/>
              <w:rPr>
                <w:bCs/>
                <w:lang w:val="uk-UA"/>
              </w:rPr>
            </w:pPr>
            <w:r>
              <w:rPr>
                <w:bCs/>
                <w:lang w:val="uk-UA"/>
              </w:rPr>
              <w:t>71</w:t>
            </w:r>
          </w:p>
        </w:tc>
        <w:tc>
          <w:tcPr>
            <w:tcW w:w="1411" w:type="dxa"/>
          </w:tcPr>
          <w:p w14:paraId="4EA5E0F1" w14:textId="77777777" w:rsidR="0025648F" w:rsidRDefault="0025648F" w:rsidP="00BE0E7B">
            <w:pPr>
              <w:jc w:val="both"/>
              <w:rPr>
                <w:bCs/>
                <w:lang w:val="uk-UA"/>
              </w:rPr>
            </w:pPr>
            <w:r>
              <w:rPr>
                <w:bCs/>
                <w:lang w:val="uk-UA"/>
              </w:rPr>
              <w:t>79</w:t>
            </w:r>
          </w:p>
        </w:tc>
      </w:tr>
    </w:tbl>
    <w:p w14:paraId="1879DA00" w14:textId="77777777" w:rsidR="0025648F" w:rsidRDefault="0025648F" w:rsidP="0025648F">
      <w:pPr>
        <w:spacing w:line="360" w:lineRule="auto"/>
        <w:ind w:firstLine="709"/>
        <w:jc w:val="both"/>
        <w:rPr>
          <w:bCs/>
          <w:sz w:val="28"/>
          <w:szCs w:val="28"/>
          <w:lang w:val="uk-UA"/>
        </w:rPr>
      </w:pPr>
    </w:p>
    <w:p w14:paraId="15ACF9B6" w14:textId="77777777" w:rsidR="0025648F" w:rsidRDefault="0025648F" w:rsidP="0025648F">
      <w:pPr>
        <w:spacing w:line="360" w:lineRule="auto"/>
        <w:ind w:firstLine="709"/>
        <w:jc w:val="both"/>
        <w:rPr>
          <w:b/>
          <w:sz w:val="28"/>
          <w:szCs w:val="28"/>
          <w:lang w:val="uk-UA"/>
        </w:rPr>
      </w:pPr>
      <w:r>
        <w:rPr>
          <w:bCs/>
          <w:sz w:val="28"/>
          <w:szCs w:val="28"/>
          <w:lang w:val="uk-UA"/>
        </w:rPr>
        <w:t>Сумарна к</w:t>
      </w:r>
      <w:r w:rsidRPr="00616C13">
        <w:rPr>
          <w:bCs/>
          <w:sz w:val="28"/>
          <w:szCs w:val="28"/>
          <w:lang w:val="uk-UA"/>
        </w:rPr>
        <w:t>ількість відповідей «Так» – 7</w:t>
      </w:r>
      <w:r>
        <w:rPr>
          <w:bCs/>
          <w:sz w:val="28"/>
          <w:szCs w:val="28"/>
          <w:lang w:val="uk-UA"/>
        </w:rPr>
        <w:t>1</w:t>
      </w:r>
      <w:r w:rsidRPr="00616C13">
        <w:rPr>
          <w:bCs/>
          <w:sz w:val="28"/>
          <w:szCs w:val="28"/>
          <w:lang w:val="uk-UA"/>
        </w:rPr>
        <w:t xml:space="preserve">, «Ні» – </w:t>
      </w:r>
      <w:r>
        <w:rPr>
          <w:bCs/>
          <w:sz w:val="28"/>
          <w:szCs w:val="28"/>
          <w:lang w:val="uk-UA"/>
        </w:rPr>
        <w:t>79</w:t>
      </w:r>
      <w:r w:rsidRPr="00616C13">
        <w:rPr>
          <w:bCs/>
          <w:sz w:val="28"/>
          <w:szCs w:val="28"/>
          <w:lang w:val="uk-UA"/>
        </w:rPr>
        <w:t>,</w:t>
      </w:r>
      <w:r>
        <w:rPr>
          <w:bCs/>
          <w:sz w:val="28"/>
          <w:szCs w:val="28"/>
          <w:lang w:val="uk-UA"/>
        </w:rPr>
        <w:t xml:space="preserve"> тобто негативних відповідей більше, а відтак робітники потребують більше свободи для самореалізації. </w:t>
      </w:r>
    </w:p>
    <w:p w14:paraId="4DBE4B9B" w14:textId="77777777" w:rsidR="0025648F" w:rsidRPr="00352725" w:rsidRDefault="0025648F" w:rsidP="0025648F">
      <w:pPr>
        <w:spacing w:line="360" w:lineRule="auto"/>
        <w:ind w:firstLine="709"/>
        <w:jc w:val="both"/>
        <w:rPr>
          <w:bCs/>
          <w:sz w:val="28"/>
          <w:szCs w:val="28"/>
          <w:lang w:val="uk-UA"/>
        </w:rPr>
      </w:pPr>
      <w:r w:rsidRPr="00352725">
        <w:rPr>
          <w:bCs/>
          <w:sz w:val="28"/>
          <w:szCs w:val="28"/>
          <w:lang w:val="uk-UA"/>
        </w:rPr>
        <w:t xml:space="preserve">Переважна частина відповідей показує, що робота надто регламентована, сам процес чітко </w:t>
      </w:r>
      <w:r>
        <w:rPr>
          <w:bCs/>
          <w:sz w:val="28"/>
          <w:szCs w:val="28"/>
          <w:lang w:val="uk-UA"/>
        </w:rPr>
        <w:t>керований</w:t>
      </w:r>
      <w:r w:rsidRPr="00352725">
        <w:rPr>
          <w:bCs/>
          <w:sz w:val="28"/>
          <w:szCs w:val="28"/>
          <w:lang w:val="uk-UA"/>
        </w:rPr>
        <w:t xml:space="preserve">. З одного боку </w:t>
      </w:r>
      <w:r>
        <w:rPr>
          <w:bCs/>
          <w:sz w:val="28"/>
          <w:szCs w:val="28"/>
          <w:lang w:val="uk-UA"/>
        </w:rPr>
        <w:t xml:space="preserve">таке положення не є </w:t>
      </w:r>
      <w:r w:rsidRPr="00352725">
        <w:rPr>
          <w:bCs/>
          <w:sz w:val="28"/>
          <w:szCs w:val="28"/>
          <w:lang w:val="uk-UA"/>
        </w:rPr>
        <w:t>н</w:t>
      </w:r>
      <w:r>
        <w:rPr>
          <w:bCs/>
          <w:sz w:val="28"/>
          <w:szCs w:val="28"/>
          <w:lang w:val="uk-UA"/>
        </w:rPr>
        <w:t>егативним</w:t>
      </w:r>
      <w:r w:rsidRPr="00352725">
        <w:rPr>
          <w:bCs/>
          <w:sz w:val="28"/>
          <w:szCs w:val="28"/>
          <w:lang w:val="uk-UA"/>
        </w:rPr>
        <w:t xml:space="preserve">, але для працівників це означає дію в точно окреслених межах, що </w:t>
      </w:r>
      <w:bookmarkStart w:id="73" w:name="_Hlk135061027"/>
      <w:r w:rsidRPr="00352725">
        <w:rPr>
          <w:bCs/>
          <w:sz w:val="28"/>
          <w:szCs w:val="28"/>
          <w:lang w:val="uk-UA"/>
        </w:rPr>
        <w:t>не дозволя</w:t>
      </w:r>
      <w:r>
        <w:rPr>
          <w:bCs/>
          <w:sz w:val="28"/>
          <w:szCs w:val="28"/>
          <w:lang w:val="uk-UA"/>
        </w:rPr>
        <w:t>ють</w:t>
      </w:r>
      <w:r w:rsidRPr="00352725">
        <w:rPr>
          <w:bCs/>
          <w:sz w:val="28"/>
          <w:szCs w:val="28"/>
          <w:lang w:val="uk-UA"/>
        </w:rPr>
        <w:t xml:space="preserve"> їм проявляти себе і свої можливості, реалізувати свій досвід для того, щоб покращити свою роботу і діяльність організації в цілому. Можливості самореалізації майже повністю відсутні. </w:t>
      </w:r>
    </w:p>
    <w:bookmarkEnd w:id="73"/>
    <w:p w14:paraId="18674896" w14:textId="5E7D9556" w:rsidR="0025648F" w:rsidRDefault="0025648F" w:rsidP="0025648F">
      <w:pPr>
        <w:spacing w:line="360" w:lineRule="auto"/>
        <w:ind w:firstLine="709"/>
        <w:jc w:val="both"/>
        <w:rPr>
          <w:bCs/>
          <w:sz w:val="28"/>
          <w:szCs w:val="28"/>
          <w:lang w:val="uk-UA"/>
        </w:rPr>
      </w:pPr>
      <w:r w:rsidRPr="00352725">
        <w:rPr>
          <w:bCs/>
          <w:sz w:val="28"/>
          <w:szCs w:val="28"/>
          <w:lang w:val="uk-UA"/>
        </w:rPr>
        <w:t>Рекомендації</w:t>
      </w:r>
      <w:r>
        <w:rPr>
          <w:bCs/>
          <w:sz w:val="28"/>
          <w:szCs w:val="28"/>
          <w:lang w:val="uk-UA"/>
        </w:rPr>
        <w:t xml:space="preserve"> щодо вдосконалення процесу нематеріальної мотивації можуть полягати у наступному: </w:t>
      </w:r>
      <w:r w:rsidRPr="00352725">
        <w:rPr>
          <w:bCs/>
          <w:sz w:val="28"/>
          <w:szCs w:val="28"/>
          <w:lang w:val="uk-UA"/>
        </w:rPr>
        <w:t>впливати на працівників через механізми внутрішньої мотивації, що дозволяє працівникам самореалізуватися.</w:t>
      </w:r>
    </w:p>
    <w:p w14:paraId="5B2BF99B" w14:textId="5798CD18" w:rsidR="00BE0E7B" w:rsidRPr="00BE0E7B" w:rsidRDefault="00BE0E7B" w:rsidP="00BE0E7B">
      <w:pPr>
        <w:spacing w:line="360" w:lineRule="auto"/>
        <w:ind w:firstLine="709"/>
        <w:jc w:val="both"/>
        <w:rPr>
          <w:bCs/>
          <w:sz w:val="28"/>
          <w:szCs w:val="28"/>
          <w:lang w:val="uk-UA"/>
        </w:rPr>
      </w:pPr>
      <w:bookmarkStart w:id="74" w:name="_Hlk135061111"/>
      <w:r w:rsidRPr="00BE0E7B">
        <w:rPr>
          <w:bCs/>
          <w:sz w:val="28"/>
          <w:szCs w:val="28"/>
          <w:lang w:val="uk-UA"/>
        </w:rPr>
        <w:t>Проведена діагностика системи нематеріальної мотивації в аналізован</w:t>
      </w:r>
      <w:r>
        <w:rPr>
          <w:bCs/>
          <w:sz w:val="28"/>
          <w:szCs w:val="28"/>
          <w:lang w:val="uk-UA"/>
        </w:rPr>
        <w:t xml:space="preserve">ій організації </w:t>
      </w:r>
      <w:r w:rsidRPr="00BE0E7B">
        <w:rPr>
          <w:bCs/>
          <w:sz w:val="28"/>
          <w:szCs w:val="28"/>
          <w:lang w:val="uk-UA"/>
        </w:rPr>
        <w:t xml:space="preserve"> дозвол</w:t>
      </w:r>
      <w:r>
        <w:rPr>
          <w:bCs/>
          <w:sz w:val="28"/>
          <w:szCs w:val="28"/>
          <w:lang w:val="uk-UA"/>
        </w:rPr>
        <w:t xml:space="preserve">яє </w:t>
      </w:r>
      <w:r w:rsidRPr="00BE0E7B">
        <w:rPr>
          <w:bCs/>
          <w:sz w:val="28"/>
          <w:szCs w:val="28"/>
          <w:lang w:val="uk-UA"/>
        </w:rPr>
        <w:t xml:space="preserve">визначити проблеми, </w:t>
      </w:r>
      <w:r>
        <w:rPr>
          <w:bCs/>
          <w:sz w:val="28"/>
          <w:szCs w:val="28"/>
          <w:lang w:val="uk-UA"/>
        </w:rPr>
        <w:t xml:space="preserve">які утворилися в </w:t>
      </w:r>
      <w:r w:rsidR="00891522">
        <w:rPr>
          <w:bCs/>
          <w:sz w:val="28"/>
          <w:szCs w:val="28"/>
          <w:lang w:val="uk-UA"/>
        </w:rPr>
        <w:t>колективі</w:t>
      </w:r>
      <w:r>
        <w:rPr>
          <w:bCs/>
          <w:sz w:val="28"/>
          <w:szCs w:val="28"/>
          <w:lang w:val="uk-UA"/>
        </w:rPr>
        <w:t xml:space="preserve">: </w:t>
      </w:r>
    </w:p>
    <w:p w14:paraId="4113962F" w14:textId="77777777" w:rsidR="00BE0E7B" w:rsidRDefault="00BE0E7B" w:rsidP="00BE0E7B">
      <w:pPr>
        <w:spacing w:line="360" w:lineRule="auto"/>
        <w:ind w:firstLine="709"/>
        <w:jc w:val="both"/>
        <w:rPr>
          <w:bCs/>
          <w:sz w:val="28"/>
          <w:szCs w:val="28"/>
          <w:lang w:val="uk-UA"/>
        </w:rPr>
      </w:pPr>
      <w:r w:rsidRPr="00BE751B">
        <w:rPr>
          <w:bCs/>
          <w:sz w:val="28"/>
          <w:szCs w:val="28"/>
          <w:lang w:val="uk-UA"/>
        </w:rPr>
        <w:t xml:space="preserve"> </w:t>
      </w:r>
      <w:r>
        <w:rPr>
          <w:bCs/>
          <w:sz w:val="28"/>
          <w:szCs w:val="28"/>
          <w:lang w:val="uk-UA"/>
        </w:rPr>
        <w:t xml:space="preserve">- </w:t>
      </w:r>
      <w:r w:rsidRPr="00BE751B">
        <w:rPr>
          <w:bCs/>
          <w:sz w:val="28"/>
          <w:szCs w:val="28"/>
          <w:lang w:val="uk-UA"/>
        </w:rPr>
        <w:t>слабка виразність внутрішніх механізмів та форм нематеріальної мотивації</w:t>
      </w:r>
      <w:r>
        <w:rPr>
          <w:bCs/>
          <w:sz w:val="28"/>
          <w:szCs w:val="28"/>
          <w:lang w:val="uk-UA"/>
        </w:rPr>
        <w:t>;</w:t>
      </w:r>
    </w:p>
    <w:p w14:paraId="277571FA" w14:textId="77777777" w:rsidR="00BE0E7B" w:rsidRDefault="00BE0E7B" w:rsidP="00BE0E7B">
      <w:pPr>
        <w:spacing w:line="360" w:lineRule="auto"/>
        <w:ind w:firstLine="709"/>
        <w:jc w:val="both"/>
        <w:rPr>
          <w:bCs/>
          <w:sz w:val="28"/>
          <w:szCs w:val="28"/>
          <w:lang w:val="uk-UA"/>
        </w:rPr>
      </w:pPr>
      <w:r w:rsidRPr="00BE751B">
        <w:rPr>
          <w:bCs/>
          <w:sz w:val="28"/>
          <w:szCs w:val="28"/>
          <w:lang w:val="uk-UA"/>
        </w:rPr>
        <w:t xml:space="preserve"> </w:t>
      </w:r>
      <w:r>
        <w:rPr>
          <w:bCs/>
          <w:sz w:val="28"/>
          <w:szCs w:val="28"/>
          <w:lang w:val="uk-UA"/>
        </w:rPr>
        <w:t xml:space="preserve">- </w:t>
      </w:r>
      <w:r w:rsidRPr="00BE751B">
        <w:rPr>
          <w:bCs/>
          <w:sz w:val="28"/>
          <w:szCs w:val="28"/>
          <w:lang w:val="uk-UA"/>
        </w:rPr>
        <w:t>відсутні умови, які забезпечують взаємодію працівників, що не дозволяє їм самореалізуватися</w:t>
      </w:r>
      <w:r>
        <w:rPr>
          <w:bCs/>
          <w:sz w:val="28"/>
          <w:szCs w:val="28"/>
          <w:lang w:val="uk-UA"/>
        </w:rPr>
        <w:t>;</w:t>
      </w:r>
    </w:p>
    <w:p w14:paraId="5FA242AF" w14:textId="77777777" w:rsidR="00BE0E7B" w:rsidRDefault="00BE0E7B" w:rsidP="00BE0E7B">
      <w:pPr>
        <w:spacing w:line="360" w:lineRule="auto"/>
        <w:ind w:firstLine="709"/>
        <w:jc w:val="both"/>
        <w:rPr>
          <w:bCs/>
          <w:sz w:val="28"/>
          <w:szCs w:val="28"/>
          <w:lang w:val="uk-UA"/>
        </w:rPr>
      </w:pPr>
      <w:r w:rsidRPr="00BE751B">
        <w:rPr>
          <w:bCs/>
          <w:sz w:val="28"/>
          <w:szCs w:val="28"/>
          <w:lang w:val="uk-UA"/>
        </w:rPr>
        <w:t xml:space="preserve"> </w:t>
      </w:r>
      <w:r>
        <w:rPr>
          <w:bCs/>
          <w:sz w:val="28"/>
          <w:szCs w:val="28"/>
          <w:lang w:val="uk-UA"/>
        </w:rPr>
        <w:t xml:space="preserve">- </w:t>
      </w:r>
      <w:r w:rsidRPr="00BE751B">
        <w:rPr>
          <w:bCs/>
          <w:sz w:val="28"/>
          <w:szCs w:val="28"/>
          <w:lang w:val="uk-UA"/>
        </w:rPr>
        <w:t>працівники не зацікавлені у кар'єрному зростанні, оскільки не бачать можливостей для побудови кар'єри</w:t>
      </w:r>
      <w:r>
        <w:rPr>
          <w:bCs/>
          <w:sz w:val="28"/>
          <w:szCs w:val="28"/>
          <w:lang w:val="uk-UA"/>
        </w:rPr>
        <w:t>.</w:t>
      </w:r>
    </w:p>
    <w:bookmarkEnd w:id="74"/>
    <w:p w14:paraId="2E4B5379" w14:textId="3CFD052F" w:rsidR="0025648F" w:rsidRDefault="0025648F" w:rsidP="0025648F">
      <w:pPr>
        <w:spacing w:line="360" w:lineRule="auto"/>
        <w:ind w:firstLine="709"/>
        <w:jc w:val="both"/>
        <w:rPr>
          <w:bCs/>
          <w:sz w:val="28"/>
          <w:szCs w:val="28"/>
          <w:lang w:val="uk-UA"/>
        </w:rPr>
      </w:pPr>
      <w:r w:rsidRPr="002F421D">
        <w:rPr>
          <w:bCs/>
          <w:sz w:val="28"/>
          <w:szCs w:val="28"/>
          <w:lang w:val="uk-UA"/>
        </w:rPr>
        <w:t xml:space="preserve">Результати обробки </w:t>
      </w:r>
      <w:r>
        <w:rPr>
          <w:bCs/>
          <w:sz w:val="28"/>
          <w:szCs w:val="28"/>
          <w:lang w:val="uk-UA"/>
        </w:rPr>
        <w:t xml:space="preserve">даних </w:t>
      </w:r>
      <w:r w:rsidRPr="002F421D">
        <w:rPr>
          <w:bCs/>
          <w:sz w:val="28"/>
          <w:szCs w:val="28"/>
          <w:lang w:val="uk-UA"/>
        </w:rPr>
        <w:t>дозволяють побачити, що нематеріальна система мотиваці</w:t>
      </w:r>
      <w:r>
        <w:rPr>
          <w:bCs/>
          <w:sz w:val="28"/>
          <w:szCs w:val="28"/>
          <w:lang w:val="uk-UA"/>
        </w:rPr>
        <w:t>ї</w:t>
      </w:r>
      <w:r w:rsidRPr="002F421D">
        <w:rPr>
          <w:bCs/>
          <w:sz w:val="28"/>
          <w:szCs w:val="28"/>
          <w:lang w:val="uk-UA"/>
        </w:rPr>
        <w:t xml:space="preserve"> розвинена слаб</w:t>
      </w:r>
      <w:r>
        <w:rPr>
          <w:bCs/>
          <w:sz w:val="28"/>
          <w:szCs w:val="28"/>
          <w:lang w:val="uk-UA"/>
        </w:rPr>
        <w:t>к</w:t>
      </w:r>
      <w:r w:rsidRPr="002F421D">
        <w:rPr>
          <w:bCs/>
          <w:sz w:val="28"/>
          <w:szCs w:val="28"/>
          <w:lang w:val="uk-UA"/>
        </w:rPr>
        <w:t xml:space="preserve">о: </w:t>
      </w:r>
      <w:r>
        <w:rPr>
          <w:bCs/>
          <w:sz w:val="28"/>
          <w:szCs w:val="28"/>
          <w:lang w:val="uk-UA"/>
        </w:rPr>
        <w:t xml:space="preserve">працівники </w:t>
      </w:r>
      <w:r w:rsidRPr="002F421D">
        <w:rPr>
          <w:bCs/>
          <w:sz w:val="28"/>
          <w:szCs w:val="28"/>
          <w:lang w:val="uk-UA"/>
        </w:rPr>
        <w:t xml:space="preserve">не бачать можливостей кар'єрного зростання, не завжди можуть реалізуватися як професіонали, комунікаційне поле взаємодії є досить слабким, </w:t>
      </w:r>
      <w:r>
        <w:rPr>
          <w:bCs/>
          <w:sz w:val="28"/>
          <w:szCs w:val="28"/>
          <w:lang w:val="uk-UA"/>
        </w:rPr>
        <w:t>працівники</w:t>
      </w:r>
      <w:r w:rsidRPr="002F421D">
        <w:rPr>
          <w:bCs/>
          <w:sz w:val="28"/>
          <w:szCs w:val="28"/>
          <w:lang w:val="uk-UA"/>
        </w:rPr>
        <w:t xml:space="preserve"> не розвивають спілкування і не завжди можуть побудувати діалог, що проявляється в нездатності вирішувати організаційні проблеми.</w:t>
      </w:r>
    </w:p>
    <w:p w14:paraId="51BCA98D" w14:textId="4DC15905" w:rsidR="00974D55" w:rsidRDefault="00974D55" w:rsidP="0025648F">
      <w:pPr>
        <w:spacing w:line="360" w:lineRule="auto"/>
        <w:ind w:firstLine="709"/>
        <w:jc w:val="both"/>
        <w:rPr>
          <w:bCs/>
          <w:sz w:val="28"/>
          <w:szCs w:val="28"/>
          <w:lang w:val="uk-UA"/>
        </w:rPr>
      </w:pPr>
    </w:p>
    <w:p w14:paraId="0D80E3A5" w14:textId="24A9E7B7" w:rsidR="00974D55" w:rsidRDefault="00974D55" w:rsidP="0025648F">
      <w:pPr>
        <w:spacing w:line="360" w:lineRule="auto"/>
        <w:ind w:firstLine="709"/>
        <w:jc w:val="both"/>
        <w:rPr>
          <w:bCs/>
          <w:sz w:val="28"/>
          <w:szCs w:val="28"/>
          <w:lang w:val="uk-UA"/>
        </w:rPr>
      </w:pPr>
    </w:p>
    <w:p w14:paraId="252B28DB" w14:textId="03CB1714" w:rsidR="00974D55" w:rsidRDefault="00974D55" w:rsidP="0025648F">
      <w:pPr>
        <w:spacing w:line="360" w:lineRule="auto"/>
        <w:ind w:firstLine="709"/>
        <w:jc w:val="both"/>
        <w:rPr>
          <w:bCs/>
          <w:sz w:val="28"/>
          <w:szCs w:val="28"/>
          <w:lang w:val="uk-UA"/>
        </w:rPr>
      </w:pPr>
    </w:p>
    <w:p w14:paraId="2141129D" w14:textId="77777777" w:rsidR="00974D55" w:rsidRDefault="00974D55" w:rsidP="0025648F">
      <w:pPr>
        <w:spacing w:line="360" w:lineRule="auto"/>
        <w:ind w:firstLine="709"/>
        <w:jc w:val="both"/>
        <w:rPr>
          <w:bCs/>
          <w:sz w:val="28"/>
          <w:szCs w:val="28"/>
          <w:lang w:val="uk-UA"/>
        </w:rPr>
      </w:pPr>
    </w:p>
    <w:p w14:paraId="6A0CBD94" w14:textId="35B2FCD7" w:rsidR="004E5318" w:rsidRDefault="004E5318" w:rsidP="004E5318">
      <w:pPr>
        <w:spacing w:line="360" w:lineRule="auto"/>
        <w:ind w:firstLine="709"/>
        <w:jc w:val="both"/>
        <w:rPr>
          <w:bCs/>
          <w:sz w:val="28"/>
          <w:szCs w:val="28"/>
          <w:lang w:val="uk-UA"/>
        </w:rPr>
      </w:pPr>
    </w:p>
    <w:p w14:paraId="7A01BC0C" w14:textId="7031B040" w:rsidR="00BE0E7B" w:rsidRPr="00BE0E7B" w:rsidRDefault="00BE0E7B" w:rsidP="00AD6F69">
      <w:pPr>
        <w:pStyle w:val="a9"/>
        <w:numPr>
          <w:ilvl w:val="1"/>
          <w:numId w:val="8"/>
        </w:numPr>
        <w:spacing w:after="0" w:line="360" w:lineRule="auto"/>
        <w:ind w:left="0" w:firstLine="709"/>
        <w:jc w:val="both"/>
        <w:rPr>
          <w:rFonts w:ascii="Times New Roman" w:hAnsi="Times New Roman"/>
          <w:bCs/>
          <w:sz w:val="28"/>
          <w:szCs w:val="28"/>
          <w:lang w:val="uk-UA" w:eastAsia="ru-RU"/>
        </w:rPr>
      </w:pPr>
      <w:bookmarkStart w:id="75" w:name="_Hlk135072393"/>
      <w:r w:rsidRPr="00BE0E7B">
        <w:rPr>
          <w:rFonts w:ascii="Times New Roman" w:hAnsi="Times New Roman"/>
          <w:b/>
          <w:sz w:val="28"/>
          <w:szCs w:val="28"/>
          <w:lang w:val="uk-UA" w:eastAsia="ru-RU"/>
        </w:rPr>
        <w:t xml:space="preserve">Напрямки покращення соціально-психологічного клімату </w:t>
      </w:r>
      <w:r>
        <w:rPr>
          <w:rFonts w:ascii="Times New Roman" w:hAnsi="Times New Roman"/>
          <w:b/>
          <w:sz w:val="28"/>
          <w:szCs w:val="28"/>
          <w:lang w:val="uk-UA" w:eastAsia="ru-RU"/>
        </w:rPr>
        <w:t xml:space="preserve">на підприємстві </w:t>
      </w:r>
    </w:p>
    <w:p w14:paraId="3A03FCE1" w14:textId="121D49D2" w:rsidR="00BE0E7B" w:rsidRDefault="00BE0E7B" w:rsidP="00BE0E7B">
      <w:pPr>
        <w:spacing w:line="360" w:lineRule="auto"/>
        <w:ind w:firstLine="709"/>
        <w:jc w:val="both"/>
        <w:rPr>
          <w:bCs/>
          <w:sz w:val="28"/>
          <w:szCs w:val="28"/>
          <w:lang w:val="uk-UA"/>
        </w:rPr>
      </w:pPr>
      <w:bookmarkStart w:id="76" w:name="_Hlk135061507"/>
      <w:bookmarkEnd w:id="75"/>
      <w:r w:rsidRPr="00BE751B">
        <w:rPr>
          <w:bCs/>
          <w:sz w:val="28"/>
          <w:szCs w:val="28"/>
          <w:lang w:val="uk-UA"/>
        </w:rPr>
        <w:t xml:space="preserve">Основні напрями </w:t>
      </w:r>
      <w:r>
        <w:rPr>
          <w:bCs/>
          <w:sz w:val="28"/>
          <w:szCs w:val="28"/>
          <w:lang w:val="uk-UA"/>
        </w:rPr>
        <w:t>розвитку системи нематеріальної мотивації у</w:t>
      </w:r>
      <w:r>
        <w:rPr>
          <w:sz w:val="28"/>
          <w:szCs w:val="28"/>
          <w:lang w:val="uk-UA"/>
        </w:rPr>
        <w:t xml:space="preserve">  </w:t>
      </w:r>
      <w:r w:rsidRPr="00F63485">
        <w:rPr>
          <w:rFonts w:eastAsiaTheme="minorHAnsi"/>
          <w:sz w:val="28"/>
          <w:szCs w:val="28"/>
          <w:lang w:val="ru-UA" w:eastAsia="en-US"/>
        </w:rPr>
        <w:t>П</w:t>
      </w:r>
      <w:r w:rsidR="00153066">
        <w:rPr>
          <w:rFonts w:eastAsiaTheme="minorHAnsi"/>
          <w:sz w:val="28"/>
          <w:szCs w:val="28"/>
          <w:lang w:val="en-US" w:eastAsia="en-US"/>
        </w:rPr>
        <w:t>P</w:t>
      </w:r>
      <w:r w:rsidRPr="00F63485">
        <w:rPr>
          <w:rFonts w:eastAsiaTheme="minorHAnsi"/>
          <w:sz w:val="28"/>
          <w:szCs w:val="28"/>
          <w:lang w:val="ru-UA" w:eastAsia="en-US"/>
        </w:rPr>
        <w:t>АТ «ТерА»</w:t>
      </w:r>
      <w:r>
        <w:rPr>
          <w:bCs/>
          <w:sz w:val="28"/>
          <w:szCs w:val="28"/>
          <w:lang w:val="uk-UA"/>
        </w:rPr>
        <w:t xml:space="preserve"> </w:t>
      </w:r>
      <w:r w:rsidRPr="00BE751B">
        <w:rPr>
          <w:bCs/>
          <w:sz w:val="28"/>
          <w:szCs w:val="28"/>
          <w:lang w:val="uk-UA"/>
        </w:rPr>
        <w:t xml:space="preserve">визначаються низкою виявлених недоліків. Як механізми вдосконалення системи нематеріальної мотивації персоналу </w:t>
      </w:r>
      <w:r>
        <w:rPr>
          <w:bCs/>
          <w:sz w:val="28"/>
          <w:szCs w:val="28"/>
          <w:lang w:val="uk-UA"/>
        </w:rPr>
        <w:t xml:space="preserve">для аналізованого підприємства </w:t>
      </w:r>
      <w:r w:rsidRPr="00BE751B">
        <w:rPr>
          <w:bCs/>
          <w:sz w:val="28"/>
          <w:szCs w:val="28"/>
          <w:lang w:val="uk-UA"/>
        </w:rPr>
        <w:t xml:space="preserve">пропонується створити комунікаційне поле, яке залучатиме до процесу спілкування, забезпечуватиме необхідну взаємодію. </w:t>
      </w:r>
      <w:bookmarkEnd w:id="76"/>
      <w:r w:rsidRPr="00BE751B">
        <w:rPr>
          <w:bCs/>
          <w:sz w:val="28"/>
          <w:szCs w:val="28"/>
          <w:lang w:val="uk-UA"/>
        </w:rPr>
        <w:t>Працівники будуть</w:t>
      </w:r>
      <w:r>
        <w:rPr>
          <w:bCs/>
          <w:sz w:val="28"/>
          <w:szCs w:val="28"/>
          <w:lang w:val="uk-UA"/>
        </w:rPr>
        <w:t xml:space="preserve"> </w:t>
      </w:r>
      <w:r w:rsidRPr="00D90AAD">
        <w:rPr>
          <w:bCs/>
          <w:sz w:val="28"/>
          <w:szCs w:val="28"/>
          <w:lang w:val="uk-UA"/>
        </w:rPr>
        <w:t>відчувати себе наближеними до процесу вирішення питань, що дасть їм можливість відчути значущість, отримати визнання професіоналізму через висловлювання схвалення з боку керівництва під час вирішення різних питань. Дуже важливим є такі заходи при роботі працівник</w:t>
      </w:r>
      <w:r>
        <w:rPr>
          <w:bCs/>
          <w:sz w:val="28"/>
          <w:szCs w:val="28"/>
          <w:lang w:val="uk-UA"/>
        </w:rPr>
        <w:t>ами</w:t>
      </w:r>
      <w:r w:rsidRPr="00D90AAD">
        <w:rPr>
          <w:bCs/>
          <w:sz w:val="28"/>
          <w:szCs w:val="28"/>
          <w:lang w:val="uk-UA"/>
        </w:rPr>
        <w:t xml:space="preserve">, оскільки для них важливе визнання, цінність роботи, їх знання, які вони можуть </w:t>
      </w:r>
      <w:r>
        <w:rPr>
          <w:bCs/>
          <w:sz w:val="28"/>
          <w:szCs w:val="28"/>
          <w:lang w:val="uk-UA"/>
        </w:rPr>
        <w:t xml:space="preserve">використовувати у своїй роботі, покращуючи імідж організації і підвищуючи стабільність її роботи. </w:t>
      </w:r>
    </w:p>
    <w:p w14:paraId="46091CE7" w14:textId="77777777" w:rsidR="00BE0E7B" w:rsidRPr="00620B1A" w:rsidRDefault="00BE0E7B" w:rsidP="00BE0E7B">
      <w:pPr>
        <w:spacing w:line="360" w:lineRule="auto"/>
        <w:ind w:firstLine="709"/>
        <w:jc w:val="both"/>
        <w:rPr>
          <w:bCs/>
          <w:sz w:val="28"/>
          <w:szCs w:val="28"/>
          <w:lang w:val="uk-UA"/>
        </w:rPr>
      </w:pPr>
      <w:r w:rsidRPr="00620B1A">
        <w:rPr>
          <w:bCs/>
          <w:sz w:val="28"/>
          <w:szCs w:val="28"/>
          <w:lang w:val="uk-UA"/>
        </w:rPr>
        <w:t>Як показували дані щодо аналізу існуючої системи мотивації, в організації слабко виражена здатність працівників зі спілкування</w:t>
      </w:r>
      <w:r>
        <w:rPr>
          <w:bCs/>
          <w:sz w:val="28"/>
          <w:szCs w:val="28"/>
          <w:lang w:val="uk-UA"/>
        </w:rPr>
        <w:t>м один з одним</w:t>
      </w:r>
      <w:r w:rsidRPr="00620B1A">
        <w:rPr>
          <w:bCs/>
          <w:sz w:val="28"/>
          <w:szCs w:val="28"/>
          <w:lang w:val="uk-UA"/>
        </w:rPr>
        <w:t xml:space="preserve">. </w:t>
      </w:r>
      <w:r>
        <w:rPr>
          <w:bCs/>
          <w:sz w:val="28"/>
          <w:szCs w:val="28"/>
          <w:lang w:val="uk-UA"/>
        </w:rPr>
        <w:t xml:space="preserve">У </w:t>
      </w:r>
      <w:r w:rsidRPr="00620B1A">
        <w:rPr>
          <w:bCs/>
          <w:sz w:val="28"/>
          <w:szCs w:val="28"/>
          <w:lang w:val="uk-UA"/>
        </w:rPr>
        <w:t>колективі потреба у спілкуванні та комунікаціях</w:t>
      </w:r>
      <w:r>
        <w:rPr>
          <w:bCs/>
          <w:sz w:val="28"/>
          <w:szCs w:val="28"/>
          <w:lang w:val="uk-UA"/>
        </w:rPr>
        <w:t xml:space="preserve"> потребує </w:t>
      </w:r>
      <w:r w:rsidRPr="00620B1A">
        <w:rPr>
          <w:bCs/>
          <w:sz w:val="28"/>
          <w:szCs w:val="28"/>
          <w:lang w:val="uk-UA"/>
        </w:rPr>
        <w:t xml:space="preserve"> стимулювання</w:t>
      </w:r>
      <w:r>
        <w:rPr>
          <w:bCs/>
          <w:sz w:val="28"/>
          <w:szCs w:val="28"/>
          <w:lang w:val="uk-UA"/>
        </w:rPr>
        <w:t>, адже</w:t>
      </w:r>
      <w:r w:rsidRPr="00620B1A">
        <w:rPr>
          <w:bCs/>
          <w:sz w:val="28"/>
          <w:szCs w:val="28"/>
          <w:lang w:val="uk-UA"/>
        </w:rPr>
        <w:t xml:space="preserve"> спілкування дозволяє керівництву краще розуміти своїх працівників та їх проблеми в різних сферах, починаючи з побутових, і закінчуючи професійними. </w:t>
      </w:r>
      <w:bookmarkStart w:id="77" w:name="_Hlk135061699"/>
      <w:r w:rsidRPr="00620B1A">
        <w:rPr>
          <w:bCs/>
          <w:sz w:val="28"/>
          <w:szCs w:val="28"/>
          <w:lang w:val="uk-UA"/>
        </w:rPr>
        <w:t>Саме тому рекомендується створити поле спілкування, яке дозволить знайти точки дотику та максимально покращити морально</w:t>
      </w:r>
      <w:r>
        <w:rPr>
          <w:bCs/>
          <w:sz w:val="28"/>
          <w:szCs w:val="28"/>
          <w:lang w:val="uk-UA"/>
        </w:rPr>
        <w:t>-</w:t>
      </w:r>
      <w:r w:rsidRPr="00620B1A">
        <w:rPr>
          <w:bCs/>
          <w:sz w:val="28"/>
          <w:szCs w:val="28"/>
          <w:lang w:val="uk-UA"/>
        </w:rPr>
        <w:t>психологічний клімат у колективі, який, як зазначають самі працівники, не надто сприятливий зараз.</w:t>
      </w:r>
    </w:p>
    <w:p w14:paraId="66A6A999" w14:textId="6E7E2882" w:rsidR="00BE0E7B" w:rsidRDefault="00BE0E7B" w:rsidP="00BE0E7B">
      <w:pPr>
        <w:spacing w:line="360" w:lineRule="auto"/>
        <w:ind w:firstLine="709"/>
        <w:jc w:val="both"/>
        <w:rPr>
          <w:bCs/>
          <w:sz w:val="28"/>
          <w:szCs w:val="28"/>
          <w:lang w:val="uk-UA"/>
        </w:rPr>
      </w:pPr>
      <w:bookmarkStart w:id="78" w:name="_Hlk135061776"/>
      <w:bookmarkEnd w:id="77"/>
      <w:r w:rsidRPr="00620B1A">
        <w:rPr>
          <w:bCs/>
          <w:sz w:val="28"/>
          <w:szCs w:val="28"/>
          <w:lang w:val="uk-UA"/>
        </w:rPr>
        <w:t xml:space="preserve">Для забезпечення взаємодії рекомендується </w:t>
      </w:r>
      <w:r>
        <w:rPr>
          <w:bCs/>
          <w:sz w:val="28"/>
          <w:szCs w:val="28"/>
          <w:lang w:val="uk-UA"/>
        </w:rPr>
        <w:t xml:space="preserve">обладнати </w:t>
      </w:r>
      <w:r w:rsidRPr="00620B1A">
        <w:rPr>
          <w:bCs/>
          <w:sz w:val="28"/>
          <w:szCs w:val="28"/>
          <w:lang w:val="uk-UA"/>
        </w:rPr>
        <w:t>кімнат</w:t>
      </w:r>
      <w:r>
        <w:rPr>
          <w:bCs/>
          <w:sz w:val="28"/>
          <w:szCs w:val="28"/>
          <w:lang w:val="uk-UA"/>
        </w:rPr>
        <w:t>и відпочинку</w:t>
      </w:r>
      <w:r w:rsidRPr="00620B1A">
        <w:rPr>
          <w:bCs/>
          <w:sz w:val="28"/>
          <w:szCs w:val="28"/>
          <w:lang w:val="uk-UA"/>
        </w:rPr>
        <w:t xml:space="preserve">, де </w:t>
      </w:r>
      <w:r>
        <w:rPr>
          <w:bCs/>
          <w:sz w:val="28"/>
          <w:szCs w:val="28"/>
          <w:lang w:val="uk-UA"/>
        </w:rPr>
        <w:t>робітники</w:t>
      </w:r>
      <w:r w:rsidRPr="00620B1A">
        <w:rPr>
          <w:bCs/>
          <w:sz w:val="28"/>
          <w:szCs w:val="28"/>
          <w:lang w:val="uk-UA"/>
        </w:rPr>
        <w:t xml:space="preserve"> можуть відпочити, пров</w:t>
      </w:r>
      <w:r>
        <w:rPr>
          <w:bCs/>
          <w:sz w:val="28"/>
          <w:szCs w:val="28"/>
          <w:lang w:val="uk-UA"/>
        </w:rPr>
        <w:t>одити</w:t>
      </w:r>
      <w:r w:rsidRPr="00620B1A">
        <w:rPr>
          <w:bCs/>
          <w:sz w:val="28"/>
          <w:szCs w:val="28"/>
          <w:lang w:val="uk-UA"/>
        </w:rPr>
        <w:t xml:space="preserve"> </w:t>
      </w:r>
      <w:r>
        <w:rPr>
          <w:bCs/>
          <w:sz w:val="28"/>
          <w:szCs w:val="28"/>
          <w:lang w:val="uk-UA"/>
        </w:rPr>
        <w:t>певний час</w:t>
      </w:r>
      <w:r w:rsidRPr="00620B1A">
        <w:rPr>
          <w:bCs/>
          <w:sz w:val="28"/>
          <w:szCs w:val="28"/>
          <w:lang w:val="uk-UA"/>
        </w:rPr>
        <w:t>, обговор</w:t>
      </w:r>
      <w:r>
        <w:rPr>
          <w:bCs/>
          <w:sz w:val="28"/>
          <w:szCs w:val="28"/>
          <w:lang w:val="uk-UA"/>
        </w:rPr>
        <w:t>ювати</w:t>
      </w:r>
      <w:r w:rsidRPr="00620B1A">
        <w:rPr>
          <w:bCs/>
          <w:sz w:val="28"/>
          <w:szCs w:val="28"/>
          <w:lang w:val="uk-UA"/>
        </w:rPr>
        <w:t xml:space="preserve"> проблеми. Для вирішення конфліктів та затяжних психологічних пауз, спричинених негативним ставленням працівників один до одного в деяких випадках, рекомендується ввести в практику регулярні збори колективу</w:t>
      </w:r>
      <w:r>
        <w:rPr>
          <w:bCs/>
          <w:sz w:val="28"/>
          <w:szCs w:val="28"/>
          <w:lang w:val="uk-UA"/>
        </w:rPr>
        <w:t xml:space="preserve">. </w:t>
      </w:r>
      <w:bookmarkEnd w:id="78"/>
      <w:r w:rsidRPr="00620B1A">
        <w:rPr>
          <w:bCs/>
          <w:sz w:val="28"/>
          <w:szCs w:val="28"/>
          <w:lang w:val="uk-UA"/>
        </w:rPr>
        <w:t xml:space="preserve">Такі збори в даний час являють собою планерки або «п'ятихвилинки», на які виділяється мало часу, що не дозволяє вирішувати досить великі проблеми та питання. На зборах працівники можуть обговорювати проблеми, вирішувати основні питання, отримувати </w:t>
      </w:r>
      <w:r w:rsidRPr="00620B1A">
        <w:rPr>
          <w:bCs/>
          <w:sz w:val="28"/>
          <w:szCs w:val="28"/>
          <w:lang w:val="uk-UA"/>
        </w:rPr>
        <w:lastRenderedPageBreak/>
        <w:t>інформацію з перших рук від керівників, а не домислювати та додумувати, що в результаті в більшості випадків призводить до деяких недомовок та проблем.</w:t>
      </w:r>
    </w:p>
    <w:p w14:paraId="22C55110" w14:textId="55BD94EB" w:rsidR="00BE0E7B" w:rsidRPr="00E23A2A" w:rsidRDefault="00BE0E7B" w:rsidP="00BE0E7B">
      <w:pPr>
        <w:spacing w:line="360" w:lineRule="auto"/>
        <w:ind w:firstLine="709"/>
        <w:jc w:val="both"/>
        <w:rPr>
          <w:bCs/>
          <w:sz w:val="28"/>
          <w:szCs w:val="28"/>
          <w:lang w:val="uk-UA"/>
        </w:rPr>
      </w:pPr>
      <w:r>
        <w:rPr>
          <w:bCs/>
          <w:sz w:val="28"/>
          <w:szCs w:val="28"/>
          <w:lang w:val="uk-UA"/>
        </w:rPr>
        <w:t xml:space="preserve">Покращення соціально-економічного клімату є досить важливим завдання для ефективної діяльності організації. Проведений аналіз показав, що ця проблема є досить нагально </w:t>
      </w:r>
      <w:r>
        <w:rPr>
          <w:sz w:val="28"/>
          <w:szCs w:val="28"/>
          <w:lang w:val="uk-UA"/>
        </w:rPr>
        <w:t xml:space="preserve">у  </w:t>
      </w:r>
      <w:r w:rsidRPr="00F63485">
        <w:rPr>
          <w:rFonts w:eastAsiaTheme="minorHAnsi"/>
          <w:sz w:val="28"/>
          <w:szCs w:val="28"/>
          <w:lang w:val="ru-UA" w:eastAsia="en-US"/>
        </w:rPr>
        <w:t>П</w:t>
      </w:r>
      <w:r w:rsidR="00153066">
        <w:rPr>
          <w:rFonts w:eastAsiaTheme="minorHAnsi"/>
          <w:sz w:val="28"/>
          <w:szCs w:val="28"/>
          <w:lang w:val="en-US" w:eastAsia="en-US"/>
        </w:rPr>
        <w:t>P</w:t>
      </w:r>
      <w:r w:rsidRPr="00F63485">
        <w:rPr>
          <w:rFonts w:eastAsiaTheme="minorHAnsi"/>
          <w:sz w:val="28"/>
          <w:szCs w:val="28"/>
          <w:lang w:val="ru-UA" w:eastAsia="en-US"/>
        </w:rPr>
        <w:t>АТ «ТерА»</w:t>
      </w:r>
      <w:r>
        <w:rPr>
          <w:rFonts w:eastAsiaTheme="minorHAnsi"/>
          <w:sz w:val="28"/>
          <w:szCs w:val="28"/>
          <w:lang w:val="uk-UA" w:eastAsia="en-US"/>
        </w:rPr>
        <w:t xml:space="preserve"> </w:t>
      </w:r>
      <w:r>
        <w:rPr>
          <w:sz w:val="28"/>
          <w:szCs w:val="28"/>
          <w:lang w:val="uk-UA"/>
        </w:rPr>
        <w:t xml:space="preserve">і має бути вирішена, адже </w:t>
      </w:r>
      <w:r>
        <w:rPr>
          <w:bCs/>
          <w:sz w:val="28"/>
          <w:szCs w:val="28"/>
          <w:lang w:val="uk-UA"/>
        </w:rPr>
        <w:t>с</w:t>
      </w:r>
      <w:r w:rsidRPr="00E23A2A">
        <w:rPr>
          <w:bCs/>
          <w:sz w:val="28"/>
          <w:szCs w:val="28"/>
          <w:lang w:val="uk-UA"/>
        </w:rPr>
        <w:t xml:space="preserve">приятливий соціально-психологічний клімат </w:t>
      </w:r>
      <w:r>
        <w:rPr>
          <w:bCs/>
          <w:sz w:val="28"/>
          <w:szCs w:val="28"/>
          <w:lang w:val="uk-UA"/>
        </w:rPr>
        <w:t>впливає на</w:t>
      </w:r>
      <w:r w:rsidRPr="00E23A2A">
        <w:rPr>
          <w:bCs/>
          <w:sz w:val="28"/>
          <w:szCs w:val="28"/>
          <w:lang w:val="uk-UA"/>
        </w:rPr>
        <w:t xml:space="preserve"> підвищення продуктивності праці, задоволен</w:t>
      </w:r>
      <w:r>
        <w:rPr>
          <w:bCs/>
          <w:sz w:val="28"/>
          <w:szCs w:val="28"/>
          <w:lang w:val="uk-UA"/>
        </w:rPr>
        <w:t xml:space="preserve">ість </w:t>
      </w:r>
      <w:r w:rsidRPr="00E23A2A">
        <w:rPr>
          <w:bCs/>
          <w:sz w:val="28"/>
          <w:szCs w:val="28"/>
          <w:lang w:val="uk-UA"/>
        </w:rPr>
        <w:t xml:space="preserve">працівників працею та колективом. Він </w:t>
      </w:r>
      <w:r>
        <w:rPr>
          <w:bCs/>
          <w:sz w:val="28"/>
          <w:szCs w:val="28"/>
          <w:lang w:val="uk-UA"/>
        </w:rPr>
        <w:t xml:space="preserve">являє собою результат </w:t>
      </w:r>
      <w:r w:rsidRPr="00E23A2A">
        <w:rPr>
          <w:bCs/>
          <w:sz w:val="28"/>
          <w:szCs w:val="28"/>
          <w:lang w:val="uk-UA"/>
        </w:rPr>
        <w:t xml:space="preserve">систематичної психологічної роботи з членами </w:t>
      </w:r>
      <w:r>
        <w:rPr>
          <w:bCs/>
          <w:sz w:val="28"/>
          <w:szCs w:val="28"/>
          <w:lang w:val="uk-UA"/>
        </w:rPr>
        <w:t>колективу</w:t>
      </w:r>
      <w:r w:rsidRPr="00E23A2A">
        <w:rPr>
          <w:bCs/>
          <w:sz w:val="28"/>
          <w:szCs w:val="28"/>
          <w:lang w:val="uk-UA"/>
        </w:rPr>
        <w:t>, здійснення спеціальних заходів, спрямованих на організацію</w:t>
      </w:r>
      <w:r>
        <w:rPr>
          <w:bCs/>
          <w:sz w:val="28"/>
          <w:szCs w:val="28"/>
          <w:lang w:val="uk-UA"/>
        </w:rPr>
        <w:t xml:space="preserve"> </w:t>
      </w:r>
      <w:r w:rsidRPr="00E23A2A">
        <w:rPr>
          <w:bCs/>
          <w:sz w:val="28"/>
          <w:szCs w:val="28"/>
          <w:lang w:val="uk-UA"/>
        </w:rPr>
        <w:t>відносин між співробітниками. Формування та</w:t>
      </w:r>
      <w:r>
        <w:rPr>
          <w:bCs/>
          <w:sz w:val="28"/>
          <w:szCs w:val="28"/>
          <w:lang w:val="uk-UA"/>
        </w:rPr>
        <w:t xml:space="preserve"> </w:t>
      </w:r>
      <w:r w:rsidRPr="00E23A2A">
        <w:rPr>
          <w:bCs/>
          <w:sz w:val="28"/>
          <w:szCs w:val="28"/>
          <w:lang w:val="uk-UA"/>
        </w:rPr>
        <w:t xml:space="preserve">вдосконалення соціально-психологічного клімату </w:t>
      </w:r>
      <w:r>
        <w:rPr>
          <w:bCs/>
          <w:sz w:val="28"/>
          <w:szCs w:val="28"/>
          <w:lang w:val="uk-UA"/>
        </w:rPr>
        <w:t xml:space="preserve">є справою </w:t>
      </w:r>
      <w:r w:rsidRPr="00E23A2A">
        <w:rPr>
          <w:bCs/>
          <w:sz w:val="28"/>
          <w:szCs w:val="28"/>
          <w:lang w:val="uk-UA"/>
        </w:rPr>
        <w:t>не тільки відповідальна, а й творч</w:t>
      </w:r>
      <w:r>
        <w:rPr>
          <w:bCs/>
          <w:sz w:val="28"/>
          <w:szCs w:val="28"/>
          <w:lang w:val="uk-UA"/>
        </w:rPr>
        <w:t>ою</w:t>
      </w:r>
      <w:r w:rsidRPr="00E23A2A">
        <w:rPr>
          <w:bCs/>
          <w:sz w:val="28"/>
          <w:szCs w:val="28"/>
          <w:lang w:val="uk-UA"/>
        </w:rPr>
        <w:t>,</w:t>
      </w:r>
      <w:r>
        <w:rPr>
          <w:bCs/>
          <w:sz w:val="28"/>
          <w:szCs w:val="28"/>
          <w:lang w:val="uk-UA"/>
        </w:rPr>
        <w:t xml:space="preserve"> </w:t>
      </w:r>
      <w:r w:rsidRPr="00E23A2A">
        <w:rPr>
          <w:bCs/>
          <w:sz w:val="28"/>
          <w:szCs w:val="28"/>
          <w:lang w:val="uk-UA"/>
        </w:rPr>
        <w:t>потребує знань природи соціально-психологічного клімату, засобів</w:t>
      </w:r>
      <w:r>
        <w:rPr>
          <w:bCs/>
          <w:sz w:val="28"/>
          <w:szCs w:val="28"/>
          <w:lang w:val="uk-UA"/>
        </w:rPr>
        <w:t xml:space="preserve"> </w:t>
      </w:r>
      <w:r w:rsidRPr="00E23A2A">
        <w:rPr>
          <w:bCs/>
          <w:sz w:val="28"/>
          <w:szCs w:val="28"/>
          <w:lang w:val="uk-UA"/>
        </w:rPr>
        <w:t>його регулювання, вміння передбачати можливі ситуації у</w:t>
      </w:r>
      <w:r>
        <w:rPr>
          <w:bCs/>
          <w:sz w:val="28"/>
          <w:szCs w:val="28"/>
          <w:lang w:val="uk-UA"/>
        </w:rPr>
        <w:t xml:space="preserve"> </w:t>
      </w:r>
      <w:r w:rsidRPr="00E23A2A">
        <w:rPr>
          <w:bCs/>
          <w:sz w:val="28"/>
          <w:szCs w:val="28"/>
          <w:lang w:val="uk-UA"/>
        </w:rPr>
        <w:t>взаємовідносинах членів колективу. І звичайно, формування клімату</w:t>
      </w:r>
      <w:r>
        <w:rPr>
          <w:bCs/>
          <w:sz w:val="28"/>
          <w:szCs w:val="28"/>
          <w:lang w:val="uk-UA"/>
        </w:rPr>
        <w:t xml:space="preserve"> </w:t>
      </w:r>
      <w:r w:rsidRPr="00E23A2A">
        <w:rPr>
          <w:bCs/>
          <w:sz w:val="28"/>
          <w:szCs w:val="28"/>
          <w:lang w:val="uk-UA"/>
        </w:rPr>
        <w:t>передбачає глибоке розуміння психології людей. Знання особливостей</w:t>
      </w:r>
      <w:r>
        <w:rPr>
          <w:bCs/>
          <w:sz w:val="28"/>
          <w:szCs w:val="28"/>
          <w:lang w:val="uk-UA"/>
        </w:rPr>
        <w:t xml:space="preserve"> </w:t>
      </w:r>
      <w:r w:rsidRPr="00E23A2A">
        <w:rPr>
          <w:bCs/>
          <w:sz w:val="28"/>
          <w:szCs w:val="28"/>
          <w:lang w:val="uk-UA"/>
        </w:rPr>
        <w:t>особистості та їх впливу на клімат колективу</w:t>
      </w:r>
      <w:r>
        <w:rPr>
          <w:bCs/>
          <w:sz w:val="28"/>
          <w:szCs w:val="28"/>
          <w:lang w:val="uk-UA"/>
        </w:rPr>
        <w:t>.</w:t>
      </w:r>
    </w:p>
    <w:p w14:paraId="06C39DAB" w14:textId="77777777" w:rsidR="00BE0E7B" w:rsidRPr="00E23A2A" w:rsidRDefault="00BE0E7B" w:rsidP="00BE0E7B">
      <w:pPr>
        <w:spacing w:line="360" w:lineRule="auto"/>
        <w:ind w:firstLine="709"/>
        <w:jc w:val="both"/>
        <w:rPr>
          <w:bCs/>
          <w:sz w:val="28"/>
          <w:szCs w:val="28"/>
          <w:lang w:val="uk-UA"/>
        </w:rPr>
      </w:pPr>
      <w:r w:rsidRPr="00E23A2A">
        <w:rPr>
          <w:bCs/>
          <w:sz w:val="28"/>
          <w:szCs w:val="28"/>
          <w:lang w:val="uk-UA"/>
        </w:rPr>
        <w:t>Соціально-психологічний клімат надає саме</w:t>
      </w:r>
      <w:r>
        <w:rPr>
          <w:bCs/>
          <w:sz w:val="28"/>
          <w:szCs w:val="28"/>
          <w:lang w:val="uk-UA"/>
        </w:rPr>
        <w:t xml:space="preserve"> </w:t>
      </w:r>
      <w:r w:rsidRPr="00E23A2A">
        <w:rPr>
          <w:bCs/>
          <w:sz w:val="28"/>
          <w:szCs w:val="28"/>
          <w:lang w:val="uk-UA"/>
        </w:rPr>
        <w:t>безпосередній вплив на самопочуття членів колективу, на вироблення,</w:t>
      </w:r>
      <w:r>
        <w:rPr>
          <w:bCs/>
          <w:sz w:val="28"/>
          <w:szCs w:val="28"/>
          <w:lang w:val="uk-UA"/>
        </w:rPr>
        <w:t xml:space="preserve"> </w:t>
      </w:r>
      <w:r w:rsidRPr="00E23A2A">
        <w:rPr>
          <w:bCs/>
          <w:sz w:val="28"/>
          <w:szCs w:val="28"/>
          <w:lang w:val="uk-UA"/>
        </w:rPr>
        <w:t>прийняття та здійснення спільних рішень, на досягнення</w:t>
      </w:r>
      <w:r>
        <w:rPr>
          <w:bCs/>
          <w:sz w:val="28"/>
          <w:szCs w:val="28"/>
          <w:lang w:val="uk-UA"/>
        </w:rPr>
        <w:t xml:space="preserve"> </w:t>
      </w:r>
      <w:r w:rsidRPr="00E23A2A">
        <w:rPr>
          <w:bCs/>
          <w:sz w:val="28"/>
          <w:szCs w:val="28"/>
          <w:lang w:val="uk-UA"/>
        </w:rPr>
        <w:t>ефективності спільної діяльності Він проявляється у трудовій</w:t>
      </w:r>
      <w:r>
        <w:rPr>
          <w:bCs/>
          <w:sz w:val="28"/>
          <w:szCs w:val="28"/>
          <w:lang w:val="uk-UA"/>
        </w:rPr>
        <w:t xml:space="preserve"> </w:t>
      </w:r>
      <w:r w:rsidRPr="00E23A2A">
        <w:rPr>
          <w:bCs/>
          <w:sz w:val="28"/>
          <w:szCs w:val="28"/>
          <w:lang w:val="uk-UA"/>
        </w:rPr>
        <w:t>мотивації, спілкуванні працівників, їх міжособистісних та групових зв'язках. В</w:t>
      </w:r>
      <w:r>
        <w:rPr>
          <w:bCs/>
          <w:sz w:val="28"/>
          <w:szCs w:val="28"/>
          <w:lang w:val="uk-UA"/>
        </w:rPr>
        <w:t xml:space="preserve"> </w:t>
      </w:r>
      <w:r w:rsidRPr="00E23A2A">
        <w:rPr>
          <w:bCs/>
          <w:sz w:val="28"/>
          <w:szCs w:val="28"/>
          <w:lang w:val="uk-UA"/>
        </w:rPr>
        <w:t>структурі соціально-психологічного клімату колективу виділяють три</w:t>
      </w:r>
      <w:r>
        <w:rPr>
          <w:bCs/>
          <w:sz w:val="28"/>
          <w:szCs w:val="28"/>
          <w:lang w:val="uk-UA"/>
        </w:rPr>
        <w:t xml:space="preserve"> </w:t>
      </w:r>
      <w:r w:rsidRPr="00E23A2A">
        <w:rPr>
          <w:bCs/>
          <w:sz w:val="28"/>
          <w:szCs w:val="28"/>
          <w:lang w:val="uk-UA"/>
        </w:rPr>
        <w:t>компонент</w:t>
      </w:r>
      <w:r>
        <w:rPr>
          <w:bCs/>
          <w:sz w:val="28"/>
          <w:szCs w:val="28"/>
          <w:lang w:val="uk-UA"/>
        </w:rPr>
        <w:t>и</w:t>
      </w:r>
      <w:r w:rsidRPr="00E23A2A">
        <w:rPr>
          <w:bCs/>
          <w:sz w:val="28"/>
          <w:szCs w:val="28"/>
          <w:lang w:val="uk-UA"/>
        </w:rPr>
        <w:t>: морально-психологічна сумісність працівників, їх</w:t>
      </w:r>
      <w:r>
        <w:rPr>
          <w:bCs/>
          <w:sz w:val="28"/>
          <w:szCs w:val="28"/>
          <w:lang w:val="uk-UA"/>
        </w:rPr>
        <w:t xml:space="preserve"> </w:t>
      </w:r>
      <w:r w:rsidRPr="00E23A2A">
        <w:rPr>
          <w:bCs/>
          <w:sz w:val="28"/>
          <w:szCs w:val="28"/>
          <w:lang w:val="uk-UA"/>
        </w:rPr>
        <w:t>діловий настрій та соціальний оптимізм. Всі ці складові стосуються</w:t>
      </w:r>
      <w:r>
        <w:rPr>
          <w:bCs/>
          <w:sz w:val="28"/>
          <w:szCs w:val="28"/>
          <w:lang w:val="uk-UA"/>
        </w:rPr>
        <w:t xml:space="preserve"> </w:t>
      </w:r>
      <w:r w:rsidRPr="00E23A2A">
        <w:rPr>
          <w:bCs/>
          <w:sz w:val="28"/>
          <w:szCs w:val="28"/>
          <w:lang w:val="uk-UA"/>
        </w:rPr>
        <w:t>людського інтелекту, волі та емоційних властивостей</w:t>
      </w:r>
      <w:r>
        <w:rPr>
          <w:bCs/>
          <w:sz w:val="28"/>
          <w:szCs w:val="28"/>
          <w:lang w:val="en-US"/>
        </w:rPr>
        <w:t> </w:t>
      </w:r>
      <w:r w:rsidRPr="00C53121">
        <w:rPr>
          <w:bCs/>
          <w:sz w:val="28"/>
          <w:szCs w:val="28"/>
        </w:rPr>
        <w:t>[24]</w:t>
      </w:r>
      <w:r>
        <w:rPr>
          <w:bCs/>
          <w:sz w:val="28"/>
          <w:szCs w:val="28"/>
          <w:lang w:val="uk-UA"/>
        </w:rPr>
        <w:t>.</w:t>
      </w:r>
    </w:p>
    <w:p w14:paraId="19846E35" w14:textId="77777777" w:rsidR="00BE0E7B" w:rsidRDefault="00BE0E7B" w:rsidP="00BE0E7B">
      <w:pPr>
        <w:spacing w:line="360" w:lineRule="auto"/>
        <w:ind w:firstLine="709"/>
        <w:jc w:val="both"/>
        <w:rPr>
          <w:bCs/>
          <w:sz w:val="28"/>
          <w:szCs w:val="28"/>
          <w:lang w:val="uk-UA"/>
        </w:rPr>
      </w:pPr>
      <w:r w:rsidRPr="00E23A2A">
        <w:rPr>
          <w:bCs/>
          <w:sz w:val="28"/>
          <w:szCs w:val="28"/>
          <w:lang w:val="uk-UA"/>
        </w:rPr>
        <w:t>Виражаючи ставлення</w:t>
      </w:r>
      <w:r>
        <w:rPr>
          <w:bCs/>
          <w:sz w:val="28"/>
          <w:szCs w:val="28"/>
          <w:lang w:val="uk-UA"/>
        </w:rPr>
        <w:t xml:space="preserve"> </w:t>
      </w:r>
      <w:r w:rsidRPr="00E23A2A">
        <w:rPr>
          <w:bCs/>
          <w:sz w:val="28"/>
          <w:szCs w:val="28"/>
          <w:lang w:val="uk-UA"/>
        </w:rPr>
        <w:t xml:space="preserve">працівників до спільної справи та один </w:t>
      </w:r>
      <w:r>
        <w:rPr>
          <w:bCs/>
          <w:sz w:val="28"/>
          <w:szCs w:val="28"/>
          <w:lang w:val="uk-UA"/>
        </w:rPr>
        <w:t xml:space="preserve">до </w:t>
      </w:r>
      <w:r w:rsidRPr="00E23A2A">
        <w:rPr>
          <w:bCs/>
          <w:sz w:val="28"/>
          <w:szCs w:val="28"/>
          <w:lang w:val="uk-UA"/>
        </w:rPr>
        <w:t>одно</w:t>
      </w:r>
      <w:r>
        <w:rPr>
          <w:bCs/>
          <w:sz w:val="28"/>
          <w:szCs w:val="28"/>
          <w:lang w:val="uk-UA"/>
        </w:rPr>
        <w:t>го</w:t>
      </w:r>
      <w:r w:rsidRPr="00E23A2A">
        <w:rPr>
          <w:bCs/>
          <w:sz w:val="28"/>
          <w:szCs w:val="28"/>
          <w:lang w:val="uk-UA"/>
        </w:rPr>
        <w:t>, соціально-психологічна</w:t>
      </w:r>
      <w:r>
        <w:rPr>
          <w:bCs/>
          <w:sz w:val="28"/>
          <w:szCs w:val="28"/>
          <w:lang w:val="uk-UA"/>
        </w:rPr>
        <w:t xml:space="preserve"> </w:t>
      </w:r>
      <w:r w:rsidRPr="00E23A2A">
        <w:rPr>
          <w:bCs/>
          <w:sz w:val="28"/>
          <w:szCs w:val="28"/>
          <w:lang w:val="uk-UA"/>
        </w:rPr>
        <w:t>атмосфера висуває першому плані такі мотиви, які</w:t>
      </w:r>
      <w:r>
        <w:rPr>
          <w:bCs/>
          <w:sz w:val="28"/>
          <w:szCs w:val="28"/>
          <w:lang w:val="uk-UA"/>
        </w:rPr>
        <w:t xml:space="preserve">, на перший погляд, </w:t>
      </w:r>
      <w:r w:rsidRPr="00E23A2A">
        <w:rPr>
          <w:bCs/>
          <w:sz w:val="28"/>
          <w:szCs w:val="28"/>
          <w:lang w:val="uk-UA"/>
        </w:rPr>
        <w:t>менш важливі,</w:t>
      </w:r>
      <w:r>
        <w:rPr>
          <w:bCs/>
          <w:sz w:val="28"/>
          <w:szCs w:val="28"/>
          <w:lang w:val="uk-UA"/>
        </w:rPr>
        <w:t xml:space="preserve"> </w:t>
      </w:r>
      <w:r w:rsidRPr="00E23A2A">
        <w:rPr>
          <w:bCs/>
          <w:sz w:val="28"/>
          <w:szCs w:val="28"/>
          <w:lang w:val="uk-UA"/>
        </w:rPr>
        <w:t xml:space="preserve">чим матеріальна винагорода та економічна вигода, </w:t>
      </w:r>
      <w:r>
        <w:rPr>
          <w:bCs/>
          <w:sz w:val="28"/>
          <w:szCs w:val="28"/>
          <w:lang w:val="uk-UA"/>
        </w:rPr>
        <w:t xml:space="preserve">але, тим не менш, </w:t>
      </w:r>
      <w:r w:rsidRPr="00E23A2A">
        <w:rPr>
          <w:bCs/>
          <w:sz w:val="28"/>
          <w:szCs w:val="28"/>
          <w:lang w:val="uk-UA"/>
        </w:rPr>
        <w:t>стимулюють</w:t>
      </w:r>
      <w:r>
        <w:rPr>
          <w:bCs/>
          <w:sz w:val="28"/>
          <w:szCs w:val="28"/>
          <w:lang w:val="uk-UA"/>
        </w:rPr>
        <w:t xml:space="preserve"> </w:t>
      </w:r>
      <w:r w:rsidRPr="00E23A2A">
        <w:rPr>
          <w:bCs/>
          <w:sz w:val="28"/>
          <w:szCs w:val="28"/>
          <w:lang w:val="uk-UA"/>
        </w:rPr>
        <w:t>працівника, викликають у нього напругу сил або спад енергії, трудовий</w:t>
      </w:r>
      <w:r>
        <w:rPr>
          <w:bCs/>
          <w:sz w:val="28"/>
          <w:szCs w:val="28"/>
          <w:lang w:val="uk-UA"/>
        </w:rPr>
        <w:t xml:space="preserve"> </w:t>
      </w:r>
      <w:r w:rsidRPr="00E23A2A">
        <w:rPr>
          <w:bCs/>
          <w:sz w:val="28"/>
          <w:szCs w:val="28"/>
          <w:lang w:val="uk-UA"/>
        </w:rPr>
        <w:t>ентузіазм чи апатію, зацікавленість у справі чи байдужість</w:t>
      </w:r>
      <w:r w:rsidRPr="00C53121">
        <w:rPr>
          <w:bCs/>
          <w:sz w:val="28"/>
          <w:szCs w:val="28"/>
          <w:lang w:val="uk-UA"/>
        </w:rPr>
        <w:t xml:space="preserve"> [25]</w:t>
      </w:r>
      <w:r w:rsidRPr="00E23A2A">
        <w:rPr>
          <w:bCs/>
          <w:sz w:val="28"/>
          <w:szCs w:val="28"/>
          <w:lang w:val="uk-UA"/>
        </w:rPr>
        <w:t>.</w:t>
      </w:r>
    </w:p>
    <w:p w14:paraId="0884ACDE" w14:textId="77777777" w:rsidR="00BE0E7B" w:rsidRDefault="00BE0E7B" w:rsidP="00BE0E7B">
      <w:pPr>
        <w:spacing w:line="360" w:lineRule="auto"/>
        <w:ind w:firstLine="709"/>
        <w:jc w:val="both"/>
        <w:rPr>
          <w:bCs/>
          <w:sz w:val="28"/>
          <w:szCs w:val="28"/>
          <w:lang w:val="uk-UA"/>
        </w:rPr>
      </w:pPr>
      <w:r w:rsidRPr="00E14A2F">
        <w:rPr>
          <w:bCs/>
          <w:sz w:val="28"/>
          <w:szCs w:val="28"/>
          <w:lang w:val="uk-UA"/>
        </w:rPr>
        <w:lastRenderedPageBreak/>
        <w:t>Ґрунтуючись на результатах проведеного дослідження</w:t>
      </w:r>
      <w:r>
        <w:rPr>
          <w:bCs/>
          <w:sz w:val="28"/>
          <w:szCs w:val="28"/>
          <w:lang w:val="uk-UA"/>
        </w:rPr>
        <w:t xml:space="preserve"> </w:t>
      </w:r>
      <w:r w:rsidRPr="00E14A2F">
        <w:rPr>
          <w:bCs/>
          <w:sz w:val="28"/>
          <w:szCs w:val="28"/>
          <w:lang w:val="uk-UA"/>
        </w:rPr>
        <w:t xml:space="preserve">покращення соціально-психологічного клімату </w:t>
      </w:r>
      <w:r>
        <w:rPr>
          <w:bCs/>
          <w:sz w:val="28"/>
          <w:szCs w:val="28"/>
          <w:lang w:val="uk-UA"/>
        </w:rPr>
        <w:t>в аналізованому закладі охорони здоров’я пропонується наступне:</w:t>
      </w:r>
    </w:p>
    <w:p w14:paraId="64E86A4F" w14:textId="55DA4000" w:rsidR="00BE0E7B" w:rsidRDefault="00BE0E7B" w:rsidP="00BE0E7B">
      <w:pPr>
        <w:spacing w:line="360" w:lineRule="auto"/>
        <w:ind w:firstLine="709"/>
        <w:jc w:val="both"/>
        <w:rPr>
          <w:bCs/>
          <w:sz w:val="28"/>
          <w:szCs w:val="28"/>
          <w:lang w:val="uk-UA"/>
        </w:rPr>
      </w:pPr>
      <w:r>
        <w:rPr>
          <w:bCs/>
          <w:sz w:val="28"/>
          <w:szCs w:val="28"/>
          <w:lang w:val="uk-UA"/>
        </w:rPr>
        <w:t>- о</w:t>
      </w:r>
      <w:r w:rsidRPr="00E14A2F">
        <w:rPr>
          <w:bCs/>
          <w:sz w:val="28"/>
          <w:szCs w:val="28"/>
          <w:lang w:val="uk-UA"/>
        </w:rPr>
        <w:t xml:space="preserve">собливий акцент зробити </w:t>
      </w:r>
      <w:r>
        <w:rPr>
          <w:bCs/>
          <w:sz w:val="28"/>
          <w:szCs w:val="28"/>
          <w:lang w:val="uk-UA"/>
        </w:rPr>
        <w:t xml:space="preserve">на </w:t>
      </w:r>
      <w:r w:rsidRPr="00E14A2F">
        <w:rPr>
          <w:bCs/>
          <w:sz w:val="28"/>
          <w:szCs w:val="28"/>
          <w:lang w:val="uk-UA"/>
        </w:rPr>
        <w:t xml:space="preserve">визнання та винагороди, </w:t>
      </w:r>
      <w:r>
        <w:rPr>
          <w:bCs/>
          <w:sz w:val="28"/>
          <w:szCs w:val="28"/>
          <w:lang w:val="uk-UA"/>
        </w:rPr>
        <w:t>оскільки</w:t>
      </w:r>
      <w:r w:rsidRPr="00E14A2F">
        <w:rPr>
          <w:bCs/>
          <w:sz w:val="28"/>
          <w:szCs w:val="28"/>
          <w:lang w:val="uk-UA"/>
        </w:rPr>
        <w:t xml:space="preserve">, на думку членів колективу </w:t>
      </w:r>
      <w:r>
        <w:rPr>
          <w:sz w:val="28"/>
          <w:szCs w:val="28"/>
          <w:lang w:val="uk-UA"/>
        </w:rPr>
        <w:t xml:space="preserve"> у  </w:t>
      </w:r>
      <w:r w:rsidRPr="00F63485">
        <w:rPr>
          <w:rFonts w:eastAsiaTheme="minorHAnsi"/>
          <w:sz w:val="28"/>
          <w:szCs w:val="28"/>
          <w:lang w:val="ru-UA" w:eastAsia="en-US"/>
        </w:rPr>
        <w:t>П</w:t>
      </w:r>
      <w:r w:rsidR="00153066">
        <w:rPr>
          <w:rFonts w:eastAsiaTheme="minorHAnsi"/>
          <w:sz w:val="28"/>
          <w:szCs w:val="28"/>
          <w:lang w:val="en-US" w:eastAsia="en-US"/>
        </w:rPr>
        <w:t>P</w:t>
      </w:r>
      <w:r w:rsidRPr="00F63485">
        <w:rPr>
          <w:rFonts w:eastAsiaTheme="minorHAnsi"/>
          <w:sz w:val="28"/>
          <w:szCs w:val="28"/>
          <w:lang w:val="ru-UA" w:eastAsia="en-US"/>
        </w:rPr>
        <w:t>АТ «ТерА»</w:t>
      </w:r>
      <w:r w:rsidRPr="00BE751B">
        <w:rPr>
          <w:bCs/>
          <w:sz w:val="28"/>
          <w:szCs w:val="28"/>
          <w:lang w:val="uk-UA"/>
        </w:rPr>
        <w:t xml:space="preserve"> </w:t>
      </w:r>
      <w:r w:rsidRPr="00E14A2F">
        <w:rPr>
          <w:bCs/>
          <w:sz w:val="28"/>
          <w:szCs w:val="28"/>
          <w:lang w:val="uk-UA"/>
        </w:rPr>
        <w:t>часто</w:t>
      </w:r>
      <w:r>
        <w:rPr>
          <w:bCs/>
          <w:sz w:val="28"/>
          <w:szCs w:val="28"/>
          <w:lang w:val="uk-UA"/>
        </w:rPr>
        <w:t xml:space="preserve"> </w:t>
      </w:r>
      <w:r w:rsidRPr="00E14A2F">
        <w:rPr>
          <w:bCs/>
          <w:sz w:val="28"/>
          <w:szCs w:val="28"/>
          <w:lang w:val="uk-UA"/>
        </w:rPr>
        <w:t>відсутня адекватна оцінка їхньої праці як з боку колег по роботі, так</w:t>
      </w:r>
      <w:r>
        <w:rPr>
          <w:bCs/>
          <w:sz w:val="28"/>
          <w:szCs w:val="28"/>
          <w:lang w:val="uk-UA"/>
        </w:rPr>
        <w:t xml:space="preserve"> </w:t>
      </w:r>
      <w:r w:rsidRPr="00E14A2F">
        <w:rPr>
          <w:bCs/>
          <w:sz w:val="28"/>
          <w:szCs w:val="28"/>
          <w:lang w:val="uk-UA"/>
        </w:rPr>
        <w:t>та з боку керівництва</w:t>
      </w:r>
      <w:r>
        <w:rPr>
          <w:bCs/>
          <w:sz w:val="28"/>
          <w:szCs w:val="28"/>
          <w:lang w:val="uk-UA"/>
        </w:rPr>
        <w:t>;</w:t>
      </w:r>
    </w:p>
    <w:p w14:paraId="4343323D" w14:textId="31BE5899" w:rsidR="00BE0E7B" w:rsidRDefault="00BE0E7B" w:rsidP="00BE0E7B">
      <w:pPr>
        <w:spacing w:line="360" w:lineRule="auto"/>
        <w:ind w:firstLine="709"/>
        <w:jc w:val="both"/>
        <w:rPr>
          <w:bCs/>
          <w:sz w:val="28"/>
          <w:szCs w:val="28"/>
          <w:lang w:val="uk-UA"/>
        </w:rPr>
      </w:pPr>
      <w:r>
        <w:rPr>
          <w:bCs/>
          <w:sz w:val="28"/>
          <w:szCs w:val="28"/>
          <w:lang w:val="uk-UA"/>
        </w:rPr>
        <w:t xml:space="preserve">- керівництву </w:t>
      </w:r>
      <w:r w:rsidRPr="00E14A2F">
        <w:rPr>
          <w:bCs/>
          <w:sz w:val="28"/>
          <w:szCs w:val="28"/>
          <w:lang w:val="uk-UA"/>
        </w:rPr>
        <w:t>необхідно побудувати свої відносини із співробітниками</w:t>
      </w:r>
      <w:r>
        <w:rPr>
          <w:bCs/>
          <w:sz w:val="28"/>
          <w:szCs w:val="28"/>
          <w:lang w:val="uk-UA"/>
        </w:rPr>
        <w:t xml:space="preserve"> </w:t>
      </w:r>
      <w:r w:rsidRPr="00E14A2F">
        <w:rPr>
          <w:bCs/>
          <w:sz w:val="28"/>
          <w:szCs w:val="28"/>
          <w:lang w:val="uk-UA"/>
        </w:rPr>
        <w:t>на принципах розуміння їх потреб та особистих очікувань</w:t>
      </w:r>
      <w:r>
        <w:rPr>
          <w:bCs/>
          <w:sz w:val="28"/>
          <w:szCs w:val="28"/>
          <w:lang w:val="uk-UA"/>
        </w:rPr>
        <w:t>;</w:t>
      </w:r>
    </w:p>
    <w:p w14:paraId="03EB2A53" w14:textId="33752A63" w:rsidR="00BE0E7B" w:rsidRDefault="00BE0E7B" w:rsidP="00BE0E7B">
      <w:pPr>
        <w:spacing w:line="360" w:lineRule="auto"/>
        <w:ind w:firstLine="709"/>
        <w:jc w:val="both"/>
        <w:rPr>
          <w:bCs/>
          <w:sz w:val="28"/>
          <w:szCs w:val="28"/>
          <w:lang w:val="uk-UA"/>
        </w:rPr>
      </w:pPr>
      <w:r>
        <w:rPr>
          <w:bCs/>
          <w:sz w:val="28"/>
          <w:szCs w:val="28"/>
          <w:lang w:val="uk-UA"/>
        </w:rPr>
        <w:t xml:space="preserve">- розробити адекватну існуючим умовам систему </w:t>
      </w:r>
      <w:r w:rsidRPr="00E14A2F">
        <w:rPr>
          <w:bCs/>
          <w:sz w:val="28"/>
          <w:szCs w:val="28"/>
          <w:lang w:val="uk-UA"/>
        </w:rPr>
        <w:t>матеріального та морального</w:t>
      </w:r>
      <w:r>
        <w:rPr>
          <w:bCs/>
          <w:sz w:val="28"/>
          <w:szCs w:val="28"/>
          <w:lang w:val="uk-UA"/>
        </w:rPr>
        <w:t xml:space="preserve"> </w:t>
      </w:r>
      <w:r w:rsidRPr="00E14A2F">
        <w:rPr>
          <w:bCs/>
          <w:sz w:val="28"/>
          <w:szCs w:val="28"/>
          <w:lang w:val="uk-UA"/>
        </w:rPr>
        <w:t>стимулювання</w:t>
      </w:r>
      <w:r>
        <w:rPr>
          <w:bCs/>
          <w:sz w:val="28"/>
          <w:szCs w:val="28"/>
          <w:lang w:val="uk-UA"/>
        </w:rPr>
        <w:t xml:space="preserve">, адже </w:t>
      </w:r>
      <w:r w:rsidRPr="00E14A2F">
        <w:rPr>
          <w:bCs/>
          <w:sz w:val="28"/>
          <w:szCs w:val="28"/>
          <w:lang w:val="uk-UA"/>
        </w:rPr>
        <w:t>найбільш ефективною вважається така</w:t>
      </w:r>
      <w:r>
        <w:rPr>
          <w:bCs/>
          <w:sz w:val="28"/>
          <w:szCs w:val="28"/>
          <w:lang w:val="uk-UA"/>
        </w:rPr>
        <w:t xml:space="preserve"> </w:t>
      </w:r>
      <w:r w:rsidRPr="00E14A2F">
        <w:rPr>
          <w:bCs/>
          <w:sz w:val="28"/>
          <w:szCs w:val="28"/>
          <w:lang w:val="uk-UA"/>
        </w:rPr>
        <w:t>система мотивації та стимулювання, при якій відповідно до</w:t>
      </w:r>
      <w:r>
        <w:rPr>
          <w:bCs/>
          <w:sz w:val="28"/>
          <w:szCs w:val="28"/>
          <w:lang w:val="uk-UA"/>
        </w:rPr>
        <w:t xml:space="preserve"> </w:t>
      </w:r>
      <w:r w:rsidRPr="00E14A2F">
        <w:rPr>
          <w:bCs/>
          <w:sz w:val="28"/>
          <w:szCs w:val="28"/>
          <w:lang w:val="uk-UA"/>
        </w:rPr>
        <w:t>можливост</w:t>
      </w:r>
      <w:r>
        <w:rPr>
          <w:bCs/>
          <w:sz w:val="28"/>
          <w:szCs w:val="28"/>
          <w:lang w:val="uk-UA"/>
        </w:rPr>
        <w:t>ей</w:t>
      </w:r>
      <w:r w:rsidRPr="00E14A2F">
        <w:rPr>
          <w:bCs/>
          <w:sz w:val="28"/>
          <w:szCs w:val="28"/>
          <w:lang w:val="uk-UA"/>
        </w:rPr>
        <w:t xml:space="preserve"> організації та потреб співробітників розроблені та</w:t>
      </w:r>
      <w:r>
        <w:rPr>
          <w:bCs/>
          <w:sz w:val="28"/>
          <w:szCs w:val="28"/>
          <w:lang w:val="uk-UA"/>
        </w:rPr>
        <w:t xml:space="preserve"> </w:t>
      </w:r>
      <w:r w:rsidRPr="00E14A2F">
        <w:rPr>
          <w:bCs/>
          <w:sz w:val="28"/>
          <w:szCs w:val="28"/>
          <w:lang w:val="uk-UA"/>
        </w:rPr>
        <w:t>реалізуються різноманітні форми заохочення</w:t>
      </w:r>
      <w:r>
        <w:rPr>
          <w:bCs/>
          <w:sz w:val="28"/>
          <w:szCs w:val="28"/>
          <w:lang w:val="uk-UA"/>
        </w:rPr>
        <w:t>, до яких можна віднести т</w:t>
      </w:r>
      <w:r w:rsidRPr="00E14A2F">
        <w:rPr>
          <w:bCs/>
          <w:sz w:val="28"/>
          <w:szCs w:val="28"/>
          <w:lang w:val="uk-UA"/>
        </w:rPr>
        <w:t>ехнологі</w:t>
      </w:r>
      <w:r>
        <w:rPr>
          <w:bCs/>
          <w:sz w:val="28"/>
          <w:szCs w:val="28"/>
          <w:lang w:val="uk-UA"/>
        </w:rPr>
        <w:t xml:space="preserve">ю </w:t>
      </w:r>
      <w:r w:rsidRPr="00E14A2F">
        <w:rPr>
          <w:bCs/>
          <w:sz w:val="28"/>
          <w:szCs w:val="28"/>
          <w:lang w:val="uk-UA"/>
        </w:rPr>
        <w:t>ефективних систем оплати</w:t>
      </w:r>
      <w:r>
        <w:rPr>
          <w:bCs/>
          <w:sz w:val="28"/>
          <w:szCs w:val="28"/>
          <w:lang w:val="uk-UA"/>
        </w:rPr>
        <w:t xml:space="preserve"> праці</w:t>
      </w:r>
      <w:r w:rsidRPr="00E14A2F">
        <w:rPr>
          <w:bCs/>
          <w:sz w:val="28"/>
          <w:szCs w:val="28"/>
          <w:lang w:val="uk-UA"/>
        </w:rPr>
        <w:t>, створення бонусних систем, можливість</w:t>
      </w:r>
      <w:r>
        <w:rPr>
          <w:bCs/>
          <w:sz w:val="28"/>
          <w:szCs w:val="28"/>
          <w:lang w:val="uk-UA"/>
        </w:rPr>
        <w:t xml:space="preserve"> </w:t>
      </w:r>
      <w:r w:rsidRPr="00E14A2F">
        <w:rPr>
          <w:bCs/>
          <w:sz w:val="28"/>
          <w:szCs w:val="28"/>
          <w:lang w:val="uk-UA"/>
        </w:rPr>
        <w:t xml:space="preserve">зробити кар'єру, </w:t>
      </w:r>
      <w:r>
        <w:rPr>
          <w:bCs/>
          <w:sz w:val="28"/>
          <w:szCs w:val="28"/>
          <w:lang w:val="uk-UA"/>
        </w:rPr>
        <w:t>підвищити кваліфікацію тощо;</w:t>
      </w:r>
    </w:p>
    <w:p w14:paraId="6FC375A9" w14:textId="36631D3A" w:rsidR="00BE0E7B" w:rsidRDefault="00BE0E7B" w:rsidP="00BE0E7B">
      <w:pPr>
        <w:spacing w:line="360" w:lineRule="auto"/>
        <w:ind w:firstLine="709"/>
        <w:jc w:val="both"/>
        <w:rPr>
          <w:bCs/>
          <w:sz w:val="28"/>
          <w:szCs w:val="28"/>
          <w:lang w:val="uk-UA"/>
        </w:rPr>
      </w:pPr>
      <w:r>
        <w:rPr>
          <w:bCs/>
          <w:sz w:val="28"/>
          <w:szCs w:val="28"/>
          <w:lang w:val="uk-UA"/>
        </w:rPr>
        <w:t>- у ракурсі нематеріального стимулювання потрібно створити умови для підвищення</w:t>
      </w:r>
      <w:r w:rsidRPr="001A25F2">
        <w:rPr>
          <w:bCs/>
          <w:sz w:val="28"/>
          <w:szCs w:val="28"/>
          <w:lang w:val="uk-UA"/>
        </w:rPr>
        <w:t xml:space="preserve"> комфорту робітник</w:t>
      </w:r>
      <w:r>
        <w:rPr>
          <w:bCs/>
          <w:sz w:val="28"/>
          <w:szCs w:val="28"/>
          <w:lang w:val="uk-UA"/>
        </w:rPr>
        <w:t xml:space="preserve">ам на робочих місцях, ввести різноманітність </w:t>
      </w:r>
      <w:r w:rsidRPr="001A25F2">
        <w:rPr>
          <w:bCs/>
          <w:sz w:val="28"/>
          <w:szCs w:val="28"/>
          <w:lang w:val="uk-UA"/>
        </w:rPr>
        <w:t>у трудову діяльність працівників,</w:t>
      </w:r>
      <w:r>
        <w:rPr>
          <w:bCs/>
          <w:sz w:val="28"/>
          <w:szCs w:val="28"/>
          <w:lang w:val="uk-UA"/>
        </w:rPr>
        <w:t xml:space="preserve"> </w:t>
      </w:r>
      <w:r w:rsidRPr="001A25F2">
        <w:rPr>
          <w:bCs/>
          <w:sz w:val="28"/>
          <w:szCs w:val="28"/>
          <w:lang w:val="uk-UA"/>
        </w:rPr>
        <w:t xml:space="preserve">інформування співробітників </w:t>
      </w:r>
      <w:r>
        <w:rPr>
          <w:bCs/>
          <w:sz w:val="28"/>
          <w:szCs w:val="28"/>
          <w:lang w:val="uk-UA"/>
        </w:rPr>
        <w:t>підприємства</w:t>
      </w:r>
      <w:r w:rsidRPr="001A25F2">
        <w:rPr>
          <w:bCs/>
          <w:sz w:val="28"/>
          <w:szCs w:val="28"/>
          <w:lang w:val="uk-UA"/>
        </w:rPr>
        <w:t xml:space="preserve"> про досягнення</w:t>
      </w:r>
      <w:r>
        <w:rPr>
          <w:bCs/>
          <w:sz w:val="28"/>
          <w:szCs w:val="28"/>
          <w:lang w:val="uk-UA"/>
        </w:rPr>
        <w:t xml:space="preserve"> його організації </w:t>
      </w:r>
      <w:r w:rsidRPr="001A25F2">
        <w:rPr>
          <w:bCs/>
          <w:sz w:val="28"/>
          <w:szCs w:val="28"/>
          <w:lang w:val="uk-UA"/>
        </w:rPr>
        <w:t>з метою створення атмосфери спільності результатів</w:t>
      </w:r>
      <w:r>
        <w:rPr>
          <w:bCs/>
          <w:sz w:val="28"/>
          <w:szCs w:val="28"/>
          <w:lang w:val="uk-UA"/>
        </w:rPr>
        <w:t>;</w:t>
      </w:r>
    </w:p>
    <w:p w14:paraId="3885C77C" w14:textId="5BF3BCB7" w:rsidR="00BE0E7B" w:rsidRPr="001A25F2" w:rsidRDefault="00BE0E7B" w:rsidP="00BE0E7B">
      <w:pPr>
        <w:spacing w:line="360" w:lineRule="auto"/>
        <w:ind w:firstLine="709"/>
        <w:jc w:val="both"/>
        <w:rPr>
          <w:bCs/>
          <w:sz w:val="28"/>
          <w:szCs w:val="28"/>
          <w:lang w:val="uk-UA"/>
        </w:rPr>
      </w:pPr>
      <w:r>
        <w:rPr>
          <w:bCs/>
          <w:sz w:val="28"/>
          <w:szCs w:val="28"/>
          <w:lang w:val="uk-UA"/>
        </w:rPr>
        <w:t>- н</w:t>
      </w:r>
      <w:r w:rsidRPr="001A25F2">
        <w:rPr>
          <w:bCs/>
          <w:sz w:val="28"/>
          <w:szCs w:val="28"/>
          <w:lang w:val="uk-UA"/>
        </w:rPr>
        <w:t>еобхідно</w:t>
      </w:r>
      <w:r>
        <w:rPr>
          <w:bCs/>
          <w:sz w:val="28"/>
          <w:szCs w:val="28"/>
          <w:lang w:val="uk-UA"/>
        </w:rPr>
        <w:t xml:space="preserve"> </w:t>
      </w:r>
      <w:r w:rsidRPr="001A25F2">
        <w:rPr>
          <w:bCs/>
          <w:sz w:val="28"/>
          <w:szCs w:val="28"/>
          <w:lang w:val="uk-UA"/>
        </w:rPr>
        <w:t>навчання фахівців з</w:t>
      </w:r>
      <w:r>
        <w:rPr>
          <w:bCs/>
          <w:sz w:val="28"/>
          <w:szCs w:val="28"/>
          <w:lang w:val="uk-UA"/>
        </w:rPr>
        <w:t xml:space="preserve">а </w:t>
      </w:r>
      <w:r w:rsidRPr="001A25F2">
        <w:rPr>
          <w:bCs/>
          <w:sz w:val="28"/>
          <w:szCs w:val="28"/>
          <w:lang w:val="uk-UA"/>
        </w:rPr>
        <w:t>розроблени</w:t>
      </w:r>
      <w:r>
        <w:rPr>
          <w:bCs/>
          <w:sz w:val="28"/>
          <w:szCs w:val="28"/>
          <w:lang w:val="uk-UA"/>
        </w:rPr>
        <w:t>ми</w:t>
      </w:r>
      <w:r w:rsidRPr="001A25F2">
        <w:rPr>
          <w:bCs/>
          <w:sz w:val="28"/>
          <w:szCs w:val="28"/>
          <w:lang w:val="uk-UA"/>
        </w:rPr>
        <w:t xml:space="preserve"> план</w:t>
      </w:r>
      <w:r>
        <w:rPr>
          <w:bCs/>
          <w:sz w:val="28"/>
          <w:szCs w:val="28"/>
          <w:lang w:val="uk-UA"/>
        </w:rPr>
        <w:t>ами з метою підвищення їх кваліфікації та розширення професійних навичок;</w:t>
      </w:r>
    </w:p>
    <w:p w14:paraId="7F42B9E2" w14:textId="5FD61950" w:rsidR="00BE0E7B" w:rsidRDefault="00BE0E7B" w:rsidP="00BE0E7B">
      <w:pPr>
        <w:spacing w:line="360" w:lineRule="auto"/>
        <w:ind w:firstLine="709"/>
        <w:jc w:val="both"/>
        <w:rPr>
          <w:bCs/>
          <w:sz w:val="28"/>
          <w:szCs w:val="28"/>
          <w:lang w:val="uk-UA"/>
        </w:rPr>
      </w:pPr>
      <w:r>
        <w:rPr>
          <w:bCs/>
          <w:sz w:val="28"/>
          <w:szCs w:val="28"/>
          <w:lang w:val="uk-UA"/>
        </w:rPr>
        <w:t>- д</w:t>
      </w:r>
      <w:r w:rsidRPr="001A25F2">
        <w:rPr>
          <w:bCs/>
          <w:sz w:val="28"/>
          <w:szCs w:val="28"/>
          <w:lang w:val="uk-UA"/>
        </w:rPr>
        <w:t>ослідження показало пряму залежність самопочуття людей</w:t>
      </w:r>
      <w:r>
        <w:rPr>
          <w:bCs/>
          <w:sz w:val="28"/>
          <w:szCs w:val="28"/>
          <w:lang w:val="uk-UA"/>
        </w:rPr>
        <w:t xml:space="preserve"> </w:t>
      </w:r>
      <w:r w:rsidRPr="001A25F2">
        <w:rPr>
          <w:bCs/>
          <w:sz w:val="28"/>
          <w:szCs w:val="28"/>
          <w:lang w:val="uk-UA"/>
        </w:rPr>
        <w:t>від використовуваних керівником методів на</w:t>
      </w:r>
      <w:r>
        <w:rPr>
          <w:bCs/>
          <w:sz w:val="28"/>
          <w:szCs w:val="28"/>
          <w:lang w:val="uk-UA"/>
        </w:rPr>
        <w:t xml:space="preserve"> </w:t>
      </w:r>
      <w:r w:rsidRPr="001A25F2">
        <w:rPr>
          <w:bCs/>
          <w:sz w:val="28"/>
          <w:szCs w:val="28"/>
          <w:lang w:val="uk-UA"/>
        </w:rPr>
        <w:t>колектив. Оптимальний варіант, коли прийняті рішення поділяються і</w:t>
      </w:r>
      <w:r>
        <w:rPr>
          <w:bCs/>
          <w:sz w:val="28"/>
          <w:szCs w:val="28"/>
          <w:lang w:val="uk-UA"/>
        </w:rPr>
        <w:t xml:space="preserve"> </w:t>
      </w:r>
      <w:r w:rsidRPr="001A25F2">
        <w:rPr>
          <w:bCs/>
          <w:sz w:val="28"/>
          <w:szCs w:val="28"/>
          <w:lang w:val="uk-UA"/>
        </w:rPr>
        <w:t>підтримуються усіма членами колективу. Це так званий</w:t>
      </w:r>
      <w:r>
        <w:rPr>
          <w:bCs/>
          <w:sz w:val="28"/>
          <w:szCs w:val="28"/>
          <w:lang w:val="uk-UA"/>
        </w:rPr>
        <w:t xml:space="preserve">, </w:t>
      </w:r>
      <w:r w:rsidRPr="001A25F2">
        <w:rPr>
          <w:bCs/>
          <w:sz w:val="28"/>
          <w:szCs w:val="28"/>
          <w:lang w:val="uk-UA"/>
        </w:rPr>
        <w:t xml:space="preserve">демократичний стиль керівництва, що </w:t>
      </w:r>
      <w:r>
        <w:rPr>
          <w:bCs/>
          <w:sz w:val="28"/>
          <w:szCs w:val="28"/>
          <w:lang w:val="uk-UA"/>
        </w:rPr>
        <w:t>о</w:t>
      </w:r>
      <w:r w:rsidRPr="001A25F2">
        <w:rPr>
          <w:bCs/>
          <w:sz w:val="28"/>
          <w:szCs w:val="28"/>
          <w:lang w:val="uk-UA"/>
        </w:rPr>
        <w:t>пирається на співпрацю</w:t>
      </w:r>
      <w:r>
        <w:rPr>
          <w:bCs/>
          <w:sz w:val="28"/>
          <w:szCs w:val="28"/>
          <w:lang w:val="uk-UA"/>
        </w:rPr>
        <w:t xml:space="preserve"> </w:t>
      </w:r>
      <w:r w:rsidRPr="001A25F2">
        <w:rPr>
          <w:bCs/>
          <w:sz w:val="28"/>
          <w:szCs w:val="28"/>
          <w:lang w:val="uk-UA"/>
        </w:rPr>
        <w:t>за допомогою досягнення взаєморозуміння, особливо при прийнятті та</w:t>
      </w:r>
      <w:r>
        <w:rPr>
          <w:bCs/>
          <w:sz w:val="28"/>
          <w:szCs w:val="28"/>
          <w:lang w:val="uk-UA"/>
        </w:rPr>
        <w:t xml:space="preserve"> </w:t>
      </w:r>
      <w:r w:rsidRPr="001A25F2">
        <w:rPr>
          <w:bCs/>
          <w:sz w:val="28"/>
          <w:szCs w:val="28"/>
          <w:lang w:val="uk-UA"/>
        </w:rPr>
        <w:t>реалізації управлінських рішень</w:t>
      </w:r>
      <w:r>
        <w:rPr>
          <w:bCs/>
          <w:sz w:val="28"/>
          <w:szCs w:val="28"/>
          <w:lang w:val="uk-UA"/>
        </w:rPr>
        <w:t>;</w:t>
      </w:r>
    </w:p>
    <w:p w14:paraId="23D21742" w14:textId="00F81E9D" w:rsidR="00BE0E7B" w:rsidRDefault="00BE0E7B" w:rsidP="00BE0E7B">
      <w:pPr>
        <w:spacing w:line="360" w:lineRule="auto"/>
        <w:ind w:firstLine="709"/>
        <w:jc w:val="both"/>
        <w:rPr>
          <w:bCs/>
          <w:sz w:val="28"/>
          <w:szCs w:val="28"/>
          <w:lang w:val="uk-UA"/>
        </w:rPr>
      </w:pPr>
      <w:r>
        <w:rPr>
          <w:bCs/>
          <w:sz w:val="28"/>
          <w:szCs w:val="28"/>
          <w:lang w:val="uk-UA"/>
        </w:rPr>
        <w:t>-</w:t>
      </w:r>
      <w:r w:rsidRPr="00F6725D">
        <w:rPr>
          <w:bCs/>
          <w:sz w:val="28"/>
          <w:szCs w:val="28"/>
          <w:lang w:val="uk-UA"/>
        </w:rPr>
        <w:t xml:space="preserve"> необхідно посилити функцію</w:t>
      </w:r>
      <w:r>
        <w:rPr>
          <w:bCs/>
          <w:sz w:val="28"/>
          <w:szCs w:val="28"/>
          <w:lang w:val="uk-UA"/>
        </w:rPr>
        <w:t xml:space="preserve"> </w:t>
      </w:r>
      <w:r w:rsidRPr="00753940">
        <w:rPr>
          <w:bCs/>
          <w:sz w:val="28"/>
          <w:szCs w:val="28"/>
          <w:lang w:val="uk-UA"/>
        </w:rPr>
        <w:t>соціальної захищеності працівників Її недооцінка створює внутрішн</w:t>
      </w:r>
      <w:r>
        <w:rPr>
          <w:bCs/>
          <w:sz w:val="28"/>
          <w:szCs w:val="28"/>
          <w:lang w:val="uk-UA"/>
        </w:rPr>
        <w:t xml:space="preserve">ю </w:t>
      </w:r>
      <w:r w:rsidRPr="00753940">
        <w:rPr>
          <w:bCs/>
          <w:sz w:val="28"/>
          <w:szCs w:val="28"/>
          <w:lang w:val="uk-UA"/>
        </w:rPr>
        <w:t>напруг</w:t>
      </w:r>
      <w:r>
        <w:rPr>
          <w:bCs/>
          <w:sz w:val="28"/>
          <w:szCs w:val="28"/>
          <w:lang w:val="uk-UA"/>
        </w:rPr>
        <w:t>у</w:t>
      </w:r>
      <w:r w:rsidRPr="00753940">
        <w:rPr>
          <w:bCs/>
          <w:sz w:val="28"/>
          <w:szCs w:val="28"/>
          <w:lang w:val="uk-UA"/>
        </w:rPr>
        <w:t xml:space="preserve">, впливає на настрій </w:t>
      </w:r>
      <w:r>
        <w:rPr>
          <w:bCs/>
          <w:sz w:val="28"/>
          <w:szCs w:val="28"/>
          <w:lang w:val="uk-UA"/>
        </w:rPr>
        <w:t>працівників</w:t>
      </w:r>
      <w:r w:rsidRPr="00753940">
        <w:rPr>
          <w:bCs/>
          <w:sz w:val="28"/>
          <w:szCs w:val="28"/>
          <w:lang w:val="uk-UA"/>
        </w:rPr>
        <w:t xml:space="preserve"> та позначається на результатах</w:t>
      </w:r>
      <w:r>
        <w:rPr>
          <w:bCs/>
          <w:sz w:val="28"/>
          <w:szCs w:val="28"/>
          <w:lang w:val="uk-UA"/>
        </w:rPr>
        <w:t xml:space="preserve"> їх </w:t>
      </w:r>
      <w:r w:rsidRPr="00753940">
        <w:rPr>
          <w:bCs/>
          <w:sz w:val="28"/>
          <w:szCs w:val="28"/>
          <w:lang w:val="uk-UA"/>
        </w:rPr>
        <w:t>діяльності</w:t>
      </w:r>
      <w:r>
        <w:rPr>
          <w:bCs/>
          <w:sz w:val="28"/>
          <w:szCs w:val="28"/>
          <w:lang w:val="uk-UA"/>
        </w:rPr>
        <w:t>;</w:t>
      </w:r>
    </w:p>
    <w:p w14:paraId="4DD2F4C6" w14:textId="5EC5B684" w:rsidR="00BE0E7B" w:rsidRDefault="00BE0E7B" w:rsidP="00BE0E7B">
      <w:pPr>
        <w:spacing w:line="360" w:lineRule="auto"/>
        <w:ind w:firstLine="709"/>
        <w:jc w:val="both"/>
        <w:rPr>
          <w:bCs/>
          <w:sz w:val="28"/>
          <w:szCs w:val="28"/>
          <w:lang w:val="uk-UA"/>
        </w:rPr>
      </w:pPr>
      <w:r>
        <w:rPr>
          <w:bCs/>
          <w:sz w:val="28"/>
          <w:szCs w:val="28"/>
          <w:lang w:val="uk-UA"/>
        </w:rPr>
        <w:lastRenderedPageBreak/>
        <w:t>- р</w:t>
      </w:r>
      <w:r w:rsidRPr="00753940">
        <w:rPr>
          <w:bCs/>
          <w:sz w:val="28"/>
          <w:szCs w:val="28"/>
          <w:lang w:val="uk-UA"/>
        </w:rPr>
        <w:t>екомендується пров</w:t>
      </w:r>
      <w:r>
        <w:rPr>
          <w:bCs/>
          <w:sz w:val="28"/>
          <w:szCs w:val="28"/>
          <w:lang w:val="uk-UA"/>
        </w:rPr>
        <w:t>одити</w:t>
      </w:r>
      <w:r w:rsidRPr="00753940">
        <w:rPr>
          <w:bCs/>
          <w:sz w:val="28"/>
          <w:szCs w:val="28"/>
          <w:lang w:val="uk-UA"/>
        </w:rPr>
        <w:t xml:space="preserve"> періодичн</w:t>
      </w:r>
      <w:r>
        <w:rPr>
          <w:bCs/>
          <w:sz w:val="28"/>
          <w:szCs w:val="28"/>
          <w:lang w:val="uk-UA"/>
        </w:rPr>
        <w:t xml:space="preserve">ий моніторинг </w:t>
      </w:r>
      <w:r w:rsidR="0086496A">
        <w:rPr>
          <w:bCs/>
          <w:sz w:val="28"/>
          <w:szCs w:val="28"/>
          <w:lang w:val="uk-UA"/>
        </w:rPr>
        <w:t xml:space="preserve">та </w:t>
      </w:r>
      <w:r w:rsidRPr="00753940">
        <w:rPr>
          <w:bCs/>
          <w:sz w:val="28"/>
          <w:szCs w:val="28"/>
          <w:lang w:val="uk-UA"/>
        </w:rPr>
        <w:t>оцінк</w:t>
      </w:r>
      <w:r w:rsidR="0086496A">
        <w:rPr>
          <w:bCs/>
          <w:sz w:val="28"/>
          <w:szCs w:val="28"/>
          <w:lang w:val="uk-UA"/>
        </w:rPr>
        <w:t>у</w:t>
      </w:r>
      <w:r w:rsidRPr="00753940">
        <w:rPr>
          <w:bCs/>
          <w:sz w:val="28"/>
          <w:szCs w:val="28"/>
          <w:lang w:val="uk-UA"/>
        </w:rPr>
        <w:t xml:space="preserve"> наявного</w:t>
      </w:r>
      <w:r>
        <w:rPr>
          <w:bCs/>
          <w:sz w:val="28"/>
          <w:szCs w:val="28"/>
          <w:lang w:val="uk-UA"/>
        </w:rPr>
        <w:t xml:space="preserve"> </w:t>
      </w:r>
      <w:r w:rsidRPr="00753940">
        <w:rPr>
          <w:bCs/>
          <w:sz w:val="28"/>
          <w:szCs w:val="28"/>
          <w:lang w:val="uk-UA"/>
        </w:rPr>
        <w:t>кадрового складу, що не тільки дає можливість повніше враховувати</w:t>
      </w:r>
      <w:r>
        <w:rPr>
          <w:bCs/>
          <w:sz w:val="28"/>
          <w:szCs w:val="28"/>
          <w:lang w:val="uk-UA"/>
        </w:rPr>
        <w:t xml:space="preserve"> </w:t>
      </w:r>
      <w:r w:rsidRPr="00753940">
        <w:rPr>
          <w:bCs/>
          <w:sz w:val="28"/>
          <w:szCs w:val="28"/>
          <w:lang w:val="uk-UA"/>
        </w:rPr>
        <w:t>індивідуальні та професійні якості працівників, а й визначати</w:t>
      </w:r>
      <w:r>
        <w:rPr>
          <w:bCs/>
          <w:sz w:val="28"/>
          <w:szCs w:val="28"/>
          <w:lang w:val="uk-UA"/>
        </w:rPr>
        <w:t xml:space="preserve"> </w:t>
      </w:r>
      <w:r w:rsidRPr="00753940">
        <w:rPr>
          <w:bCs/>
          <w:sz w:val="28"/>
          <w:szCs w:val="28"/>
          <w:lang w:val="uk-UA"/>
        </w:rPr>
        <w:t>шляхи ефективного використання їхнього потенціалу</w:t>
      </w:r>
      <w:r>
        <w:rPr>
          <w:bCs/>
          <w:sz w:val="28"/>
          <w:szCs w:val="28"/>
          <w:lang w:val="uk-UA"/>
        </w:rPr>
        <w:t>;</w:t>
      </w:r>
    </w:p>
    <w:p w14:paraId="310539CE" w14:textId="5AA25C19" w:rsidR="00BE0E7B" w:rsidRDefault="00A15C7C" w:rsidP="00BE0E7B">
      <w:pPr>
        <w:spacing w:line="360" w:lineRule="auto"/>
        <w:ind w:firstLine="709"/>
        <w:jc w:val="both"/>
        <w:rPr>
          <w:bCs/>
          <w:sz w:val="28"/>
          <w:szCs w:val="28"/>
          <w:lang w:val="uk-UA"/>
        </w:rPr>
      </w:pPr>
      <w:r>
        <w:rPr>
          <w:bCs/>
          <w:sz w:val="28"/>
          <w:szCs w:val="28"/>
          <w:lang w:val="uk-UA"/>
        </w:rPr>
        <w:t xml:space="preserve">- </w:t>
      </w:r>
      <w:r w:rsidR="00BE0E7B">
        <w:rPr>
          <w:bCs/>
          <w:sz w:val="28"/>
          <w:szCs w:val="28"/>
          <w:lang w:val="uk-UA"/>
        </w:rPr>
        <w:t>необхідно розробити</w:t>
      </w:r>
      <w:r w:rsidR="00BE0E7B" w:rsidRPr="0087670E">
        <w:rPr>
          <w:bCs/>
          <w:sz w:val="28"/>
          <w:szCs w:val="28"/>
          <w:lang w:val="uk-UA"/>
        </w:rPr>
        <w:t xml:space="preserve"> та прийняти </w:t>
      </w:r>
      <w:r w:rsidR="00BE0E7B">
        <w:rPr>
          <w:bCs/>
          <w:sz w:val="28"/>
          <w:szCs w:val="28"/>
          <w:lang w:val="uk-UA"/>
        </w:rPr>
        <w:t>Положення щодо стимулювання працівників</w:t>
      </w:r>
      <w:r w:rsidR="00BE0E7B" w:rsidRPr="00F6725D">
        <w:rPr>
          <w:sz w:val="28"/>
          <w:szCs w:val="28"/>
          <w:lang w:val="uk-UA"/>
        </w:rPr>
        <w:t xml:space="preserve"> </w:t>
      </w:r>
      <w:r w:rsidR="0086496A">
        <w:rPr>
          <w:sz w:val="28"/>
          <w:szCs w:val="28"/>
          <w:lang w:val="uk-UA"/>
        </w:rPr>
        <w:t xml:space="preserve">підприємства </w:t>
      </w:r>
      <w:r w:rsidR="00BE0E7B">
        <w:rPr>
          <w:bCs/>
          <w:sz w:val="28"/>
          <w:szCs w:val="28"/>
          <w:lang w:val="uk-UA"/>
        </w:rPr>
        <w:t xml:space="preserve">та проводити регулярно </w:t>
      </w:r>
      <w:r w:rsidR="00BE0E7B" w:rsidRPr="0087670E">
        <w:rPr>
          <w:bCs/>
          <w:sz w:val="28"/>
          <w:szCs w:val="28"/>
          <w:lang w:val="uk-UA"/>
        </w:rPr>
        <w:t>навчальні заходи, на яких</w:t>
      </w:r>
      <w:r w:rsidR="00BE0E7B">
        <w:rPr>
          <w:bCs/>
          <w:sz w:val="28"/>
          <w:szCs w:val="28"/>
          <w:lang w:val="uk-UA"/>
        </w:rPr>
        <w:t xml:space="preserve"> </w:t>
      </w:r>
      <w:r w:rsidR="00BE0E7B" w:rsidRPr="0087670E">
        <w:rPr>
          <w:bCs/>
          <w:sz w:val="28"/>
          <w:szCs w:val="28"/>
          <w:lang w:val="uk-UA"/>
        </w:rPr>
        <w:t>співробітники за спеціально розробленою програмою освоювали б норми та</w:t>
      </w:r>
      <w:r w:rsidR="00BE0E7B">
        <w:rPr>
          <w:bCs/>
          <w:sz w:val="28"/>
          <w:szCs w:val="28"/>
          <w:lang w:val="uk-UA"/>
        </w:rPr>
        <w:t xml:space="preserve"> </w:t>
      </w:r>
      <w:r w:rsidR="00BE0E7B" w:rsidRPr="0087670E">
        <w:rPr>
          <w:bCs/>
          <w:sz w:val="28"/>
          <w:szCs w:val="28"/>
          <w:lang w:val="uk-UA"/>
        </w:rPr>
        <w:t>правила корпоративної культури, що дозволило б їм набути навичок</w:t>
      </w:r>
      <w:r w:rsidR="00BE0E7B">
        <w:rPr>
          <w:bCs/>
          <w:sz w:val="28"/>
          <w:szCs w:val="28"/>
          <w:lang w:val="uk-UA"/>
        </w:rPr>
        <w:t xml:space="preserve"> </w:t>
      </w:r>
      <w:r w:rsidR="00BE0E7B" w:rsidRPr="0087670E">
        <w:rPr>
          <w:bCs/>
          <w:sz w:val="28"/>
          <w:szCs w:val="28"/>
          <w:lang w:val="uk-UA"/>
        </w:rPr>
        <w:t>ефективного командного управління та оптимізувати стиль управління</w:t>
      </w:r>
      <w:r w:rsidR="00BE0E7B">
        <w:rPr>
          <w:bCs/>
          <w:sz w:val="28"/>
          <w:szCs w:val="28"/>
          <w:lang w:val="uk-UA"/>
        </w:rPr>
        <w:t>;</w:t>
      </w:r>
    </w:p>
    <w:p w14:paraId="244E6BB8" w14:textId="1C74CBB4" w:rsidR="0086496A" w:rsidRDefault="0086496A" w:rsidP="0086496A">
      <w:pPr>
        <w:spacing w:line="360" w:lineRule="auto"/>
        <w:ind w:firstLine="709"/>
        <w:jc w:val="both"/>
        <w:rPr>
          <w:bCs/>
          <w:sz w:val="28"/>
          <w:szCs w:val="28"/>
          <w:lang w:val="uk-UA"/>
        </w:rPr>
      </w:pPr>
      <w:r>
        <w:rPr>
          <w:bCs/>
          <w:sz w:val="28"/>
          <w:szCs w:val="28"/>
          <w:lang w:val="uk-UA"/>
        </w:rPr>
        <w:t>- налагодити взаємодію між керівним складом і працівниками підприємства, адже щ</w:t>
      </w:r>
      <w:r w:rsidR="00BE0E7B" w:rsidRPr="0087670E">
        <w:rPr>
          <w:bCs/>
          <w:sz w:val="28"/>
          <w:szCs w:val="28"/>
          <w:lang w:val="uk-UA"/>
        </w:rPr>
        <w:t>об мати можливість правильно та ефективно впливати</w:t>
      </w:r>
      <w:r w:rsidR="00BE0E7B">
        <w:rPr>
          <w:bCs/>
          <w:sz w:val="28"/>
          <w:szCs w:val="28"/>
          <w:lang w:val="uk-UA"/>
        </w:rPr>
        <w:t xml:space="preserve"> </w:t>
      </w:r>
      <w:r w:rsidR="00BE0E7B" w:rsidRPr="0087670E">
        <w:rPr>
          <w:bCs/>
          <w:sz w:val="28"/>
          <w:szCs w:val="28"/>
          <w:lang w:val="uk-UA"/>
        </w:rPr>
        <w:t>на співробітників своєї організації, її керівник повинен знати бажання</w:t>
      </w:r>
      <w:r w:rsidR="00BE0E7B">
        <w:rPr>
          <w:bCs/>
          <w:sz w:val="28"/>
          <w:szCs w:val="28"/>
          <w:lang w:val="uk-UA"/>
        </w:rPr>
        <w:t xml:space="preserve"> </w:t>
      </w:r>
      <w:r w:rsidR="00BE0E7B" w:rsidRPr="0087670E">
        <w:rPr>
          <w:bCs/>
          <w:sz w:val="28"/>
          <w:szCs w:val="28"/>
          <w:lang w:val="uk-UA"/>
        </w:rPr>
        <w:t>своїх службовців. Потреби їх можуть бути найрізноманітнішими:</w:t>
      </w:r>
      <w:r w:rsidR="00BE0E7B">
        <w:rPr>
          <w:bCs/>
          <w:sz w:val="28"/>
          <w:szCs w:val="28"/>
          <w:lang w:val="uk-UA"/>
        </w:rPr>
        <w:t xml:space="preserve"> </w:t>
      </w:r>
      <w:r w:rsidR="00BE0E7B" w:rsidRPr="0087670E">
        <w:rPr>
          <w:bCs/>
          <w:sz w:val="28"/>
          <w:szCs w:val="28"/>
          <w:lang w:val="uk-UA"/>
        </w:rPr>
        <w:t>спілкуванн</w:t>
      </w:r>
      <w:r w:rsidR="00BE0E7B">
        <w:rPr>
          <w:bCs/>
          <w:sz w:val="28"/>
          <w:szCs w:val="28"/>
          <w:lang w:val="uk-UA"/>
        </w:rPr>
        <w:t>я</w:t>
      </w:r>
      <w:r w:rsidR="00BE0E7B" w:rsidRPr="0087670E">
        <w:rPr>
          <w:bCs/>
          <w:sz w:val="28"/>
          <w:szCs w:val="28"/>
          <w:lang w:val="uk-UA"/>
        </w:rPr>
        <w:t>, в обговоренні поточних питань, у самовираженні</w:t>
      </w:r>
      <w:r w:rsidR="00BE0E7B">
        <w:rPr>
          <w:bCs/>
          <w:sz w:val="28"/>
          <w:szCs w:val="28"/>
          <w:lang w:val="uk-UA"/>
        </w:rPr>
        <w:t xml:space="preserve"> </w:t>
      </w:r>
      <w:r w:rsidR="00BE0E7B" w:rsidRPr="0087670E">
        <w:rPr>
          <w:bCs/>
          <w:sz w:val="28"/>
          <w:szCs w:val="28"/>
          <w:lang w:val="uk-UA"/>
        </w:rPr>
        <w:t>(використання потенціалу співробітників), та повазі, не кажучи, звичайно</w:t>
      </w:r>
      <w:r w:rsidR="00BE0E7B">
        <w:rPr>
          <w:bCs/>
          <w:sz w:val="28"/>
          <w:szCs w:val="28"/>
          <w:lang w:val="uk-UA"/>
        </w:rPr>
        <w:t xml:space="preserve"> </w:t>
      </w:r>
      <w:r w:rsidR="00BE0E7B" w:rsidRPr="0087670E">
        <w:rPr>
          <w:bCs/>
          <w:sz w:val="28"/>
          <w:szCs w:val="28"/>
          <w:lang w:val="uk-UA"/>
        </w:rPr>
        <w:t>ще й про матеріальні побажання. Знання такої інформації допомагає</w:t>
      </w:r>
      <w:r w:rsidR="00BE0E7B">
        <w:rPr>
          <w:bCs/>
          <w:sz w:val="28"/>
          <w:szCs w:val="28"/>
          <w:lang w:val="uk-UA"/>
        </w:rPr>
        <w:t xml:space="preserve"> </w:t>
      </w:r>
      <w:r w:rsidR="00BE0E7B" w:rsidRPr="0087670E">
        <w:rPr>
          <w:bCs/>
          <w:sz w:val="28"/>
          <w:szCs w:val="28"/>
          <w:lang w:val="uk-UA"/>
        </w:rPr>
        <w:t>начальству при взаємодії із колективом. Задоволення даних</w:t>
      </w:r>
      <w:r w:rsidR="00BE0E7B">
        <w:rPr>
          <w:bCs/>
          <w:sz w:val="28"/>
          <w:szCs w:val="28"/>
          <w:lang w:val="uk-UA"/>
        </w:rPr>
        <w:t xml:space="preserve"> </w:t>
      </w:r>
      <w:r w:rsidR="00BE0E7B" w:rsidRPr="0087670E">
        <w:rPr>
          <w:bCs/>
          <w:sz w:val="28"/>
          <w:szCs w:val="28"/>
          <w:lang w:val="uk-UA"/>
        </w:rPr>
        <w:t>потреб дозволяє підвищити лояльність персоналу до</w:t>
      </w:r>
      <w:r w:rsidR="00BE0E7B">
        <w:rPr>
          <w:bCs/>
          <w:sz w:val="28"/>
          <w:szCs w:val="28"/>
          <w:lang w:val="uk-UA"/>
        </w:rPr>
        <w:t xml:space="preserve"> керівництва</w:t>
      </w:r>
      <w:r w:rsidR="00E40478">
        <w:rPr>
          <w:bCs/>
          <w:sz w:val="28"/>
          <w:szCs w:val="28"/>
          <w:lang w:val="uk-UA"/>
        </w:rPr>
        <w:t>;</w:t>
      </w:r>
      <w:r w:rsidR="00BE0E7B">
        <w:rPr>
          <w:bCs/>
          <w:sz w:val="28"/>
          <w:szCs w:val="28"/>
          <w:lang w:val="uk-UA"/>
        </w:rPr>
        <w:t xml:space="preserve"> </w:t>
      </w:r>
    </w:p>
    <w:p w14:paraId="54904E27" w14:textId="05C194FE" w:rsidR="00BE0E7B" w:rsidRDefault="0086496A" w:rsidP="0086496A">
      <w:pPr>
        <w:spacing w:line="360" w:lineRule="auto"/>
        <w:ind w:firstLine="709"/>
        <w:jc w:val="both"/>
        <w:rPr>
          <w:bCs/>
          <w:sz w:val="28"/>
          <w:szCs w:val="28"/>
          <w:lang w:val="uk-UA"/>
        </w:rPr>
      </w:pPr>
      <w:r>
        <w:rPr>
          <w:bCs/>
          <w:sz w:val="28"/>
          <w:szCs w:val="28"/>
          <w:lang w:val="uk-UA"/>
        </w:rPr>
        <w:t xml:space="preserve">- </w:t>
      </w:r>
      <w:r w:rsidR="00BE0E7B">
        <w:rPr>
          <w:bCs/>
          <w:sz w:val="28"/>
          <w:szCs w:val="28"/>
          <w:lang w:val="uk-UA"/>
        </w:rPr>
        <w:t>необхідно розробити програму проведення</w:t>
      </w:r>
      <w:r>
        <w:rPr>
          <w:bCs/>
          <w:sz w:val="28"/>
          <w:szCs w:val="28"/>
          <w:lang w:val="uk-UA"/>
        </w:rPr>
        <w:t xml:space="preserve"> професійних </w:t>
      </w:r>
      <w:r w:rsidR="00BE0E7B">
        <w:rPr>
          <w:bCs/>
          <w:sz w:val="28"/>
          <w:szCs w:val="28"/>
          <w:lang w:val="uk-UA"/>
        </w:rPr>
        <w:t xml:space="preserve"> конкурсів, що </w:t>
      </w:r>
      <w:r w:rsidR="00BE0E7B" w:rsidRPr="003444E9">
        <w:rPr>
          <w:bCs/>
          <w:sz w:val="28"/>
          <w:szCs w:val="28"/>
          <w:lang w:val="uk-UA"/>
        </w:rPr>
        <w:t>дозволить працівникам отримувати визнання з боку керівництва, почуватися потрібними та цінними, що підтверджуватиметься отриманням бонусів у різному вигляді</w:t>
      </w:r>
      <w:r w:rsidR="00BE0E7B">
        <w:rPr>
          <w:bCs/>
          <w:sz w:val="28"/>
          <w:szCs w:val="28"/>
          <w:lang w:val="uk-UA"/>
        </w:rPr>
        <w:t xml:space="preserve">, </w:t>
      </w:r>
      <w:r w:rsidR="00BE0E7B" w:rsidRPr="003444E9">
        <w:rPr>
          <w:bCs/>
          <w:sz w:val="28"/>
          <w:szCs w:val="28"/>
          <w:lang w:val="uk-UA"/>
        </w:rPr>
        <w:t>грамот, похвал, нагороджень тощо. Забезпечення моральної турботи та забезпечення механізму самоствердження та отримання поваги для працівника з боку організації дозволить забезпечити зворотний зв'язок, тобто матиме необхідний мотиваційний ефект.</w:t>
      </w:r>
      <w:r w:rsidR="00BE0E7B" w:rsidRPr="00BE0E7B">
        <w:rPr>
          <w:lang w:val="uk-UA"/>
        </w:rPr>
        <w:t xml:space="preserve"> </w:t>
      </w:r>
      <w:r w:rsidR="00BE0E7B" w:rsidRPr="003444E9">
        <w:rPr>
          <w:bCs/>
          <w:sz w:val="28"/>
          <w:szCs w:val="28"/>
          <w:lang w:val="uk-UA"/>
        </w:rPr>
        <w:t>Цілями конкурсів</w:t>
      </w:r>
      <w:r w:rsidR="00BE0E7B">
        <w:rPr>
          <w:bCs/>
          <w:sz w:val="28"/>
          <w:szCs w:val="28"/>
          <w:lang w:val="uk-UA"/>
        </w:rPr>
        <w:t xml:space="preserve"> стане:</w:t>
      </w:r>
    </w:p>
    <w:p w14:paraId="3F12FFD7" w14:textId="711E9E5B" w:rsidR="00BE0E7B" w:rsidRDefault="0086496A" w:rsidP="00BE0E7B">
      <w:pPr>
        <w:spacing w:line="360" w:lineRule="auto"/>
        <w:ind w:firstLine="709"/>
        <w:jc w:val="both"/>
        <w:rPr>
          <w:bCs/>
          <w:sz w:val="28"/>
          <w:szCs w:val="28"/>
          <w:lang w:val="uk-UA"/>
        </w:rPr>
      </w:pPr>
      <w:r>
        <w:rPr>
          <w:bCs/>
          <w:sz w:val="28"/>
          <w:szCs w:val="28"/>
          <w:lang w:val="uk-UA"/>
        </w:rPr>
        <w:t xml:space="preserve">- </w:t>
      </w:r>
      <w:r w:rsidR="00BE0E7B" w:rsidRPr="003444E9">
        <w:rPr>
          <w:bCs/>
          <w:sz w:val="28"/>
          <w:szCs w:val="28"/>
          <w:lang w:val="uk-UA"/>
        </w:rPr>
        <w:t xml:space="preserve">заохочення співробітників, які досягли кращих показників; </w:t>
      </w:r>
    </w:p>
    <w:p w14:paraId="56EDB47E" w14:textId="3AD824D7" w:rsidR="00BE0E7B" w:rsidRDefault="0086496A" w:rsidP="00BE0E7B">
      <w:pPr>
        <w:spacing w:line="360" w:lineRule="auto"/>
        <w:ind w:firstLine="709"/>
        <w:jc w:val="both"/>
        <w:rPr>
          <w:bCs/>
          <w:sz w:val="28"/>
          <w:szCs w:val="28"/>
          <w:lang w:val="uk-UA"/>
        </w:rPr>
      </w:pPr>
      <w:r>
        <w:rPr>
          <w:bCs/>
          <w:sz w:val="28"/>
          <w:szCs w:val="28"/>
          <w:lang w:val="uk-UA"/>
        </w:rPr>
        <w:t xml:space="preserve">- </w:t>
      </w:r>
      <w:r w:rsidR="00BE0E7B" w:rsidRPr="003444E9">
        <w:rPr>
          <w:bCs/>
          <w:sz w:val="28"/>
          <w:szCs w:val="28"/>
          <w:lang w:val="uk-UA"/>
        </w:rPr>
        <w:t xml:space="preserve">формування позитивного ставлення до виконання трудових обов'язків; </w:t>
      </w:r>
    </w:p>
    <w:p w14:paraId="4E381AB7" w14:textId="77777777" w:rsidR="0086496A" w:rsidRDefault="0086496A" w:rsidP="00BE0E7B">
      <w:pPr>
        <w:spacing w:line="360" w:lineRule="auto"/>
        <w:ind w:firstLine="709"/>
        <w:jc w:val="both"/>
        <w:rPr>
          <w:bCs/>
          <w:sz w:val="28"/>
          <w:szCs w:val="28"/>
          <w:lang w:val="uk-UA"/>
        </w:rPr>
      </w:pPr>
      <w:r>
        <w:rPr>
          <w:bCs/>
          <w:sz w:val="28"/>
          <w:szCs w:val="28"/>
          <w:lang w:val="uk-UA"/>
        </w:rPr>
        <w:t xml:space="preserve">- </w:t>
      </w:r>
      <w:r w:rsidR="00BE0E7B">
        <w:rPr>
          <w:bCs/>
          <w:sz w:val="28"/>
          <w:szCs w:val="28"/>
          <w:lang w:val="uk-UA"/>
        </w:rPr>
        <w:t xml:space="preserve"> </w:t>
      </w:r>
      <w:r w:rsidR="00BE0E7B" w:rsidRPr="003444E9">
        <w:rPr>
          <w:bCs/>
          <w:sz w:val="28"/>
          <w:szCs w:val="28"/>
          <w:lang w:val="uk-UA"/>
        </w:rPr>
        <w:t xml:space="preserve">формування почуття відповідальності за результати праці; </w:t>
      </w:r>
    </w:p>
    <w:p w14:paraId="78323A5C" w14:textId="10D58189" w:rsidR="00BE0E7B" w:rsidRDefault="0086496A" w:rsidP="00BE0E7B">
      <w:pPr>
        <w:spacing w:line="360" w:lineRule="auto"/>
        <w:ind w:firstLine="709"/>
        <w:jc w:val="both"/>
        <w:rPr>
          <w:bCs/>
          <w:sz w:val="28"/>
          <w:szCs w:val="28"/>
          <w:lang w:val="uk-UA"/>
        </w:rPr>
      </w:pPr>
      <w:r>
        <w:rPr>
          <w:bCs/>
          <w:sz w:val="28"/>
          <w:szCs w:val="28"/>
          <w:lang w:val="uk-UA"/>
        </w:rPr>
        <w:t xml:space="preserve">- </w:t>
      </w:r>
      <w:r w:rsidR="00BE0E7B" w:rsidRPr="003444E9">
        <w:rPr>
          <w:bCs/>
          <w:sz w:val="28"/>
          <w:szCs w:val="28"/>
          <w:lang w:val="uk-UA"/>
        </w:rPr>
        <w:t>виклик гордості за приналежність до професії та організації.</w:t>
      </w:r>
    </w:p>
    <w:p w14:paraId="39F5CD8A" w14:textId="2EAF8774" w:rsidR="00BE0E7B" w:rsidRDefault="00BE0E7B" w:rsidP="00BE0E7B">
      <w:pPr>
        <w:spacing w:line="360" w:lineRule="auto"/>
        <w:ind w:firstLine="709"/>
        <w:jc w:val="both"/>
        <w:rPr>
          <w:bCs/>
          <w:sz w:val="28"/>
          <w:szCs w:val="28"/>
          <w:lang w:val="uk-UA"/>
        </w:rPr>
      </w:pPr>
      <w:r w:rsidRPr="00877176">
        <w:rPr>
          <w:bCs/>
          <w:sz w:val="28"/>
          <w:szCs w:val="28"/>
          <w:lang w:val="uk-UA"/>
        </w:rPr>
        <w:t>Необхідність використання у практиці управління організацією</w:t>
      </w:r>
      <w:r>
        <w:rPr>
          <w:bCs/>
          <w:sz w:val="28"/>
          <w:szCs w:val="28"/>
          <w:lang w:val="uk-UA"/>
        </w:rPr>
        <w:t xml:space="preserve"> </w:t>
      </w:r>
      <w:r w:rsidRPr="00877176">
        <w:rPr>
          <w:bCs/>
          <w:sz w:val="28"/>
          <w:szCs w:val="28"/>
          <w:lang w:val="uk-UA"/>
        </w:rPr>
        <w:t>соціально-психологічних методів керівництва очевидна, оскільки вони</w:t>
      </w:r>
      <w:r>
        <w:rPr>
          <w:bCs/>
          <w:sz w:val="28"/>
          <w:szCs w:val="28"/>
          <w:lang w:val="uk-UA"/>
        </w:rPr>
        <w:t xml:space="preserve"> </w:t>
      </w:r>
      <w:r w:rsidRPr="00877176">
        <w:rPr>
          <w:bCs/>
          <w:sz w:val="28"/>
          <w:szCs w:val="28"/>
          <w:lang w:val="uk-UA"/>
        </w:rPr>
        <w:t xml:space="preserve">дозволяють своєчасно </w:t>
      </w:r>
      <w:r w:rsidRPr="00877176">
        <w:rPr>
          <w:bCs/>
          <w:sz w:val="28"/>
          <w:szCs w:val="28"/>
          <w:lang w:val="uk-UA"/>
        </w:rPr>
        <w:lastRenderedPageBreak/>
        <w:t>враховувати мотиви діяльності та потреби</w:t>
      </w:r>
      <w:r>
        <w:rPr>
          <w:bCs/>
          <w:sz w:val="28"/>
          <w:szCs w:val="28"/>
          <w:lang w:val="uk-UA"/>
        </w:rPr>
        <w:t xml:space="preserve"> </w:t>
      </w:r>
      <w:r w:rsidRPr="00877176">
        <w:rPr>
          <w:bCs/>
          <w:sz w:val="28"/>
          <w:szCs w:val="28"/>
          <w:lang w:val="uk-UA"/>
        </w:rPr>
        <w:t>працівників, бачити перспективи зміни у конкретній ситуації,</w:t>
      </w:r>
      <w:r>
        <w:rPr>
          <w:bCs/>
          <w:sz w:val="28"/>
          <w:szCs w:val="28"/>
          <w:lang w:val="uk-UA"/>
        </w:rPr>
        <w:t xml:space="preserve"> </w:t>
      </w:r>
      <w:r w:rsidRPr="00877176">
        <w:rPr>
          <w:bCs/>
          <w:sz w:val="28"/>
          <w:szCs w:val="28"/>
          <w:lang w:val="uk-UA"/>
        </w:rPr>
        <w:t xml:space="preserve">приймати </w:t>
      </w:r>
      <w:r>
        <w:rPr>
          <w:bCs/>
          <w:sz w:val="28"/>
          <w:szCs w:val="28"/>
          <w:lang w:val="uk-UA"/>
        </w:rPr>
        <w:t xml:space="preserve">ефективні </w:t>
      </w:r>
      <w:r w:rsidRPr="00877176">
        <w:rPr>
          <w:bCs/>
          <w:sz w:val="28"/>
          <w:szCs w:val="28"/>
          <w:lang w:val="uk-UA"/>
        </w:rPr>
        <w:t>управлінські рішення. Прийоми та способи</w:t>
      </w:r>
      <w:r>
        <w:rPr>
          <w:bCs/>
          <w:sz w:val="28"/>
          <w:szCs w:val="28"/>
          <w:lang w:val="uk-UA"/>
        </w:rPr>
        <w:t xml:space="preserve"> </w:t>
      </w:r>
      <w:r w:rsidRPr="00877176">
        <w:rPr>
          <w:bCs/>
          <w:sz w:val="28"/>
          <w:szCs w:val="28"/>
          <w:lang w:val="uk-UA"/>
        </w:rPr>
        <w:t>соціально-психологічного впливу багато в чому визначаються</w:t>
      </w:r>
      <w:r>
        <w:rPr>
          <w:bCs/>
          <w:sz w:val="28"/>
          <w:szCs w:val="28"/>
          <w:lang w:val="uk-UA"/>
        </w:rPr>
        <w:t xml:space="preserve"> </w:t>
      </w:r>
      <w:r w:rsidRPr="00877176">
        <w:rPr>
          <w:bCs/>
          <w:sz w:val="28"/>
          <w:szCs w:val="28"/>
          <w:lang w:val="uk-UA"/>
        </w:rPr>
        <w:t>підготовленістю керівника, його компетентністю, організаторськими</w:t>
      </w:r>
      <w:r>
        <w:rPr>
          <w:bCs/>
          <w:sz w:val="28"/>
          <w:szCs w:val="28"/>
          <w:lang w:val="uk-UA"/>
        </w:rPr>
        <w:t xml:space="preserve"> </w:t>
      </w:r>
      <w:r w:rsidRPr="00877176">
        <w:rPr>
          <w:bCs/>
          <w:sz w:val="28"/>
          <w:szCs w:val="28"/>
          <w:lang w:val="uk-UA"/>
        </w:rPr>
        <w:t>здібностями</w:t>
      </w:r>
      <w:r>
        <w:rPr>
          <w:bCs/>
          <w:sz w:val="28"/>
          <w:szCs w:val="28"/>
          <w:lang w:val="uk-UA"/>
        </w:rPr>
        <w:t>.</w:t>
      </w:r>
    </w:p>
    <w:p w14:paraId="3728A982" w14:textId="77777777" w:rsidR="00006439" w:rsidRDefault="00006439" w:rsidP="00006439">
      <w:pPr>
        <w:spacing w:line="360" w:lineRule="auto"/>
        <w:ind w:firstLine="709"/>
        <w:jc w:val="both"/>
        <w:rPr>
          <w:bCs/>
          <w:sz w:val="28"/>
          <w:szCs w:val="28"/>
          <w:lang w:val="uk-UA"/>
        </w:rPr>
      </w:pPr>
      <w:r w:rsidRPr="002C45B9">
        <w:rPr>
          <w:bCs/>
          <w:sz w:val="28"/>
          <w:szCs w:val="28"/>
          <w:lang w:val="uk-UA"/>
        </w:rPr>
        <w:t xml:space="preserve">Стабілізація соціальної сфери всередині колективу дозволить сприймати робоче місце </w:t>
      </w:r>
      <w:r>
        <w:rPr>
          <w:bCs/>
          <w:sz w:val="28"/>
          <w:szCs w:val="28"/>
          <w:lang w:val="uk-UA"/>
        </w:rPr>
        <w:t xml:space="preserve">не </w:t>
      </w:r>
      <w:r w:rsidRPr="002C45B9">
        <w:rPr>
          <w:bCs/>
          <w:sz w:val="28"/>
          <w:szCs w:val="28"/>
          <w:lang w:val="uk-UA"/>
        </w:rPr>
        <w:t>як роботу, а як</w:t>
      </w:r>
      <w:r>
        <w:rPr>
          <w:bCs/>
          <w:sz w:val="28"/>
          <w:szCs w:val="28"/>
          <w:lang w:val="uk-UA"/>
        </w:rPr>
        <w:t xml:space="preserve"> місце</w:t>
      </w:r>
      <w:r w:rsidRPr="002C45B9">
        <w:rPr>
          <w:bCs/>
          <w:sz w:val="28"/>
          <w:szCs w:val="28"/>
          <w:lang w:val="uk-UA"/>
        </w:rPr>
        <w:t>, де забезпечений комфорт, що впливає</w:t>
      </w:r>
      <w:r>
        <w:rPr>
          <w:bCs/>
          <w:sz w:val="28"/>
          <w:szCs w:val="28"/>
          <w:lang w:val="uk-UA"/>
        </w:rPr>
        <w:t xml:space="preserve"> на емоціональних і психологічний стан робітників</w:t>
      </w:r>
      <w:r w:rsidRPr="002C45B9">
        <w:rPr>
          <w:bCs/>
          <w:sz w:val="28"/>
          <w:szCs w:val="28"/>
          <w:lang w:val="uk-UA"/>
        </w:rPr>
        <w:t>.</w:t>
      </w:r>
    </w:p>
    <w:p w14:paraId="0D76FBD4" w14:textId="537E1C97" w:rsidR="001D712E" w:rsidRPr="000859C4" w:rsidRDefault="00006439" w:rsidP="001D712E">
      <w:pPr>
        <w:spacing w:line="360" w:lineRule="auto"/>
        <w:ind w:firstLine="709"/>
        <w:jc w:val="both"/>
        <w:rPr>
          <w:bCs/>
          <w:sz w:val="28"/>
          <w:szCs w:val="28"/>
          <w:lang w:val="uk-UA"/>
        </w:rPr>
      </w:pPr>
      <w:r>
        <w:rPr>
          <w:bCs/>
          <w:sz w:val="28"/>
          <w:szCs w:val="28"/>
          <w:lang w:val="uk-UA"/>
        </w:rPr>
        <w:t xml:space="preserve">Визначаючи позитивні ефекти на розвиток соціально-психологічного клімату в колективі та зважаючи на </w:t>
      </w:r>
      <w:r w:rsidR="001D712E">
        <w:rPr>
          <w:bCs/>
          <w:sz w:val="28"/>
          <w:szCs w:val="28"/>
          <w:lang w:val="uk-UA"/>
        </w:rPr>
        <w:t xml:space="preserve">воєнний стан і напруженість робітників, </w:t>
      </w:r>
      <w:r>
        <w:rPr>
          <w:bCs/>
          <w:sz w:val="28"/>
          <w:szCs w:val="28"/>
          <w:lang w:val="uk-UA"/>
        </w:rPr>
        <w:t>рекоменд</w:t>
      </w:r>
      <w:r w:rsidR="001D712E">
        <w:rPr>
          <w:bCs/>
          <w:sz w:val="28"/>
          <w:szCs w:val="28"/>
          <w:lang w:val="uk-UA"/>
        </w:rPr>
        <w:t>ується</w:t>
      </w:r>
      <w:r>
        <w:rPr>
          <w:bCs/>
          <w:sz w:val="28"/>
          <w:szCs w:val="28"/>
          <w:lang w:val="uk-UA"/>
        </w:rPr>
        <w:t xml:space="preserve"> залучити кваліфікованого психолога </w:t>
      </w:r>
      <w:r w:rsidRPr="000859C4">
        <w:rPr>
          <w:bCs/>
          <w:sz w:val="28"/>
          <w:szCs w:val="28"/>
          <w:lang w:val="uk-UA"/>
        </w:rPr>
        <w:t xml:space="preserve">з режимом праці </w:t>
      </w:r>
      <w:r w:rsidR="00677730" w:rsidRPr="000859C4">
        <w:rPr>
          <w:bCs/>
          <w:sz w:val="28"/>
          <w:szCs w:val="28"/>
          <w:lang w:val="uk-UA"/>
        </w:rPr>
        <w:t>2</w:t>
      </w:r>
      <w:r w:rsidRPr="000859C4">
        <w:rPr>
          <w:bCs/>
          <w:sz w:val="28"/>
          <w:szCs w:val="28"/>
          <w:lang w:val="uk-UA"/>
        </w:rPr>
        <w:t xml:space="preserve"> годин</w:t>
      </w:r>
      <w:r w:rsidR="00020413" w:rsidRPr="000859C4">
        <w:rPr>
          <w:bCs/>
          <w:sz w:val="28"/>
          <w:szCs w:val="28"/>
          <w:lang w:val="uk-UA"/>
        </w:rPr>
        <w:t>и</w:t>
      </w:r>
      <w:r w:rsidRPr="000859C4">
        <w:rPr>
          <w:bCs/>
          <w:sz w:val="28"/>
          <w:szCs w:val="28"/>
          <w:lang w:val="uk-UA"/>
        </w:rPr>
        <w:t xml:space="preserve"> на </w:t>
      </w:r>
      <w:r w:rsidR="00986DF7" w:rsidRPr="000859C4">
        <w:rPr>
          <w:bCs/>
          <w:sz w:val="28"/>
          <w:szCs w:val="28"/>
          <w:lang w:val="uk-UA"/>
        </w:rPr>
        <w:t>місяць через проведення або онлан-консультацій, або з виїздом психолога на місце локації підприємства. Вартість консультаці</w:t>
      </w:r>
      <w:r w:rsidR="00020413" w:rsidRPr="000859C4">
        <w:rPr>
          <w:bCs/>
          <w:sz w:val="28"/>
          <w:szCs w:val="28"/>
          <w:lang w:val="uk-UA"/>
        </w:rPr>
        <w:t>ї</w:t>
      </w:r>
      <w:r w:rsidR="00986DF7" w:rsidRPr="000859C4">
        <w:rPr>
          <w:bCs/>
          <w:sz w:val="28"/>
          <w:szCs w:val="28"/>
          <w:lang w:val="uk-UA"/>
        </w:rPr>
        <w:t xml:space="preserve"> у середньому складає </w:t>
      </w:r>
      <w:r w:rsidR="00020413" w:rsidRPr="000859C4">
        <w:rPr>
          <w:bCs/>
          <w:sz w:val="28"/>
          <w:szCs w:val="28"/>
          <w:lang w:val="uk-UA"/>
        </w:rPr>
        <w:t>1</w:t>
      </w:r>
      <w:r w:rsidR="00D747EC" w:rsidRPr="000859C4">
        <w:rPr>
          <w:bCs/>
          <w:sz w:val="28"/>
          <w:szCs w:val="28"/>
          <w:lang w:val="uk-UA"/>
        </w:rPr>
        <w:t>5</w:t>
      </w:r>
      <w:r w:rsidR="00020413" w:rsidRPr="000859C4">
        <w:rPr>
          <w:bCs/>
          <w:sz w:val="28"/>
          <w:szCs w:val="28"/>
          <w:lang w:val="uk-UA"/>
        </w:rPr>
        <w:t>00</w:t>
      </w:r>
      <w:r w:rsidR="00986DF7" w:rsidRPr="000859C4">
        <w:rPr>
          <w:bCs/>
          <w:sz w:val="28"/>
          <w:szCs w:val="28"/>
          <w:lang w:val="uk-UA"/>
        </w:rPr>
        <w:t xml:space="preserve"> грн. на місяць</w:t>
      </w:r>
    </w:p>
    <w:p w14:paraId="2B82E258" w14:textId="66820D0F" w:rsidR="00006439" w:rsidRDefault="00481BFA" w:rsidP="001D712E">
      <w:pPr>
        <w:spacing w:line="360" w:lineRule="auto"/>
        <w:ind w:firstLine="709"/>
        <w:jc w:val="both"/>
        <w:rPr>
          <w:bCs/>
          <w:sz w:val="28"/>
          <w:szCs w:val="28"/>
          <w:lang w:val="uk-UA"/>
        </w:rPr>
      </w:pPr>
      <w:r w:rsidRPr="000859C4">
        <w:rPr>
          <w:bCs/>
          <w:sz w:val="28"/>
          <w:szCs w:val="28"/>
          <w:lang w:val="uk-UA"/>
        </w:rPr>
        <w:t>С</w:t>
      </w:r>
      <w:r w:rsidR="001D712E" w:rsidRPr="000859C4">
        <w:rPr>
          <w:bCs/>
          <w:sz w:val="28"/>
          <w:szCs w:val="28"/>
          <w:lang w:val="uk-UA"/>
        </w:rPr>
        <w:t>кладено календарний графік реалізації запропонованих</w:t>
      </w:r>
      <w:r w:rsidR="001D712E">
        <w:rPr>
          <w:bCs/>
          <w:sz w:val="28"/>
          <w:szCs w:val="28"/>
          <w:lang w:val="uk-UA"/>
        </w:rPr>
        <w:t xml:space="preserve"> заходів</w:t>
      </w:r>
      <w:r>
        <w:rPr>
          <w:bCs/>
          <w:sz w:val="28"/>
          <w:szCs w:val="28"/>
          <w:lang w:val="uk-UA"/>
        </w:rPr>
        <w:t xml:space="preserve">, які пов’язано з прогнозованими витратами </w:t>
      </w:r>
      <w:r w:rsidR="00006439">
        <w:rPr>
          <w:bCs/>
          <w:sz w:val="28"/>
          <w:szCs w:val="28"/>
          <w:lang w:val="uk-UA"/>
        </w:rPr>
        <w:t>(таблиця 3.</w:t>
      </w:r>
      <w:r>
        <w:rPr>
          <w:bCs/>
          <w:sz w:val="28"/>
          <w:szCs w:val="28"/>
          <w:lang w:val="uk-UA"/>
        </w:rPr>
        <w:t>5</w:t>
      </w:r>
      <w:r w:rsidR="00006439">
        <w:rPr>
          <w:bCs/>
          <w:sz w:val="28"/>
          <w:szCs w:val="28"/>
          <w:lang w:val="uk-UA"/>
        </w:rPr>
        <w:t>).</w:t>
      </w:r>
    </w:p>
    <w:p w14:paraId="512A8FE7" w14:textId="77777777" w:rsidR="00481BFA" w:rsidRDefault="00481BFA" w:rsidP="001D712E">
      <w:pPr>
        <w:spacing w:line="360" w:lineRule="auto"/>
        <w:ind w:firstLine="709"/>
        <w:jc w:val="both"/>
        <w:rPr>
          <w:bCs/>
          <w:sz w:val="28"/>
          <w:szCs w:val="28"/>
          <w:lang w:val="uk-UA"/>
        </w:rPr>
      </w:pPr>
    </w:p>
    <w:p w14:paraId="57320ADB" w14:textId="1B56D1EB" w:rsidR="00006439" w:rsidRDefault="00006439" w:rsidP="00006439">
      <w:pPr>
        <w:spacing w:line="360" w:lineRule="auto"/>
        <w:ind w:firstLine="709"/>
        <w:jc w:val="both"/>
        <w:rPr>
          <w:bCs/>
          <w:sz w:val="28"/>
          <w:szCs w:val="28"/>
          <w:lang w:val="uk-UA"/>
        </w:rPr>
      </w:pPr>
      <w:r>
        <w:rPr>
          <w:bCs/>
          <w:sz w:val="28"/>
          <w:szCs w:val="28"/>
          <w:lang w:val="uk-UA"/>
        </w:rPr>
        <w:t>Таблиця 3.</w:t>
      </w:r>
      <w:r w:rsidR="00481BFA">
        <w:rPr>
          <w:bCs/>
          <w:sz w:val="28"/>
          <w:szCs w:val="28"/>
          <w:lang w:val="uk-UA"/>
        </w:rPr>
        <w:t xml:space="preserve">5. </w:t>
      </w:r>
      <w:r>
        <w:rPr>
          <w:bCs/>
          <w:sz w:val="28"/>
          <w:szCs w:val="28"/>
          <w:lang w:val="uk-UA"/>
        </w:rPr>
        <w:t>Прогноз витрат</w:t>
      </w:r>
      <w:r w:rsidR="00481BFA">
        <w:rPr>
          <w:bCs/>
          <w:sz w:val="28"/>
          <w:szCs w:val="28"/>
          <w:lang w:val="uk-UA"/>
        </w:rPr>
        <w:t xml:space="preserve"> та терміни виконання заходів </w:t>
      </w:r>
      <w:r w:rsidR="008E18CF">
        <w:rPr>
          <w:bCs/>
          <w:sz w:val="28"/>
          <w:szCs w:val="28"/>
          <w:lang w:val="uk-UA"/>
        </w:rPr>
        <w:t>що</w:t>
      </w:r>
      <w:r w:rsidR="00020413">
        <w:rPr>
          <w:bCs/>
          <w:sz w:val="28"/>
          <w:szCs w:val="28"/>
          <w:lang w:val="uk-UA"/>
        </w:rPr>
        <w:t xml:space="preserve">до покращення психологічного клімату </w:t>
      </w:r>
    </w:p>
    <w:tbl>
      <w:tblPr>
        <w:tblStyle w:val="ad"/>
        <w:tblW w:w="0" w:type="auto"/>
        <w:tblLook w:val="04A0" w:firstRow="1" w:lastRow="0" w:firstColumn="1" w:lastColumn="0" w:noHBand="0" w:noVBand="1"/>
      </w:tblPr>
      <w:tblGrid>
        <w:gridCol w:w="4672"/>
        <w:gridCol w:w="3120"/>
        <w:gridCol w:w="1552"/>
      </w:tblGrid>
      <w:tr w:rsidR="00006439" w14:paraId="26D3ADD2" w14:textId="77777777" w:rsidTr="00006439">
        <w:tc>
          <w:tcPr>
            <w:tcW w:w="4672" w:type="dxa"/>
          </w:tcPr>
          <w:p w14:paraId="35D758F0" w14:textId="77777777" w:rsidR="00006439" w:rsidRPr="00741A7E" w:rsidRDefault="00006439" w:rsidP="00006439">
            <w:pPr>
              <w:jc w:val="center"/>
              <w:rPr>
                <w:bCs/>
                <w:lang w:val="uk-UA"/>
              </w:rPr>
            </w:pPr>
            <w:r w:rsidRPr="00741A7E">
              <w:rPr>
                <w:bCs/>
                <w:lang w:val="uk-UA"/>
              </w:rPr>
              <w:t>Заходи</w:t>
            </w:r>
          </w:p>
        </w:tc>
        <w:tc>
          <w:tcPr>
            <w:tcW w:w="3120" w:type="dxa"/>
          </w:tcPr>
          <w:p w14:paraId="217BBFD0" w14:textId="77777777" w:rsidR="00006439" w:rsidRPr="00741A7E" w:rsidRDefault="00006439" w:rsidP="00006439">
            <w:pPr>
              <w:jc w:val="center"/>
              <w:rPr>
                <w:bCs/>
                <w:lang w:val="uk-UA"/>
              </w:rPr>
            </w:pPr>
            <w:r w:rsidRPr="00741A7E">
              <w:rPr>
                <w:bCs/>
                <w:lang w:val="uk-UA"/>
              </w:rPr>
              <w:t>Термін</w:t>
            </w:r>
            <w:r>
              <w:rPr>
                <w:bCs/>
                <w:lang w:val="uk-UA"/>
              </w:rPr>
              <w:t xml:space="preserve"> виконання заходу</w:t>
            </w:r>
          </w:p>
        </w:tc>
        <w:tc>
          <w:tcPr>
            <w:tcW w:w="1552" w:type="dxa"/>
          </w:tcPr>
          <w:p w14:paraId="237A5320" w14:textId="77777777" w:rsidR="00006439" w:rsidRPr="00741A7E" w:rsidRDefault="00006439" w:rsidP="00006439">
            <w:pPr>
              <w:jc w:val="center"/>
              <w:rPr>
                <w:bCs/>
                <w:lang w:val="uk-UA"/>
              </w:rPr>
            </w:pPr>
            <w:r w:rsidRPr="00741A7E">
              <w:rPr>
                <w:bCs/>
                <w:lang w:val="uk-UA"/>
              </w:rPr>
              <w:t>Витрати, грн.</w:t>
            </w:r>
          </w:p>
        </w:tc>
      </w:tr>
      <w:tr w:rsidR="00006439" w:rsidRPr="008A7BF2" w14:paraId="65EA06EE" w14:textId="77777777" w:rsidTr="00006439">
        <w:tc>
          <w:tcPr>
            <w:tcW w:w="4672" w:type="dxa"/>
          </w:tcPr>
          <w:p w14:paraId="21C017CC" w14:textId="77777777" w:rsidR="00006439" w:rsidRPr="008A7BF2" w:rsidRDefault="00006439" w:rsidP="00006439">
            <w:pPr>
              <w:jc w:val="both"/>
              <w:rPr>
                <w:bCs/>
                <w:lang w:val="uk-UA"/>
              </w:rPr>
            </w:pPr>
            <w:r w:rsidRPr="008A7BF2">
              <w:rPr>
                <w:bCs/>
                <w:lang w:val="uk-UA"/>
              </w:rPr>
              <w:t>Розробка проєкту і здійснення ремонту приміщення в головному офісі</w:t>
            </w:r>
          </w:p>
        </w:tc>
        <w:tc>
          <w:tcPr>
            <w:tcW w:w="3120" w:type="dxa"/>
          </w:tcPr>
          <w:p w14:paraId="615DC406" w14:textId="3410CF2A" w:rsidR="00006439" w:rsidRPr="008A7BF2" w:rsidRDefault="00006439" w:rsidP="00006439">
            <w:pPr>
              <w:jc w:val="both"/>
              <w:rPr>
                <w:bCs/>
                <w:lang w:val="uk-UA"/>
              </w:rPr>
            </w:pPr>
            <w:r w:rsidRPr="008A7BF2">
              <w:rPr>
                <w:bCs/>
                <w:lang w:val="uk-UA"/>
              </w:rPr>
              <w:t>17.01.202</w:t>
            </w:r>
            <w:r w:rsidR="001D712E">
              <w:rPr>
                <w:bCs/>
                <w:lang w:val="uk-UA"/>
              </w:rPr>
              <w:t>4</w:t>
            </w:r>
            <w:r w:rsidRPr="008A7BF2">
              <w:rPr>
                <w:bCs/>
                <w:lang w:val="uk-UA"/>
              </w:rPr>
              <w:t xml:space="preserve"> – 28.01.202</w:t>
            </w:r>
            <w:r w:rsidR="001D712E">
              <w:rPr>
                <w:bCs/>
                <w:lang w:val="uk-UA"/>
              </w:rPr>
              <w:t>4</w:t>
            </w:r>
          </w:p>
        </w:tc>
        <w:tc>
          <w:tcPr>
            <w:tcW w:w="1552" w:type="dxa"/>
          </w:tcPr>
          <w:p w14:paraId="65360EFE" w14:textId="544C67A8" w:rsidR="00006439" w:rsidRPr="008A7BF2" w:rsidRDefault="00677730" w:rsidP="00006439">
            <w:pPr>
              <w:jc w:val="both"/>
              <w:rPr>
                <w:bCs/>
                <w:lang w:val="uk-UA"/>
              </w:rPr>
            </w:pPr>
            <w:r>
              <w:rPr>
                <w:bCs/>
                <w:lang w:val="uk-UA"/>
              </w:rPr>
              <w:t>8</w:t>
            </w:r>
            <w:r w:rsidR="00006439" w:rsidRPr="008A7BF2">
              <w:rPr>
                <w:bCs/>
                <w:lang w:val="uk-UA"/>
              </w:rPr>
              <w:t xml:space="preserve"> 000</w:t>
            </w:r>
          </w:p>
        </w:tc>
      </w:tr>
      <w:tr w:rsidR="00006439" w:rsidRPr="008A7BF2" w14:paraId="1FB6A008" w14:textId="77777777" w:rsidTr="00006439">
        <w:tc>
          <w:tcPr>
            <w:tcW w:w="4672" w:type="dxa"/>
          </w:tcPr>
          <w:p w14:paraId="5E18BE70" w14:textId="77777777" w:rsidR="00006439" w:rsidRPr="008A7BF2" w:rsidRDefault="00006439" w:rsidP="00006439">
            <w:pPr>
              <w:jc w:val="both"/>
              <w:rPr>
                <w:bCs/>
                <w:lang w:val="uk-UA"/>
              </w:rPr>
            </w:pPr>
            <w:r w:rsidRPr="008A7BF2">
              <w:rPr>
                <w:bCs/>
                <w:lang w:val="uk-UA"/>
              </w:rPr>
              <w:t xml:space="preserve">Розробка дизайну інтер’єру  </w:t>
            </w:r>
          </w:p>
        </w:tc>
        <w:tc>
          <w:tcPr>
            <w:tcW w:w="3120" w:type="dxa"/>
          </w:tcPr>
          <w:p w14:paraId="764EB0B1" w14:textId="14E9EA40" w:rsidR="00006439" w:rsidRPr="008A7BF2" w:rsidRDefault="00006439" w:rsidP="00006439">
            <w:pPr>
              <w:jc w:val="both"/>
              <w:rPr>
                <w:bCs/>
                <w:lang w:val="uk-UA"/>
              </w:rPr>
            </w:pPr>
            <w:r w:rsidRPr="008A7BF2">
              <w:rPr>
                <w:bCs/>
                <w:lang w:val="uk-UA"/>
              </w:rPr>
              <w:t>17.01.202</w:t>
            </w:r>
            <w:r w:rsidR="001D712E">
              <w:rPr>
                <w:bCs/>
                <w:lang w:val="uk-UA"/>
              </w:rPr>
              <w:t>4</w:t>
            </w:r>
            <w:r w:rsidRPr="008A7BF2">
              <w:rPr>
                <w:bCs/>
                <w:lang w:val="uk-UA"/>
              </w:rPr>
              <w:t xml:space="preserve"> -28.01.202</w:t>
            </w:r>
            <w:r w:rsidR="001D712E">
              <w:rPr>
                <w:bCs/>
                <w:lang w:val="uk-UA"/>
              </w:rPr>
              <w:t>4</w:t>
            </w:r>
          </w:p>
        </w:tc>
        <w:tc>
          <w:tcPr>
            <w:tcW w:w="1552" w:type="dxa"/>
          </w:tcPr>
          <w:p w14:paraId="43DD669E" w14:textId="64E3AE3C" w:rsidR="00006439" w:rsidRPr="008A7BF2" w:rsidRDefault="00677730" w:rsidP="00006439">
            <w:pPr>
              <w:jc w:val="both"/>
              <w:rPr>
                <w:bCs/>
                <w:lang w:val="uk-UA"/>
              </w:rPr>
            </w:pPr>
            <w:r>
              <w:rPr>
                <w:bCs/>
                <w:lang w:val="uk-UA"/>
              </w:rPr>
              <w:t>8 000</w:t>
            </w:r>
          </w:p>
        </w:tc>
      </w:tr>
      <w:tr w:rsidR="00006439" w:rsidRPr="008A7BF2" w14:paraId="3308D5A3" w14:textId="77777777" w:rsidTr="00006439">
        <w:tc>
          <w:tcPr>
            <w:tcW w:w="4672" w:type="dxa"/>
          </w:tcPr>
          <w:p w14:paraId="3C260436" w14:textId="77777777" w:rsidR="00006439" w:rsidRPr="008A7BF2" w:rsidRDefault="00006439" w:rsidP="00006439">
            <w:pPr>
              <w:jc w:val="both"/>
              <w:rPr>
                <w:bCs/>
                <w:lang w:val="uk-UA"/>
              </w:rPr>
            </w:pPr>
            <w:r w:rsidRPr="008A7BF2">
              <w:rPr>
                <w:bCs/>
                <w:lang w:val="uk-UA"/>
              </w:rPr>
              <w:t>Закупівля меблів для оформлення кімнати відпочинку і спілкування та їх установка</w:t>
            </w:r>
          </w:p>
        </w:tc>
        <w:tc>
          <w:tcPr>
            <w:tcW w:w="3120" w:type="dxa"/>
          </w:tcPr>
          <w:p w14:paraId="197C5307" w14:textId="13D2BB6C" w:rsidR="00006439" w:rsidRPr="008A7BF2" w:rsidRDefault="00006439" w:rsidP="00006439">
            <w:pPr>
              <w:jc w:val="both"/>
              <w:rPr>
                <w:bCs/>
                <w:lang w:val="uk-UA"/>
              </w:rPr>
            </w:pPr>
            <w:r w:rsidRPr="008A7BF2">
              <w:rPr>
                <w:bCs/>
                <w:lang w:val="uk-UA"/>
              </w:rPr>
              <w:t>24.01.202</w:t>
            </w:r>
            <w:r w:rsidR="001D712E">
              <w:rPr>
                <w:bCs/>
                <w:lang w:val="uk-UA"/>
              </w:rPr>
              <w:t>4</w:t>
            </w:r>
            <w:r w:rsidRPr="008A7BF2">
              <w:rPr>
                <w:bCs/>
                <w:lang w:val="uk-UA"/>
              </w:rPr>
              <w:t xml:space="preserve"> -28.01.202</w:t>
            </w:r>
            <w:r w:rsidR="001D712E">
              <w:rPr>
                <w:bCs/>
                <w:lang w:val="uk-UA"/>
              </w:rPr>
              <w:t>4</w:t>
            </w:r>
          </w:p>
        </w:tc>
        <w:tc>
          <w:tcPr>
            <w:tcW w:w="1552" w:type="dxa"/>
          </w:tcPr>
          <w:p w14:paraId="5189EAFD" w14:textId="72F22789" w:rsidR="00006439" w:rsidRPr="008A7BF2" w:rsidRDefault="00677730" w:rsidP="00006439">
            <w:pPr>
              <w:jc w:val="both"/>
              <w:rPr>
                <w:bCs/>
                <w:lang w:val="uk-UA"/>
              </w:rPr>
            </w:pPr>
            <w:r>
              <w:rPr>
                <w:bCs/>
                <w:lang w:val="uk-UA"/>
              </w:rPr>
              <w:t>12</w:t>
            </w:r>
            <w:r w:rsidR="00006439" w:rsidRPr="008A7BF2">
              <w:rPr>
                <w:bCs/>
                <w:lang w:val="uk-UA"/>
              </w:rPr>
              <w:t xml:space="preserve"> 000</w:t>
            </w:r>
          </w:p>
        </w:tc>
      </w:tr>
      <w:tr w:rsidR="00006439" w:rsidRPr="008A7BF2" w14:paraId="67433A9E" w14:textId="77777777" w:rsidTr="00006439">
        <w:tc>
          <w:tcPr>
            <w:tcW w:w="4672" w:type="dxa"/>
          </w:tcPr>
          <w:p w14:paraId="74F88D00" w14:textId="3C77432E" w:rsidR="00006439" w:rsidRPr="008A7BF2" w:rsidRDefault="00006439" w:rsidP="00006439">
            <w:pPr>
              <w:jc w:val="both"/>
              <w:rPr>
                <w:bCs/>
                <w:lang w:val="uk-UA"/>
              </w:rPr>
            </w:pPr>
            <w:r w:rsidRPr="008A7BF2">
              <w:rPr>
                <w:bCs/>
                <w:lang w:val="uk-UA"/>
              </w:rPr>
              <w:t xml:space="preserve">Закупівля </w:t>
            </w:r>
            <w:r w:rsidR="00020413">
              <w:rPr>
                <w:bCs/>
                <w:lang w:val="uk-UA"/>
              </w:rPr>
              <w:t xml:space="preserve">матеріалів </w:t>
            </w:r>
            <w:r w:rsidRPr="008A7BF2">
              <w:rPr>
                <w:bCs/>
                <w:lang w:val="uk-UA"/>
              </w:rPr>
              <w:t>для створення комфорту</w:t>
            </w:r>
          </w:p>
        </w:tc>
        <w:tc>
          <w:tcPr>
            <w:tcW w:w="3120" w:type="dxa"/>
          </w:tcPr>
          <w:p w14:paraId="7E464171" w14:textId="6A6FAFEA" w:rsidR="00006439" w:rsidRPr="008A7BF2" w:rsidRDefault="00006439" w:rsidP="00006439">
            <w:pPr>
              <w:jc w:val="both"/>
              <w:rPr>
                <w:bCs/>
                <w:lang w:val="uk-UA"/>
              </w:rPr>
            </w:pPr>
            <w:r w:rsidRPr="008A7BF2">
              <w:rPr>
                <w:bCs/>
                <w:lang w:val="uk-UA"/>
              </w:rPr>
              <w:t>24.01.202</w:t>
            </w:r>
            <w:r w:rsidR="001D712E">
              <w:rPr>
                <w:bCs/>
                <w:lang w:val="uk-UA"/>
              </w:rPr>
              <w:t>4</w:t>
            </w:r>
            <w:r w:rsidRPr="008A7BF2">
              <w:rPr>
                <w:bCs/>
                <w:lang w:val="uk-UA"/>
              </w:rPr>
              <w:t xml:space="preserve"> – 28.01.202</w:t>
            </w:r>
            <w:r w:rsidR="001D712E">
              <w:rPr>
                <w:bCs/>
                <w:lang w:val="uk-UA"/>
              </w:rPr>
              <w:t>4</w:t>
            </w:r>
          </w:p>
        </w:tc>
        <w:tc>
          <w:tcPr>
            <w:tcW w:w="1552" w:type="dxa"/>
          </w:tcPr>
          <w:p w14:paraId="68498369" w14:textId="03C9AE65" w:rsidR="00006439" w:rsidRPr="008A7BF2" w:rsidRDefault="00677730" w:rsidP="00006439">
            <w:pPr>
              <w:jc w:val="both"/>
              <w:rPr>
                <w:bCs/>
                <w:lang w:val="uk-UA"/>
              </w:rPr>
            </w:pPr>
            <w:r>
              <w:rPr>
                <w:bCs/>
                <w:lang w:val="uk-UA"/>
              </w:rPr>
              <w:t>5</w:t>
            </w:r>
            <w:r w:rsidR="00006439" w:rsidRPr="008A7BF2">
              <w:rPr>
                <w:bCs/>
                <w:lang w:val="uk-UA"/>
              </w:rPr>
              <w:t xml:space="preserve"> 000</w:t>
            </w:r>
          </w:p>
        </w:tc>
      </w:tr>
      <w:tr w:rsidR="00006439" w:rsidRPr="008A7BF2" w14:paraId="691E8996" w14:textId="77777777" w:rsidTr="00006439">
        <w:tc>
          <w:tcPr>
            <w:tcW w:w="4672" w:type="dxa"/>
          </w:tcPr>
          <w:p w14:paraId="192CB9AF" w14:textId="77777777" w:rsidR="00006439" w:rsidRPr="008A7BF2" w:rsidRDefault="00006439" w:rsidP="00006439">
            <w:pPr>
              <w:jc w:val="both"/>
              <w:rPr>
                <w:bCs/>
                <w:lang w:val="uk-UA"/>
              </w:rPr>
            </w:pPr>
            <w:r w:rsidRPr="008A7BF2">
              <w:rPr>
                <w:bCs/>
                <w:lang w:val="uk-UA"/>
              </w:rPr>
              <w:t>Обладнання приміщення</w:t>
            </w:r>
          </w:p>
        </w:tc>
        <w:tc>
          <w:tcPr>
            <w:tcW w:w="3120" w:type="dxa"/>
          </w:tcPr>
          <w:p w14:paraId="63DC32D5" w14:textId="50BE4829" w:rsidR="00006439" w:rsidRPr="008A7BF2" w:rsidRDefault="00006439" w:rsidP="00006439">
            <w:pPr>
              <w:jc w:val="both"/>
              <w:rPr>
                <w:bCs/>
                <w:lang w:val="uk-UA"/>
              </w:rPr>
            </w:pPr>
            <w:r w:rsidRPr="008A7BF2">
              <w:rPr>
                <w:bCs/>
                <w:lang w:val="uk-UA"/>
              </w:rPr>
              <w:t>31.01. -03.02</w:t>
            </w:r>
            <w:r w:rsidR="001D712E">
              <w:rPr>
                <w:bCs/>
                <w:lang w:val="uk-UA"/>
              </w:rPr>
              <w:t>.2024</w:t>
            </w:r>
          </w:p>
        </w:tc>
        <w:tc>
          <w:tcPr>
            <w:tcW w:w="1552" w:type="dxa"/>
          </w:tcPr>
          <w:p w14:paraId="1197016E" w14:textId="77777777" w:rsidR="00006439" w:rsidRPr="008A7BF2" w:rsidRDefault="00006439" w:rsidP="00006439">
            <w:pPr>
              <w:jc w:val="both"/>
              <w:rPr>
                <w:bCs/>
                <w:lang w:val="uk-UA"/>
              </w:rPr>
            </w:pPr>
            <w:r w:rsidRPr="008A7BF2">
              <w:rPr>
                <w:bCs/>
                <w:lang w:val="uk-UA"/>
              </w:rPr>
              <w:t>-</w:t>
            </w:r>
          </w:p>
        </w:tc>
      </w:tr>
      <w:tr w:rsidR="00006439" w:rsidRPr="008A7BF2" w14:paraId="06E60E1E" w14:textId="77777777" w:rsidTr="00006439">
        <w:tc>
          <w:tcPr>
            <w:tcW w:w="4672" w:type="dxa"/>
          </w:tcPr>
          <w:p w14:paraId="53913B46" w14:textId="116BA39E" w:rsidR="00006439" w:rsidRPr="008A7BF2" w:rsidRDefault="00006439" w:rsidP="00006439">
            <w:pPr>
              <w:jc w:val="both"/>
              <w:rPr>
                <w:bCs/>
                <w:lang w:val="uk-UA"/>
              </w:rPr>
            </w:pPr>
            <w:r w:rsidRPr="008A7BF2">
              <w:rPr>
                <w:bCs/>
                <w:lang w:val="uk-UA"/>
              </w:rPr>
              <w:t xml:space="preserve">Відкриття кімнати відпочинку </w:t>
            </w:r>
          </w:p>
        </w:tc>
        <w:tc>
          <w:tcPr>
            <w:tcW w:w="3120" w:type="dxa"/>
          </w:tcPr>
          <w:p w14:paraId="059BC8F8" w14:textId="5A073AD7" w:rsidR="00006439" w:rsidRPr="008A7BF2" w:rsidRDefault="00006439" w:rsidP="00006439">
            <w:pPr>
              <w:jc w:val="both"/>
              <w:rPr>
                <w:bCs/>
                <w:lang w:val="uk-UA"/>
              </w:rPr>
            </w:pPr>
            <w:r w:rsidRPr="008A7BF2">
              <w:rPr>
                <w:bCs/>
                <w:lang w:val="uk-UA"/>
              </w:rPr>
              <w:t>04.02.202</w:t>
            </w:r>
            <w:r w:rsidR="001D712E">
              <w:rPr>
                <w:bCs/>
                <w:lang w:val="uk-UA"/>
              </w:rPr>
              <w:t>4</w:t>
            </w:r>
          </w:p>
        </w:tc>
        <w:tc>
          <w:tcPr>
            <w:tcW w:w="1552" w:type="dxa"/>
          </w:tcPr>
          <w:p w14:paraId="44799215" w14:textId="06B9147A" w:rsidR="00006439" w:rsidRPr="008A7BF2" w:rsidRDefault="00677730" w:rsidP="00006439">
            <w:pPr>
              <w:jc w:val="both"/>
              <w:rPr>
                <w:bCs/>
                <w:lang w:val="uk-UA"/>
              </w:rPr>
            </w:pPr>
            <w:r>
              <w:rPr>
                <w:bCs/>
                <w:lang w:val="uk-UA"/>
              </w:rPr>
              <w:t>33000</w:t>
            </w:r>
          </w:p>
        </w:tc>
      </w:tr>
      <w:tr w:rsidR="00006439" w:rsidRPr="008A7BF2" w14:paraId="15E57A8C" w14:textId="77777777" w:rsidTr="00006439">
        <w:tc>
          <w:tcPr>
            <w:tcW w:w="4672" w:type="dxa"/>
          </w:tcPr>
          <w:p w14:paraId="42B84A3F" w14:textId="77777777" w:rsidR="00006439" w:rsidRPr="008A7BF2" w:rsidRDefault="00006439" w:rsidP="00006439">
            <w:pPr>
              <w:jc w:val="both"/>
              <w:rPr>
                <w:bCs/>
                <w:lang w:val="uk-UA"/>
              </w:rPr>
            </w:pPr>
            <w:r w:rsidRPr="008A7BF2">
              <w:rPr>
                <w:bCs/>
                <w:lang w:val="uk-UA"/>
              </w:rPr>
              <w:t>Разом інвестиційних витрат</w:t>
            </w:r>
          </w:p>
        </w:tc>
        <w:tc>
          <w:tcPr>
            <w:tcW w:w="3120" w:type="dxa"/>
          </w:tcPr>
          <w:p w14:paraId="33053951" w14:textId="28186169" w:rsidR="00006439" w:rsidRPr="008A7BF2" w:rsidRDefault="001D712E" w:rsidP="00006439">
            <w:pPr>
              <w:jc w:val="both"/>
              <w:rPr>
                <w:bCs/>
                <w:lang w:val="uk-UA"/>
              </w:rPr>
            </w:pPr>
            <w:r>
              <w:rPr>
                <w:bCs/>
                <w:lang w:val="uk-UA"/>
              </w:rPr>
              <w:t>-</w:t>
            </w:r>
          </w:p>
        </w:tc>
        <w:tc>
          <w:tcPr>
            <w:tcW w:w="1552" w:type="dxa"/>
          </w:tcPr>
          <w:p w14:paraId="6A749783" w14:textId="64DC6CE0" w:rsidR="00006439" w:rsidRPr="008A7BF2" w:rsidRDefault="00677730" w:rsidP="00006439">
            <w:pPr>
              <w:jc w:val="both"/>
              <w:rPr>
                <w:bCs/>
                <w:lang w:val="uk-UA"/>
              </w:rPr>
            </w:pPr>
            <w:r>
              <w:rPr>
                <w:bCs/>
                <w:lang w:val="uk-UA"/>
              </w:rPr>
              <w:t>18</w:t>
            </w:r>
            <w:r w:rsidR="00020413">
              <w:rPr>
                <w:bCs/>
                <w:lang w:val="uk-UA"/>
              </w:rPr>
              <w:t>000</w:t>
            </w:r>
          </w:p>
        </w:tc>
      </w:tr>
      <w:tr w:rsidR="00006439" w:rsidRPr="008A7BF2" w14:paraId="15EBA05C" w14:textId="77777777" w:rsidTr="00006439">
        <w:tc>
          <w:tcPr>
            <w:tcW w:w="4672" w:type="dxa"/>
          </w:tcPr>
          <w:p w14:paraId="1F9B0D4D" w14:textId="77777777" w:rsidR="00006439" w:rsidRPr="008A7BF2" w:rsidRDefault="00006439" w:rsidP="00006439">
            <w:pPr>
              <w:jc w:val="both"/>
              <w:rPr>
                <w:bCs/>
                <w:lang w:val="uk-UA"/>
              </w:rPr>
            </w:pPr>
            <w:r w:rsidRPr="008A7BF2">
              <w:rPr>
                <w:bCs/>
                <w:lang w:val="uk-UA"/>
              </w:rPr>
              <w:t>Змінні витрати щодо забезпечення послуг  послуги психолога, на місяць</w:t>
            </w:r>
          </w:p>
        </w:tc>
        <w:tc>
          <w:tcPr>
            <w:tcW w:w="3120" w:type="dxa"/>
          </w:tcPr>
          <w:p w14:paraId="1A59FE8B" w14:textId="64390FE2" w:rsidR="00006439" w:rsidRPr="008A7BF2" w:rsidRDefault="001D712E" w:rsidP="00006439">
            <w:pPr>
              <w:jc w:val="both"/>
              <w:rPr>
                <w:bCs/>
                <w:lang w:val="uk-UA"/>
              </w:rPr>
            </w:pPr>
            <w:r>
              <w:rPr>
                <w:bCs/>
                <w:lang w:val="uk-UA"/>
              </w:rPr>
              <w:t>-</w:t>
            </w:r>
          </w:p>
        </w:tc>
        <w:tc>
          <w:tcPr>
            <w:tcW w:w="1552" w:type="dxa"/>
          </w:tcPr>
          <w:p w14:paraId="0986DD7C" w14:textId="734D7E4E" w:rsidR="00006439" w:rsidRPr="008A7BF2" w:rsidRDefault="00D747EC" w:rsidP="00006439">
            <w:pPr>
              <w:jc w:val="both"/>
              <w:rPr>
                <w:bCs/>
                <w:lang w:val="uk-UA"/>
              </w:rPr>
            </w:pPr>
            <w:r>
              <w:rPr>
                <w:bCs/>
                <w:lang w:val="uk-UA"/>
              </w:rPr>
              <w:t>15</w:t>
            </w:r>
            <w:r w:rsidR="00020413">
              <w:rPr>
                <w:bCs/>
                <w:lang w:val="uk-UA"/>
              </w:rPr>
              <w:t>00</w:t>
            </w:r>
          </w:p>
        </w:tc>
      </w:tr>
      <w:tr w:rsidR="00006439" w:rsidRPr="008A7BF2" w14:paraId="71599A4E" w14:textId="77777777" w:rsidTr="00006439">
        <w:tc>
          <w:tcPr>
            <w:tcW w:w="4672" w:type="dxa"/>
          </w:tcPr>
          <w:p w14:paraId="0B73B9C0" w14:textId="77777777" w:rsidR="00006439" w:rsidRPr="008A7BF2" w:rsidRDefault="00006439" w:rsidP="00006439">
            <w:pPr>
              <w:jc w:val="both"/>
              <w:rPr>
                <w:bCs/>
                <w:lang w:val="uk-UA"/>
              </w:rPr>
            </w:pPr>
            <w:r w:rsidRPr="008A7BF2">
              <w:rPr>
                <w:bCs/>
                <w:lang w:val="uk-UA"/>
              </w:rPr>
              <w:t>Змінні витрати на підтримку комфорту в кімнаті відпочинку і спілкування, на місяць</w:t>
            </w:r>
          </w:p>
        </w:tc>
        <w:tc>
          <w:tcPr>
            <w:tcW w:w="3120" w:type="dxa"/>
          </w:tcPr>
          <w:p w14:paraId="71A9A36F" w14:textId="27B2AFEC" w:rsidR="00006439" w:rsidRPr="008A7BF2" w:rsidRDefault="001D712E" w:rsidP="00006439">
            <w:pPr>
              <w:jc w:val="both"/>
              <w:rPr>
                <w:bCs/>
                <w:lang w:val="uk-UA"/>
              </w:rPr>
            </w:pPr>
            <w:r>
              <w:rPr>
                <w:bCs/>
                <w:lang w:val="uk-UA"/>
              </w:rPr>
              <w:t>-</w:t>
            </w:r>
          </w:p>
        </w:tc>
        <w:tc>
          <w:tcPr>
            <w:tcW w:w="1552" w:type="dxa"/>
          </w:tcPr>
          <w:p w14:paraId="13EFCB5E" w14:textId="21B5E24F" w:rsidR="00006439" w:rsidRPr="008A7BF2" w:rsidRDefault="00D747EC" w:rsidP="00006439">
            <w:pPr>
              <w:jc w:val="both"/>
              <w:rPr>
                <w:bCs/>
                <w:lang w:val="uk-UA"/>
              </w:rPr>
            </w:pPr>
            <w:r>
              <w:rPr>
                <w:bCs/>
                <w:lang w:val="uk-UA"/>
              </w:rPr>
              <w:t>8</w:t>
            </w:r>
            <w:r w:rsidR="00020413">
              <w:rPr>
                <w:bCs/>
                <w:lang w:val="uk-UA"/>
              </w:rPr>
              <w:t xml:space="preserve">00 </w:t>
            </w:r>
          </w:p>
        </w:tc>
      </w:tr>
      <w:tr w:rsidR="00006439" w:rsidRPr="008A7BF2" w14:paraId="0D389831" w14:textId="77777777" w:rsidTr="00006439">
        <w:tc>
          <w:tcPr>
            <w:tcW w:w="4672" w:type="dxa"/>
          </w:tcPr>
          <w:p w14:paraId="15819547" w14:textId="3CCC2022" w:rsidR="00006439" w:rsidRPr="008A7BF2" w:rsidRDefault="00006439" w:rsidP="00006439">
            <w:pPr>
              <w:jc w:val="both"/>
              <w:rPr>
                <w:bCs/>
                <w:lang w:val="uk-UA"/>
              </w:rPr>
            </w:pPr>
            <w:r w:rsidRPr="008A7BF2">
              <w:rPr>
                <w:bCs/>
                <w:lang w:val="uk-UA"/>
              </w:rPr>
              <w:t xml:space="preserve">Разом </w:t>
            </w:r>
            <w:r w:rsidR="00677730">
              <w:rPr>
                <w:bCs/>
                <w:lang w:val="uk-UA"/>
              </w:rPr>
              <w:t>змінних витрат на місяць</w:t>
            </w:r>
          </w:p>
        </w:tc>
        <w:tc>
          <w:tcPr>
            <w:tcW w:w="3120" w:type="dxa"/>
          </w:tcPr>
          <w:p w14:paraId="274890D9" w14:textId="773C3F9F" w:rsidR="00006439" w:rsidRPr="008A7BF2" w:rsidRDefault="001D712E" w:rsidP="00006439">
            <w:pPr>
              <w:jc w:val="both"/>
              <w:rPr>
                <w:bCs/>
                <w:lang w:val="uk-UA"/>
              </w:rPr>
            </w:pPr>
            <w:r>
              <w:rPr>
                <w:bCs/>
                <w:lang w:val="uk-UA"/>
              </w:rPr>
              <w:t>-</w:t>
            </w:r>
          </w:p>
        </w:tc>
        <w:tc>
          <w:tcPr>
            <w:tcW w:w="1552" w:type="dxa"/>
          </w:tcPr>
          <w:p w14:paraId="25E99652" w14:textId="4F81EF3C" w:rsidR="00006439" w:rsidRPr="008A7BF2" w:rsidRDefault="00D747EC" w:rsidP="00006439">
            <w:pPr>
              <w:jc w:val="both"/>
              <w:rPr>
                <w:bCs/>
                <w:lang w:val="uk-UA"/>
              </w:rPr>
            </w:pPr>
            <w:r>
              <w:rPr>
                <w:bCs/>
                <w:lang w:val="uk-UA"/>
              </w:rPr>
              <w:t>2 300</w:t>
            </w:r>
          </w:p>
        </w:tc>
      </w:tr>
    </w:tbl>
    <w:p w14:paraId="4F333F74" w14:textId="77777777" w:rsidR="00006439" w:rsidRPr="008A7BF2" w:rsidRDefault="00006439" w:rsidP="00006439">
      <w:pPr>
        <w:spacing w:line="360" w:lineRule="auto"/>
        <w:jc w:val="both"/>
        <w:rPr>
          <w:bCs/>
          <w:lang w:val="uk-UA"/>
        </w:rPr>
      </w:pPr>
    </w:p>
    <w:p w14:paraId="7C16330F" w14:textId="614889F9" w:rsidR="00006439" w:rsidRDefault="00006439" w:rsidP="00006439">
      <w:pPr>
        <w:spacing w:line="360" w:lineRule="auto"/>
        <w:ind w:firstLine="709"/>
        <w:jc w:val="both"/>
        <w:rPr>
          <w:bCs/>
          <w:sz w:val="28"/>
          <w:szCs w:val="28"/>
          <w:lang w:val="uk-UA"/>
        </w:rPr>
      </w:pPr>
      <w:r>
        <w:rPr>
          <w:bCs/>
          <w:sz w:val="28"/>
          <w:szCs w:val="28"/>
          <w:lang w:val="uk-UA"/>
        </w:rPr>
        <w:lastRenderedPageBreak/>
        <w:t xml:space="preserve">Отже, за проведеними розрахунками </w:t>
      </w:r>
      <w:r w:rsidR="00481BFA">
        <w:rPr>
          <w:bCs/>
          <w:sz w:val="28"/>
          <w:szCs w:val="28"/>
          <w:lang w:val="uk-UA"/>
        </w:rPr>
        <w:t xml:space="preserve">(таблиця 3.5) </w:t>
      </w:r>
      <w:r>
        <w:rPr>
          <w:bCs/>
          <w:sz w:val="28"/>
          <w:szCs w:val="28"/>
          <w:lang w:val="uk-UA"/>
        </w:rPr>
        <w:t>на покращення соціально-психологічного клімату</w:t>
      </w:r>
      <w:r w:rsidR="00481BFA">
        <w:rPr>
          <w:bCs/>
          <w:sz w:val="28"/>
          <w:szCs w:val="28"/>
          <w:lang w:val="uk-UA"/>
        </w:rPr>
        <w:t xml:space="preserve"> на підприємстві </w:t>
      </w:r>
      <w:r>
        <w:rPr>
          <w:bCs/>
          <w:sz w:val="28"/>
          <w:szCs w:val="28"/>
          <w:lang w:val="uk-UA"/>
        </w:rPr>
        <w:t xml:space="preserve"> необхідно інвестувати 184000 грн. </w:t>
      </w:r>
    </w:p>
    <w:p w14:paraId="7AB1B231" w14:textId="77777777" w:rsidR="00006439" w:rsidRDefault="00006439" w:rsidP="00006439">
      <w:pPr>
        <w:spacing w:line="360" w:lineRule="auto"/>
        <w:ind w:firstLine="709"/>
        <w:jc w:val="both"/>
        <w:rPr>
          <w:bCs/>
          <w:sz w:val="28"/>
          <w:szCs w:val="28"/>
          <w:lang w:val="uk-UA"/>
        </w:rPr>
      </w:pPr>
      <w:r>
        <w:rPr>
          <w:bCs/>
          <w:sz w:val="28"/>
          <w:szCs w:val="28"/>
          <w:lang w:val="uk-UA"/>
        </w:rPr>
        <w:t xml:space="preserve">Для впровадження системи конкурсів щодо заохочення робітників, щоб забезпечити </w:t>
      </w:r>
      <w:r w:rsidRPr="004C68EF">
        <w:rPr>
          <w:bCs/>
          <w:sz w:val="28"/>
          <w:szCs w:val="28"/>
          <w:lang w:val="uk-UA"/>
        </w:rPr>
        <w:t>формування позитивного ставлення до виконання трудових обов'язків</w:t>
      </w:r>
      <w:r>
        <w:rPr>
          <w:bCs/>
          <w:sz w:val="28"/>
          <w:szCs w:val="28"/>
          <w:lang w:val="uk-UA"/>
        </w:rPr>
        <w:t xml:space="preserve"> та</w:t>
      </w:r>
      <w:r w:rsidRPr="004C68EF">
        <w:rPr>
          <w:bCs/>
          <w:sz w:val="28"/>
          <w:szCs w:val="28"/>
          <w:lang w:val="uk-UA"/>
        </w:rPr>
        <w:t xml:space="preserve"> формування почуття відповідальності за результати праці</w:t>
      </w:r>
      <w:r>
        <w:rPr>
          <w:bCs/>
          <w:sz w:val="28"/>
          <w:szCs w:val="28"/>
          <w:lang w:val="uk-UA"/>
        </w:rPr>
        <w:t xml:space="preserve"> необхідно визначити суму витрат на забезпечення заходів з організації внутрішніх конкурсів, зокрема:</w:t>
      </w:r>
    </w:p>
    <w:p w14:paraId="55B17A11" w14:textId="3CBAE9DA" w:rsidR="00697F29" w:rsidRDefault="00697F29" w:rsidP="00697F29">
      <w:pPr>
        <w:spacing w:line="360" w:lineRule="auto"/>
        <w:ind w:firstLine="709"/>
        <w:jc w:val="both"/>
        <w:rPr>
          <w:bCs/>
          <w:sz w:val="28"/>
          <w:szCs w:val="28"/>
          <w:lang w:val="uk-UA"/>
        </w:rPr>
      </w:pPr>
      <w:r w:rsidRPr="00697F29">
        <w:rPr>
          <w:sz w:val="28"/>
          <w:szCs w:val="28"/>
          <w:lang w:val="uk-UA"/>
        </w:rPr>
        <w:t xml:space="preserve">- </w:t>
      </w:r>
      <w:r>
        <w:rPr>
          <w:sz w:val="28"/>
          <w:szCs w:val="28"/>
          <w:lang w:val="uk-UA"/>
        </w:rPr>
        <w:t xml:space="preserve">щомісячний </w:t>
      </w:r>
      <w:r w:rsidRPr="00697F29">
        <w:rPr>
          <w:sz w:val="28"/>
          <w:szCs w:val="28"/>
          <w:lang w:val="uk-UA"/>
        </w:rPr>
        <w:t xml:space="preserve">конкурс на </w:t>
      </w:r>
      <w:r w:rsidRPr="00697F29">
        <w:rPr>
          <w:bCs/>
          <w:sz w:val="28"/>
          <w:szCs w:val="28"/>
          <w:lang w:val="uk-UA"/>
        </w:rPr>
        <w:t>титул «Кращий працівник місяця» проводиться для виробничих підрозділів</w:t>
      </w:r>
      <w:r>
        <w:rPr>
          <w:bCs/>
          <w:sz w:val="28"/>
          <w:szCs w:val="28"/>
          <w:lang w:val="uk-UA"/>
        </w:rPr>
        <w:t>;</w:t>
      </w:r>
    </w:p>
    <w:p w14:paraId="69AA19FF" w14:textId="032D736F" w:rsidR="00697F29" w:rsidRDefault="00697F29" w:rsidP="00697F29">
      <w:pPr>
        <w:spacing w:line="360" w:lineRule="auto"/>
        <w:ind w:firstLine="709"/>
        <w:jc w:val="both"/>
        <w:rPr>
          <w:bCs/>
          <w:sz w:val="28"/>
          <w:szCs w:val="28"/>
          <w:lang w:val="uk-UA"/>
        </w:rPr>
      </w:pPr>
      <w:r>
        <w:rPr>
          <w:bCs/>
          <w:sz w:val="28"/>
          <w:szCs w:val="28"/>
          <w:lang w:val="uk-UA"/>
        </w:rPr>
        <w:t xml:space="preserve">- щорічний конкурс </w:t>
      </w:r>
      <w:r w:rsidRPr="00697F29">
        <w:rPr>
          <w:sz w:val="28"/>
          <w:szCs w:val="28"/>
          <w:lang w:val="uk-UA"/>
        </w:rPr>
        <w:t xml:space="preserve">на </w:t>
      </w:r>
      <w:r w:rsidRPr="00697F29">
        <w:rPr>
          <w:bCs/>
          <w:sz w:val="28"/>
          <w:szCs w:val="28"/>
          <w:lang w:val="uk-UA"/>
        </w:rPr>
        <w:t xml:space="preserve">титул «Кращий працівник </w:t>
      </w:r>
      <w:r>
        <w:rPr>
          <w:bCs/>
          <w:sz w:val="28"/>
          <w:szCs w:val="28"/>
          <w:lang w:val="uk-UA"/>
        </w:rPr>
        <w:t>року</w:t>
      </w:r>
      <w:r w:rsidRPr="00697F29">
        <w:rPr>
          <w:bCs/>
          <w:sz w:val="28"/>
          <w:szCs w:val="28"/>
          <w:lang w:val="uk-UA"/>
        </w:rPr>
        <w:t>» проводиться для</w:t>
      </w:r>
      <w:r>
        <w:rPr>
          <w:bCs/>
          <w:sz w:val="28"/>
          <w:szCs w:val="28"/>
          <w:lang w:val="uk-UA"/>
        </w:rPr>
        <w:t xml:space="preserve"> всіх підрозділів підприємства. </w:t>
      </w:r>
    </w:p>
    <w:p w14:paraId="372B131C" w14:textId="571A878C" w:rsidR="00697F29" w:rsidRDefault="00697F29" w:rsidP="00697F29">
      <w:pPr>
        <w:spacing w:line="360" w:lineRule="auto"/>
        <w:ind w:firstLine="709"/>
        <w:jc w:val="both"/>
        <w:rPr>
          <w:bCs/>
          <w:sz w:val="28"/>
          <w:szCs w:val="28"/>
          <w:lang w:val="uk-UA"/>
        </w:rPr>
      </w:pPr>
      <w:r>
        <w:rPr>
          <w:sz w:val="28"/>
          <w:szCs w:val="28"/>
          <w:lang w:val="uk-UA"/>
        </w:rPr>
        <w:t xml:space="preserve">Щомісячний </w:t>
      </w:r>
      <w:r w:rsidRPr="00697F29">
        <w:rPr>
          <w:sz w:val="28"/>
          <w:szCs w:val="28"/>
          <w:lang w:val="uk-UA"/>
        </w:rPr>
        <w:t xml:space="preserve">конкурс на </w:t>
      </w:r>
      <w:r w:rsidRPr="00697F29">
        <w:rPr>
          <w:bCs/>
          <w:sz w:val="28"/>
          <w:szCs w:val="28"/>
          <w:lang w:val="uk-UA"/>
        </w:rPr>
        <w:t>титул «Кращий працівник місяця»</w:t>
      </w:r>
      <w:r>
        <w:rPr>
          <w:bCs/>
          <w:sz w:val="28"/>
          <w:szCs w:val="28"/>
          <w:lang w:val="uk-UA"/>
        </w:rPr>
        <w:t xml:space="preserve"> здійснюється через визначення переможців за виробничими досягненнями та дисципліною у кожному цеху </w:t>
      </w:r>
      <w:r w:rsidRPr="00F1337B">
        <w:rPr>
          <w:sz w:val="28"/>
          <w:szCs w:val="28"/>
          <w:lang w:val="uk-UA"/>
        </w:rPr>
        <w:t>ТОВ «</w:t>
      </w:r>
      <w:r>
        <w:rPr>
          <w:sz w:val="28"/>
          <w:szCs w:val="28"/>
          <w:lang w:val="uk-UA"/>
        </w:rPr>
        <w:t>ТерА</w:t>
      </w:r>
      <w:r w:rsidRPr="00F1337B">
        <w:rPr>
          <w:sz w:val="28"/>
          <w:szCs w:val="28"/>
          <w:lang w:val="uk-UA"/>
        </w:rPr>
        <w:t>»</w:t>
      </w:r>
      <w:r>
        <w:rPr>
          <w:sz w:val="28"/>
          <w:szCs w:val="28"/>
          <w:lang w:val="uk-UA"/>
        </w:rPr>
        <w:t xml:space="preserve"> через розміщення фота на </w:t>
      </w:r>
      <w:r w:rsidRPr="00697F29">
        <w:rPr>
          <w:bCs/>
          <w:sz w:val="28"/>
          <w:szCs w:val="28"/>
          <w:lang w:val="uk-UA"/>
        </w:rPr>
        <w:t xml:space="preserve">дошці пошани «Кращій робітник місяця» з короткою анотацією щодо його досягнень за цей період. </w:t>
      </w:r>
    </w:p>
    <w:p w14:paraId="2FCEF2A8" w14:textId="59599717" w:rsidR="00697F29" w:rsidRDefault="00697F29" w:rsidP="00697F29">
      <w:pPr>
        <w:spacing w:line="360" w:lineRule="auto"/>
        <w:ind w:firstLine="709"/>
        <w:jc w:val="both"/>
        <w:rPr>
          <w:bCs/>
          <w:sz w:val="28"/>
          <w:szCs w:val="28"/>
          <w:lang w:val="uk-UA"/>
        </w:rPr>
      </w:pPr>
      <w:r>
        <w:rPr>
          <w:bCs/>
          <w:sz w:val="28"/>
          <w:szCs w:val="28"/>
          <w:lang w:val="uk-UA"/>
        </w:rPr>
        <w:t xml:space="preserve">Щорічний конкурс на титул «Кращий працівник року» </w:t>
      </w:r>
      <w:r w:rsidR="00CA3B01">
        <w:rPr>
          <w:bCs/>
          <w:sz w:val="28"/>
          <w:szCs w:val="28"/>
          <w:lang w:val="uk-UA"/>
        </w:rPr>
        <w:t xml:space="preserve">здійснюється через одноразові виплати у сумі 2000 грн. для переможців кожного підрозділу, включаючи адміністративний. Виходячи з кількості підрозділів загальні витрати складають 18000 грн. </w:t>
      </w:r>
      <w:r w:rsidR="00986DF7">
        <w:rPr>
          <w:bCs/>
          <w:sz w:val="28"/>
          <w:szCs w:val="28"/>
          <w:lang w:val="uk-UA"/>
        </w:rPr>
        <w:t>на рік.</w:t>
      </w:r>
    </w:p>
    <w:p w14:paraId="7062BD69" w14:textId="7933E1E4" w:rsidR="0060652B" w:rsidRDefault="00CA3B01" w:rsidP="00986DF7">
      <w:pPr>
        <w:spacing w:line="360" w:lineRule="auto"/>
        <w:ind w:firstLine="709"/>
        <w:jc w:val="both"/>
        <w:rPr>
          <w:bCs/>
          <w:lang w:val="uk-UA"/>
        </w:rPr>
      </w:pPr>
      <w:r>
        <w:rPr>
          <w:bCs/>
          <w:sz w:val="28"/>
          <w:szCs w:val="28"/>
          <w:lang w:val="uk-UA"/>
        </w:rPr>
        <w:t xml:space="preserve">Атрибутика, що визначає професіоналізм працівника – ще один спосіб нематеріальної мотивації. Відзнаки типу «Кращий кондитер – 2024  року», кращий </w:t>
      </w:r>
      <w:r w:rsidRPr="00986DF7">
        <w:rPr>
          <w:bCs/>
          <w:sz w:val="28"/>
          <w:szCs w:val="28"/>
          <w:lang w:val="uk-UA"/>
        </w:rPr>
        <w:t xml:space="preserve">маркетолог 2024 року, «Кращий водій – 2024 року» </w:t>
      </w:r>
      <w:r w:rsidR="00986DF7" w:rsidRPr="00986DF7">
        <w:rPr>
          <w:bCs/>
          <w:sz w:val="28"/>
          <w:szCs w:val="28"/>
          <w:lang w:val="uk-UA"/>
        </w:rPr>
        <w:t>допомагає</w:t>
      </w:r>
      <w:r w:rsidRPr="00986DF7">
        <w:rPr>
          <w:bCs/>
          <w:sz w:val="28"/>
          <w:szCs w:val="28"/>
          <w:lang w:val="uk-UA"/>
        </w:rPr>
        <w:t xml:space="preserve"> сформувати </w:t>
      </w:r>
      <w:r w:rsidR="00986DF7" w:rsidRPr="00986DF7">
        <w:rPr>
          <w:bCs/>
          <w:sz w:val="28"/>
          <w:szCs w:val="28"/>
          <w:lang w:val="uk-UA"/>
        </w:rPr>
        <w:t xml:space="preserve">визнання професіоналізму конкретного працівника, що відрізняє його від інших. Витрати на цей захід складають </w:t>
      </w:r>
      <w:r w:rsidR="00D747EC">
        <w:rPr>
          <w:bCs/>
          <w:sz w:val="28"/>
          <w:szCs w:val="28"/>
          <w:lang w:val="uk-UA"/>
        </w:rPr>
        <w:t>1200</w:t>
      </w:r>
      <w:r w:rsidR="00986DF7" w:rsidRPr="00986DF7">
        <w:rPr>
          <w:bCs/>
          <w:sz w:val="28"/>
          <w:szCs w:val="28"/>
          <w:lang w:val="uk-UA"/>
        </w:rPr>
        <w:t xml:space="preserve"> грн. на рік.</w:t>
      </w:r>
      <w:r w:rsidR="00986DF7">
        <w:rPr>
          <w:bCs/>
          <w:lang w:val="uk-UA"/>
        </w:rPr>
        <w:t xml:space="preserve"> </w:t>
      </w:r>
    </w:p>
    <w:p w14:paraId="36839133" w14:textId="4538B416" w:rsidR="00986DF7" w:rsidRDefault="006855FE" w:rsidP="00986DF7">
      <w:pPr>
        <w:spacing w:line="360" w:lineRule="auto"/>
        <w:ind w:firstLine="709"/>
        <w:jc w:val="both"/>
        <w:rPr>
          <w:bCs/>
          <w:sz w:val="28"/>
          <w:szCs w:val="28"/>
          <w:lang w:val="uk-UA"/>
        </w:rPr>
      </w:pPr>
      <w:r w:rsidRPr="006855FE">
        <w:rPr>
          <w:bCs/>
          <w:sz w:val="28"/>
          <w:szCs w:val="28"/>
          <w:lang w:val="uk-UA"/>
        </w:rPr>
        <w:t>Наступний спосіб нематеріальної мотивації, який може бути реалізований на підприємстві – це п</w:t>
      </w:r>
      <w:r w:rsidR="00986DF7" w:rsidRPr="006855FE">
        <w:rPr>
          <w:bCs/>
          <w:sz w:val="28"/>
          <w:szCs w:val="28"/>
          <w:lang w:val="uk-UA"/>
        </w:rPr>
        <w:t>роведення конкурсів поза робочим часом (фотоконкурси, конкурси художньої самодіяльності). Працівники отримують можливість продемонструвати свої захоплення</w:t>
      </w:r>
      <w:r w:rsidRPr="006855FE">
        <w:rPr>
          <w:bCs/>
          <w:sz w:val="28"/>
          <w:szCs w:val="28"/>
          <w:lang w:val="uk-UA"/>
        </w:rPr>
        <w:t xml:space="preserve"> та отримати визнання своїх талантів серед членів колективу. Така робота може бути організована ентузіастами на добровільних засадах.</w:t>
      </w:r>
    </w:p>
    <w:p w14:paraId="2B6185F0" w14:textId="70F94678" w:rsidR="008E18CF" w:rsidRDefault="008E18CF" w:rsidP="00986DF7">
      <w:pPr>
        <w:spacing w:line="360" w:lineRule="auto"/>
        <w:ind w:firstLine="709"/>
        <w:jc w:val="both"/>
        <w:rPr>
          <w:bCs/>
          <w:sz w:val="28"/>
          <w:szCs w:val="28"/>
          <w:lang w:val="uk-UA"/>
        </w:rPr>
      </w:pPr>
      <w:r>
        <w:rPr>
          <w:bCs/>
          <w:sz w:val="28"/>
          <w:szCs w:val="28"/>
          <w:lang w:val="uk-UA"/>
        </w:rPr>
        <w:lastRenderedPageBreak/>
        <w:t xml:space="preserve">Узагальнена характеристика проведення внутрішньо організаційних конкурсів в </w:t>
      </w:r>
      <w:r w:rsidRPr="00A63C8F">
        <w:rPr>
          <w:sz w:val="28"/>
          <w:szCs w:val="28"/>
          <w:lang w:val="uk-UA"/>
        </w:rPr>
        <w:t>ТОВ «</w:t>
      </w:r>
      <w:r>
        <w:rPr>
          <w:sz w:val="28"/>
          <w:szCs w:val="28"/>
          <w:lang w:val="uk-UA"/>
        </w:rPr>
        <w:t>ТерА</w:t>
      </w:r>
      <w:r w:rsidRPr="00A63C8F">
        <w:rPr>
          <w:sz w:val="28"/>
          <w:szCs w:val="28"/>
          <w:lang w:val="uk-UA"/>
        </w:rPr>
        <w:t>»</w:t>
      </w:r>
      <w:r>
        <w:rPr>
          <w:sz w:val="28"/>
          <w:szCs w:val="28"/>
          <w:lang w:val="uk-UA"/>
        </w:rPr>
        <w:t xml:space="preserve"> наведена у додатку А.</w:t>
      </w:r>
    </w:p>
    <w:p w14:paraId="3BC540BE" w14:textId="2FE314F8" w:rsidR="006855FE" w:rsidRDefault="008E18CF" w:rsidP="00986DF7">
      <w:pPr>
        <w:spacing w:line="360" w:lineRule="auto"/>
        <w:ind w:firstLine="709"/>
        <w:jc w:val="both"/>
        <w:rPr>
          <w:bCs/>
          <w:sz w:val="28"/>
          <w:szCs w:val="28"/>
          <w:lang w:val="uk-UA"/>
        </w:rPr>
      </w:pPr>
      <w:r>
        <w:rPr>
          <w:bCs/>
          <w:sz w:val="28"/>
          <w:szCs w:val="28"/>
          <w:lang w:val="uk-UA"/>
        </w:rPr>
        <w:t>Прогноз з</w:t>
      </w:r>
      <w:r w:rsidR="006855FE">
        <w:rPr>
          <w:bCs/>
          <w:sz w:val="28"/>
          <w:szCs w:val="28"/>
          <w:lang w:val="uk-UA"/>
        </w:rPr>
        <w:t>агальн</w:t>
      </w:r>
      <w:r>
        <w:rPr>
          <w:bCs/>
          <w:sz w:val="28"/>
          <w:szCs w:val="28"/>
          <w:lang w:val="uk-UA"/>
        </w:rPr>
        <w:t>их</w:t>
      </w:r>
      <w:r w:rsidR="006855FE">
        <w:rPr>
          <w:bCs/>
          <w:sz w:val="28"/>
          <w:szCs w:val="28"/>
          <w:lang w:val="uk-UA"/>
        </w:rPr>
        <w:t xml:space="preserve"> витрат на формування системи нематеріальної мотивації у ТОВ  «ТерА»</w:t>
      </w:r>
      <w:r>
        <w:rPr>
          <w:bCs/>
          <w:sz w:val="28"/>
          <w:szCs w:val="28"/>
          <w:lang w:val="uk-UA"/>
        </w:rPr>
        <w:t xml:space="preserve"> відображено у таблиці 3.6.</w:t>
      </w:r>
    </w:p>
    <w:p w14:paraId="35A849E2" w14:textId="77777777" w:rsidR="008E18CF" w:rsidRDefault="008E18CF" w:rsidP="00986DF7">
      <w:pPr>
        <w:spacing w:line="360" w:lineRule="auto"/>
        <w:ind w:firstLine="709"/>
        <w:jc w:val="both"/>
        <w:rPr>
          <w:bCs/>
          <w:sz w:val="28"/>
          <w:szCs w:val="28"/>
          <w:lang w:val="uk-UA"/>
        </w:rPr>
      </w:pPr>
    </w:p>
    <w:p w14:paraId="13695704" w14:textId="750730AB" w:rsidR="008E18CF" w:rsidRDefault="008E18CF" w:rsidP="00986DF7">
      <w:pPr>
        <w:spacing w:line="360" w:lineRule="auto"/>
        <w:ind w:firstLine="709"/>
        <w:jc w:val="both"/>
        <w:rPr>
          <w:bCs/>
          <w:sz w:val="28"/>
          <w:szCs w:val="28"/>
          <w:lang w:val="uk-UA"/>
        </w:rPr>
      </w:pPr>
      <w:r>
        <w:rPr>
          <w:bCs/>
          <w:sz w:val="28"/>
          <w:szCs w:val="28"/>
          <w:lang w:val="uk-UA"/>
        </w:rPr>
        <w:t>Таблиця 3.6. Прогноз загальних витрат на формування системи нематеріальної мотивації у ТОВ  «ТерА»</w:t>
      </w:r>
    </w:p>
    <w:tbl>
      <w:tblPr>
        <w:tblStyle w:val="ad"/>
        <w:tblW w:w="0" w:type="auto"/>
        <w:tblLook w:val="04A0" w:firstRow="1" w:lastRow="0" w:firstColumn="1" w:lastColumn="0" w:noHBand="0" w:noVBand="1"/>
      </w:tblPr>
      <w:tblGrid>
        <w:gridCol w:w="7366"/>
        <w:gridCol w:w="2545"/>
      </w:tblGrid>
      <w:tr w:rsidR="008E18CF" w14:paraId="284F2F8D" w14:textId="77777777" w:rsidTr="00677730">
        <w:tc>
          <w:tcPr>
            <w:tcW w:w="7366" w:type="dxa"/>
          </w:tcPr>
          <w:p w14:paraId="3F5676FF" w14:textId="2C70A3FD" w:rsidR="008E18CF" w:rsidRDefault="008E18CF" w:rsidP="008E18CF">
            <w:pPr>
              <w:jc w:val="center"/>
              <w:rPr>
                <w:bCs/>
                <w:sz w:val="28"/>
                <w:szCs w:val="28"/>
                <w:lang w:val="uk-UA"/>
              </w:rPr>
            </w:pPr>
            <w:r>
              <w:rPr>
                <w:bCs/>
                <w:sz w:val="28"/>
                <w:szCs w:val="28"/>
                <w:lang w:val="uk-UA"/>
              </w:rPr>
              <w:t xml:space="preserve">Заходи </w:t>
            </w:r>
          </w:p>
        </w:tc>
        <w:tc>
          <w:tcPr>
            <w:tcW w:w="2545" w:type="dxa"/>
          </w:tcPr>
          <w:p w14:paraId="731FDC31" w14:textId="019B48A9" w:rsidR="008E18CF" w:rsidRDefault="008E18CF" w:rsidP="00677730">
            <w:pPr>
              <w:jc w:val="center"/>
              <w:rPr>
                <w:bCs/>
                <w:sz w:val="28"/>
                <w:szCs w:val="28"/>
                <w:lang w:val="uk-UA"/>
              </w:rPr>
            </w:pPr>
            <w:r>
              <w:rPr>
                <w:bCs/>
                <w:sz w:val="28"/>
                <w:szCs w:val="28"/>
                <w:lang w:val="uk-UA"/>
              </w:rPr>
              <w:t>Витрати</w:t>
            </w:r>
            <w:r w:rsidR="00677730">
              <w:rPr>
                <w:bCs/>
                <w:sz w:val="28"/>
                <w:szCs w:val="28"/>
                <w:lang w:val="uk-UA"/>
              </w:rPr>
              <w:t xml:space="preserve"> на 2024 рік</w:t>
            </w:r>
            <w:r w:rsidR="000E0327">
              <w:rPr>
                <w:bCs/>
                <w:sz w:val="28"/>
                <w:szCs w:val="28"/>
                <w:lang w:val="uk-UA"/>
              </w:rPr>
              <w:t>, грн.</w:t>
            </w:r>
          </w:p>
        </w:tc>
      </w:tr>
      <w:tr w:rsidR="008E18CF" w14:paraId="7DD8A40B" w14:textId="77777777" w:rsidTr="00677730">
        <w:tc>
          <w:tcPr>
            <w:tcW w:w="7366" w:type="dxa"/>
          </w:tcPr>
          <w:p w14:paraId="00DFEF7F" w14:textId="3AB9CB3B" w:rsidR="008E18CF" w:rsidRDefault="00677730" w:rsidP="008E18CF">
            <w:pPr>
              <w:jc w:val="both"/>
              <w:rPr>
                <w:bCs/>
                <w:sz w:val="28"/>
                <w:szCs w:val="28"/>
                <w:lang w:val="uk-UA"/>
              </w:rPr>
            </w:pPr>
            <w:r>
              <w:rPr>
                <w:bCs/>
                <w:sz w:val="28"/>
                <w:szCs w:val="28"/>
                <w:lang w:val="uk-UA"/>
              </w:rPr>
              <w:t xml:space="preserve">Інвестиційні витрати </w:t>
            </w:r>
            <w:r w:rsidR="000E0327">
              <w:rPr>
                <w:bCs/>
                <w:sz w:val="28"/>
                <w:szCs w:val="28"/>
                <w:lang w:val="uk-UA"/>
              </w:rPr>
              <w:t>на утворення кімнати відпочинку для персоналу</w:t>
            </w:r>
          </w:p>
        </w:tc>
        <w:tc>
          <w:tcPr>
            <w:tcW w:w="2545" w:type="dxa"/>
          </w:tcPr>
          <w:p w14:paraId="29F38240" w14:textId="38FC3990" w:rsidR="008E18CF" w:rsidRDefault="00677730" w:rsidP="008E18CF">
            <w:pPr>
              <w:jc w:val="both"/>
              <w:rPr>
                <w:bCs/>
                <w:sz w:val="28"/>
                <w:szCs w:val="28"/>
                <w:lang w:val="uk-UA"/>
              </w:rPr>
            </w:pPr>
            <w:r>
              <w:rPr>
                <w:bCs/>
                <w:sz w:val="28"/>
                <w:szCs w:val="28"/>
                <w:lang w:val="uk-UA"/>
              </w:rPr>
              <w:t>33000</w:t>
            </w:r>
          </w:p>
        </w:tc>
      </w:tr>
      <w:tr w:rsidR="000E0327" w14:paraId="5D8E265C" w14:textId="77777777" w:rsidTr="00677730">
        <w:tc>
          <w:tcPr>
            <w:tcW w:w="7366" w:type="dxa"/>
          </w:tcPr>
          <w:p w14:paraId="389584FF" w14:textId="06F3804E" w:rsidR="000E0327" w:rsidRDefault="000E0327" w:rsidP="008E18CF">
            <w:pPr>
              <w:jc w:val="both"/>
              <w:rPr>
                <w:bCs/>
                <w:sz w:val="28"/>
                <w:szCs w:val="28"/>
                <w:lang w:val="uk-UA"/>
              </w:rPr>
            </w:pPr>
            <w:r>
              <w:rPr>
                <w:bCs/>
                <w:sz w:val="28"/>
                <w:szCs w:val="28"/>
                <w:lang w:val="uk-UA"/>
              </w:rPr>
              <w:t>Інвестиційні витрати на оформлення дошки відзнаки</w:t>
            </w:r>
          </w:p>
        </w:tc>
        <w:tc>
          <w:tcPr>
            <w:tcW w:w="2545" w:type="dxa"/>
          </w:tcPr>
          <w:p w14:paraId="5B1C08E5" w14:textId="1491BE18" w:rsidR="000E0327" w:rsidRDefault="000E0327" w:rsidP="008E18CF">
            <w:pPr>
              <w:jc w:val="both"/>
              <w:rPr>
                <w:bCs/>
                <w:sz w:val="28"/>
                <w:szCs w:val="28"/>
                <w:lang w:val="uk-UA"/>
              </w:rPr>
            </w:pPr>
            <w:r>
              <w:rPr>
                <w:bCs/>
                <w:sz w:val="28"/>
                <w:szCs w:val="28"/>
                <w:lang w:val="uk-UA"/>
              </w:rPr>
              <w:t>5000</w:t>
            </w:r>
          </w:p>
        </w:tc>
      </w:tr>
      <w:tr w:rsidR="008E18CF" w14:paraId="123C0638" w14:textId="77777777" w:rsidTr="00677730">
        <w:tc>
          <w:tcPr>
            <w:tcW w:w="7366" w:type="dxa"/>
          </w:tcPr>
          <w:p w14:paraId="7B1A3AAF" w14:textId="775F0B4D" w:rsidR="00677730" w:rsidRDefault="00677730" w:rsidP="008E18CF">
            <w:pPr>
              <w:jc w:val="both"/>
              <w:rPr>
                <w:bCs/>
                <w:sz w:val="28"/>
                <w:szCs w:val="28"/>
                <w:lang w:val="uk-UA"/>
              </w:rPr>
            </w:pPr>
            <w:r>
              <w:rPr>
                <w:bCs/>
                <w:sz w:val="28"/>
                <w:szCs w:val="28"/>
                <w:lang w:val="uk-UA"/>
              </w:rPr>
              <w:t>Змінні витрати, у тому числі:</w:t>
            </w:r>
          </w:p>
        </w:tc>
        <w:tc>
          <w:tcPr>
            <w:tcW w:w="2545" w:type="dxa"/>
          </w:tcPr>
          <w:p w14:paraId="384A3766" w14:textId="77777777" w:rsidR="008E18CF" w:rsidRDefault="008E18CF" w:rsidP="008E18CF">
            <w:pPr>
              <w:jc w:val="both"/>
              <w:rPr>
                <w:bCs/>
                <w:sz w:val="28"/>
                <w:szCs w:val="28"/>
                <w:lang w:val="uk-UA"/>
              </w:rPr>
            </w:pPr>
          </w:p>
        </w:tc>
      </w:tr>
      <w:tr w:rsidR="008E18CF" w14:paraId="7640B8FF" w14:textId="77777777" w:rsidTr="00677730">
        <w:tc>
          <w:tcPr>
            <w:tcW w:w="7366" w:type="dxa"/>
          </w:tcPr>
          <w:p w14:paraId="23C754BB" w14:textId="29852BF4" w:rsidR="008E18CF" w:rsidRDefault="00677730" w:rsidP="008E18CF">
            <w:pPr>
              <w:jc w:val="both"/>
              <w:rPr>
                <w:bCs/>
                <w:sz w:val="28"/>
                <w:szCs w:val="28"/>
                <w:lang w:val="uk-UA"/>
              </w:rPr>
            </w:pPr>
            <w:r>
              <w:rPr>
                <w:bCs/>
                <w:sz w:val="28"/>
                <w:szCs w:val="28"/>
                <w:lang w:val="uk-UA"/>
              </w:rPr>
              <w:t xml:space="preserve">Консультації психолога </w:t>
            </w:r>
          </w:p>
        </w:tc>
        <w:tc>
          <w:tcPr>
            <w:tcW w:w="2545" w:type="dxa"/>
          </w:tcPr>
          <w:p w14:paraId="310A613A" w14:textId="1E4BB59B" w:rsidR="008E18CF" w:rsidRDefault="00D747EC" w:rsidP="008E18CF">
            <w:pPr>
              <w:jc w:val="both"/>
              <w:rPr>
                <w:bCs/>
                <w:sz w:val="28"/>
                <w:szCs w:val="28"/>
                <w:lang w:val="uk-UA"/>
              </w:rPr>
            </w:pPr>
            <w:r>
              <w:rPr>
                <w:bCs/>
                <w:sz w:val="28"/>
                <w:szCs w:val="28"/>
                <w:lang w:val="uk-UA"/>
              </w:rPr>
              <w:t xml:space="preserve">1 500 </w:t>
            </w:r>
            <w:r w:rsidR="00677730">
              <w:rPr>
                <w:bCs/>
                <w:sz w:val="28"/>
                <w:szCs w:val="28"/>
                <w:lang w:val="uk-UA"/>
              </w:rPr>
              <w:t>*12=24000</w:t>
            </w:r>
          </w:p>
        </w:tc>
      </w:tr>
      <w:tr w:rsidR="00677730" w14:paraId="2ED1E247" w14:textId="77777777" w:rsidTr="00677730">
        <w:tc>
          <w:tcPr>
            <w:tcW w:w="7366" w:type="dxa"/>
          </w:tcPr>
          <w:p w14:paraId="2D223332" w14:textId="6DFAAE1C" w:rsidR="00677730" w:rsidRDefault="00677730" w:rsidP="008E18CF">
            <w:pPr>
              <w:jc w:val="both"/>
              <w:rPr>
                <w:bCs/>
                <w:sz w:val="28"/>
                <w:szCs w:val="28"/>
                <w:lang w:val="uk-UA"/>
              </w:rPr>
            </w:pPr>
            <w:r>
              <w:rPr>
                <w:bCs/>
                <w:sz w:val="28"/>
                <w:szCs w:val="28"/>
                <w:lang w:val="uk-UA"/>
              </w:rPr>
              <w:t xml:space="preserve">Утримання кімнати відпочинку </w:t>
            </w:r>
          </w:p>
        </w:tc>
        <w:tc>
          <w:tcPr>
            <w:tcW w:w="2545" w:type="dxa"/>
          </w:tcPr>
          <w:p w14:paraId="1412C30F" w14:textId="30CE0225" w:rsidR="00677730" w:rsidRDefault="00D747EC" w:rsidP="008E18CF">
            <w:pPr>
              <w:jc w:val="both"/>
              <w:rPr>
                <w:bCs/>
                <w:sz w:val="28"/>
                <w:szCs w:val="28"/>
                <w:lang w:val="uk-UA"/>
              </w:rPr>
            </w:pPr>
            <w:r>
              <w:rPr>
                <w:bCs/>
                <w:sz w:val="28"/>
                <w:szCs w:val="28"/>
                <w:lang w:val="uk-UA"/>
              </w:rPr>
              <w:t>800</w:t>
            </w:r>
            <w:r w:rsidR="00677730">
              <w:rPr>
                <w:bCs/>
                <w:sz w:val="28"/>
                <w:szCs w:val="28"/>
                <w:lang w:val="uk-UA"/>
              </w:rPr>
              <w:t>*12=</w:t>
            </w:r>
            <w:r>
              <w:rPr>
                <w:bCs/>
                <w:sz w:val="28"/>
                <w:szCs w:val="28"/>
                <w:lang w:val="uk-UA"/>
              </w:rPr>
              <w:t>9600</w:t>
            </w:r>
          </w:p>
        </w:tc>
      </w:tr>
      <w:tr w:rsidR="00677730" w14:paraId="439C9A04" w14:textId="77777777" w:rsidTr="00677730">
        <w:tc>
          <w:tcPr>
            <w:tcW w:w="7366" w:type="dxa"/>
          </w:tcPr>
          <w:p w14:paraId="6E289A18" w14:textId="10691B36" w:rsidR="00677730" w:rsidRDefault="000E0327" w:rsidP="008E18CF">
            <w:pPr>
              <w:jc w:val="both"/>
              <w:rPr>
                <w:bCs/>
                <w:sz w:val="28"/>
                <w:szCs w:val="28"/>
                <w:lang w:val="uk-UA"/>
              </w:rPr>
            </w:pPr>
            <w:r>
              <w:rPr>
                <w:bCs/>
                <w:sz w:val="28"/>
                <w:szCs w:val="28"/>
                <w:lang w:val="uk-UA"/>
              </w:rPr>
              <w:t>Атрибути статусу (значки переможцям конкурсу «Кращий працівник року»</w:t>
            </w:r>
          </w:p>
        </w:tc>
        <w:tc>
          <w:tcPr>
            <w:tcW w:w="2545" w:type="dxa"/>
          </w:tcPr>
          <w:p w14:paraId="26AC85FA" w14:textId="1A969B99" w:rsidR="00677730" w:rsidRDefault="00D747EC" w:rsidP="008E18CF">
            <w:pPr>
              <w:jc w:val="both"/>
              <w:rPr>
                <w:bCs/>
                <w:sz w:val="28"/>
                <w:szCs w:val="28"/>
                <w:lang w:val="uk-UA"/>
              </w:rPr>
            </w:pPr>
            <w:r>
              <w:rPr>
                <w:bCs/>
                <w:sz w:val="28"/>
                <w:szCs w:val="28"/>
                <w:lang w:val="uk-UA"/>
              </w:rPr>
              <w:t>1200</w:t>
            </w:r>
          </w:p>
        </w:tc>
      </w:tr>
      <w:tr w:rsidR="000E0327" w14:paraId="03DB1723" w14:textId="77777777" w:rsidTr="00677730">
        <w:tc>
          <w:tcPr>
            <w:tcW w:w="7366" w:type="dxa"/>
          </w:tcPr>
          <w:p w14:paraId="454067F1" w14:textId="0FD6E82D" w:rsidR="000E0327" w:rsidRDefault="000E0327" w:rsidP="008E18CF">
            <w:pPr>
              <w:jc w:val="both"/>
              <w:rPr>
                <w:bCs/>
                <w:sz w:val="28"/>
                <w:szCs w:val="28"/>
                <w:lang w:val="uk-UA"/>
              </w:rPr>
            </w:pPr>
            <w:r>
              <w:rPr>
                <w:bCs/>
                <w:sz w:val="28"/>
                <w:szCs w:val="28"/>
                <w:lang w:val="uk-UA"/>
              </w:rPr>
              <w:t>Подарунки для переможців конкурсу «Кращий працівник року»</w:t>
            </w:r>
          </w:p>
        </w:tc>
        <w:tc>
          <w:tcPr>
            <w:tcW w:w="2545" w:type="dxa"/>
          </w:tcPr>
          <w:p w14:paraId="52E0599F" w14:textId="0942658A" w:rsidR="000E0327" w:rsidRPr="00D747EC" w:rsidRDefault="00D747EC" w:rsidP="008E18CF">
            <w:pPr>
              <w:jc w:val="both"/>
              <w:rPr>
                <w:bCs/>
                <w:sz w:val="28"/>
                <w:szCs w:val="28"/>
              </w:rPr>
            </w:pPr>
            <w:r>
              <w:rPr>
                <w:bCs/>
                <w:sz w:val="28"/>
                <w:szCs w:val="28"/>
                <w:lang w:val="uk-UA"/>
              </w:rPr>
              <w:t>1000</w:t>
            </w:r>
            <w:r w:rsidR="000E0327">
              <w:rPr>
                <w:bCs/>
                <w:sz w:val="28"/>
                <w:szCs w:val="28"/>
                <w:lang w:val="uk-UA"/>
              </w:rPr>
              <w:t>*9=</w:t>
            </w:r>
            <w:r>
              <w:rPr>
                <w:bCs/>
                <w:sz w:val="28"/>
                <w:szCs w:val="28"/>
                <w:lang w:val="uk-UA"/>
              </w:rPr>
              <w:t>9</w:t>
            </w:r>
            <w:r w:rsidR="000E0327">
              <w:rPr>
                <w:bCs/>
                <w:sz w:val="28"/>
                <w:szCs w:val="28"/>
                <w:lang w:val="uk-UA"/>
              </w:rPr>
              <w:t>000</w:t>
            </w:r>
          </w:p>
        </w:tc>
      </w:tr>
      <w:tr w:rsidR="00D747EC" w14:paraId="5428B2E1" w14:textId="77777777" w:rsidTr="00677730">
        <w:tc>
          <w:tcPr>
            <w:tcW w:w="7366" w:type="dxa"/>
          </w:tcPr>
          <w:p w14:paraId="51C8CBF8" w14:textId="0991FC98" w:rsidR="00D747EC" w:rsidRDefault="0093102F" w:rsidP="008E18CF">
            <w:pPr>
              <w:jc w:val="both"/>
              <w:rPr>
                <w:bCs/>
                <w:sz w:val="28"/>
                <w:szCs w:val="28"/>
                <w:lang w:val="uk-UA"/>
              </w:rPr>
            </w:pPr>
            <w:r>
              <w:rPr>
                <w:bCs/>
                <w:sz w:val="28"/>
                <w:szCs w:val="28"/>
                <w:lang w:val="uk-UA"/>
              </w:rPr>
              <w:t>Разом</w:t>
            </w:r>
          </w:p>
        </w:tc>
        <w:tc>
          <w:tcPr>
            <w:tcW w:w="2545" w:type="dxa"/>
          </w:tcPr>
          <w:p w14:paraId="1F45CF26" w14:textId="1A19D38E" w:rsidR="00D747EC" w:rsidRDefault="00D747EC" w:rsidP="008E18CF">
            <w:pPr>
              <w:jc w:val="both"/>
              <w:rPr>
                <w:bCs/>
                <w:sz w:val="28"/>
                <w:szCs w:val="28"/>
                <w:lang w:val="uk-UA"/>
              </w:rPr>
            </w:pPr>
            <w:r>
              <w:rPr>
                <w:bCs/>
                <w:sz w:val="28"/>
                <w:szCs w:val="28"/>
                <w:lang w:val="uk-UA"/>
              </w:rPr>
              <w:t>81800</w:t>
            </w:r>
          </w:p>
        </w:tc>
      </w:tr>
    </w:tbl>
    <w:p w14:paraId="00B951F8" w14:textId="77777777" w:rsidR="008E18CF" w:rsidRPr="006855FE" w:rsidRDefault="008E18CF" w:rsidP="008E18CF">
      <w:pPr>
        <w:spacing w:line="360" w:lineRule="auto"/>
        <w:jc w:val="both"/>
        <w:rPr>
          <w:bCs/>
          <w:sz w:val="28"/>
          <w:szCs w:val="28"/>
          <w:lang w:val="uk-UA"/>
        </w:rPr>
      </w:pPr>
    </w:p>
    <w:p w14:paraId="35CBC49B" w14:textId="77777777" w:rsidR="006855FE" w:rsidRPr="006855FE" w:rsidRDefault="006855FE" w:rsidP="00986DF7">
      <w:pPr>
        <w:spacing w:line="360" w:lineRule="auto"/>
        <w:ind w:firstLine="709"/>
        <w:jc w:val="both"/>
        <w:rPr>
          <w:bCs/>
          <w:sz w:val="28"/>
          <w:szCs w:val="28"/>
          <w:lang w:val="uk-UA"/>
        </w:rPr>
      </w:pPr>
    </w:p>
    <w:p w14:paraId="1A62AB01" w14:textId="104F463E" w:rsidR="008E18CF" w:rsidRDefault="00D747EC" w:rsidP="008E18CF">
      <w:pPr>
        <w:spacing w:line="360" w:lineRule="auto"/>
        <w:ind w:firstLine="709"/>
        <w:jc w:val="both"/>
        <w:rPr>
          <w:sz w:val="28"/>
          <w:szCs w:val="28"/>
          <w:lang w:val="uk-UA"/>
        </w:rPr>
      </w:pPr>
      <w:r>
        <w:rPr>
          <w:sz w:val="28"/>
          <w:szCs w:val="28"/>
          <w:lang w:val="uk-UA"/>
        </w:rPr>
        <w:t>Як видно з таблиці 3.6, в</w:t>
      </w:r>
      <w:r w:rsidR="008E18CF">
        <w:rPr>
          <w:sz w:val="28"/>
          <w:szCs w:val="28"/>
          <w:lang w:val="uk-UA"/>
        </w:rPr>
        <w:t xml:space="preserve">итрати на реалізацію проєкту щодо розвитку системи нематеріальної </w:t>
      </w:r>
      <w:r w:rsidR="008E18CF" w:rsidRPr="00ED4C85">
        <w:rPr>
          <w:sz w:val="28"/>
          <w:szCs w:val="28"/>
          <w:lang w:val="uk-UA"/>
        </w:rPr>
        <w:t xml:space="preserve">мотивації </w:t>
      </w:r>
      <w:r w:rsidR="008E18CF">
        <w:rPr>
          <w:sz w:val="28"/>
          <w:szCs w:val="28"/>
          <w:lang w:val="uk-UA"/>
        </w:rPr>
        <w:t xml:space="preserve">складають – </w:t>
      </w:r>
      <w:r>
        <w:rPr>
          <w:sz w:val="28"/>
          <w:szCs w:val="28"/>
          <w:lang w:val="uk-UA"/>
        </w:rPr>
        <w:t xml:space="preserve">81800 грн., з них 38000  грн. – інвестиційні витрати, тобто поточні витрати складуть 43800 грн. на рік., щомісячні – 9 500 грн. </w:t>
      </w:r>
      <w:r w:rsidR="00E55350">
        <w:rPr>
          <w:sz w:val="28"/>
          <w:szCs w:val="28"/>
          <w:lang w:val="uk-UA"/>
        </w:rPr>
        <w:t xml:space="preserve">Отже, витрати покриваються чистим прибутком підприємства. При цьому покращення психологічного клімату створить умови для підвищення продуктивності праці. </w:t>
      </w:r>
    </w:p>
    <w:p w14:paraId="5222ED91" w14:textId="77777777" w:rsidR="0060652B" w:rsidRPr="006855FE" w:rsidRDefault="0060652B" w:rsidP="0086496A">
      <w:pPr>
        <w:spacing w:line="360" w:lineRule="auto"/>
        <w:jc w:val="center"/>
        <w:rPr>
          <w:b/>
          <w:sz w:val="28"/>
          <w:szCs w:val="28"/>
          <w:lang w:val="uk-UA"/>
        </w:rPr>
      </w:pPr>
    </w:p>
    <w:p w14:paraId="31A8D727" w14:textId="77777777" w:rsidR="0060652B" w:rsidRPr="006855FE" w:rsidRDefault="0060652B" w:rsidP="0086496A">
      <w:pPr>
        <w:spacing w:line="360" w:lineRule="auto"/>
        <w:jc w:val="center"/>
        <w:rPr>
          <w:b/>
          <w:sz w:val="28"/>
          <w:szCs w:val="28"/>
          <w:lang w:val="uk-UA"/>
        </w:rPr>
      </w:pPr>
    </w:p>
    <w:p w14:paraId="431CC815" w14:textId="77777777" w:rsidR="0060652B" w:rsidRDefault="0060652B" w:rsidP="0086496A">
      <w:pPr>
        <w:spacing w:line="360" w:lineRule="auto"/>
        <w:jc w:val="center"/>
        <w:rPr>
          <w:b/>
          <w:sz w:val="28"/>
          <w:szCs w:val="28"/>
          <w:lang w:val="uk-UA"/>
        </w:rPr>
      </w:pPr>
    </w:p>
    <w:p w14:paraId="7826627B" w14:textId="77777777" w:rsidR="0060652B" w:rsidRDefault="0060652B" w:rsidP="0086496A">
      <w:pPr>
        <w:spacing w:line="360" w:lineRule="auto"/>
        <w:jc w:val="center"/>
        <w:rPr>
          <w:b/>
          <w:sz w:val="28"/>
          <w:szCs w:val="28"/>
          <w:lang w:val="uk-UA"/>
        </w:rPr>
      </w:pPr>
    </w:p>
    <w:p w14:paraId="67658113" w14:textId="77777777" w:rsidR="0060652B" w:rsidRDefault="0060652B" w:rsidP="0086496A">
      <w:pPr>
        <w:spacing w:line="360" w:lineRule="auto"/>
        <w:jc w:val="center"/>
        <w:rPr>
          <w:b/>
          <w:sz w:val="28"/>
          <w:szCs w:val="28"/>
          <w:lang w:val="uk-UA"/>
        </w:rPr>
      </w:pPr>
    </w:p>
    <w:p w14:paraId="7D638822" w14:textId="77777777" w:rsidR="0060652B" w:rsidRPr="0093102F" w:rsidRDefault="0060652B" w:rsidP="0086496A">
      <w:pPr>
        <w:spacing w:line="360" w:lineRule="auto"/>
        <w:jc w:val="center"/>
        <w:rPr>
          <w:b/>
          <w:sz w:val="28"/>
          <w:szCs w:val="28"/>
        </w:rPr>
      </w:pPr>
    </w:p>
    <w:p w14:paraId="05516AAB" w14:textId="77777777" w:rsidR="0060652B" w:rsidRDefault="0060652B" w:rsidP="0086496A">
      <w:pPr>
        <w:spacing w:line="360" w:lineRule="auto"/>
        <w:jc w:val="center"/>
        <w:rPr>
          <w:b/>
          <w:sz w:val="28"/>
          <w:szCs w:val="28"/>
          <w:lang w:val="uk-UA"/>
        </w:rPr>
      </w:pPr>
    </w:p>
    <w:p w14:paraId="2E9A8B83" w14:textId="1F75C4F7" w:rsidR="00BE0E7B" w:rsidRPr="0086496A" w:rsidRDefault="0086496A" w:rsidP="0086496A">
      <w:pPr>
        <w:spacing w:line="360" w:lineRule="auto"/>
        <w:jc w:val="center"/>
        <w:rPr>
          <w:b/>
          <w:sz w:val="28"/>
          <w:szCs w:val="28"/>
          <w:lang w:val="uk-UA"/>
        </w:rPr>
      </w:pPr>
      <w:r w:rsidRPr="0086496A">
        <w:rPr>
          <w:b/>
          <w:sz w:val="28"/>
          <w:szCs w:val="28"/>
          <w:lang w:val="uk-UA"/>
        </w:rPr>
        <w:t>ВИСНОВКИ</w:t>
      </w:r>
    </w:p>
    <w:p w14:paraId="2DBA78C8" w14:textId="7147C58B" w:rsidR="00BE0E7B" w:rsidRDefault="00BE0E7B" w:rsidP="004E5318">
      <w:pPr>
        <w:spacing w:line="360" w:lineRule="auto"/>
        <w:ind w:firstLine="709"/>
        <w:jc w:val="both"/>
        <w:rPr>
          <w:bCs/>
          <w:sz w:val="28"/>
          <w:szCs w:val="28"/>
          <w:lang w:val="uk-UA"/>
        </w:rPr>
      </w:pPr>
    </w:p>
    <w:p w14:paraId="69725FC7" w14:textId="77777777" w:rsidR="00006439" w:rsidRDefault="00006439" w:rsidP="004E5318">
      <w:pPr>
        <w:spacing w:line="360" w:lineRule="auto"/>
        <w:ind w:firstLine="709"/>
        <w:jc w:val="both"/>
        <w:rPr>
          <w:bCs/>
          <w:sz w:val="28"/>
          <w:szCs w:val="28"/>
          <w:lang w:val="uk-UA"/>
        </w:rPr>
      </w:pPr>
    </w:p>
    <w:p w14:paraId="1FDCB08E" w14:textId="016291CD" w:rsidR="007034AE" w:rsidRPr="007034AE" w:rsidRDefault="007034AE" w:rsidP="007034AE">
      <w:pPr>
        <w:spacing w:line="360" w:lineRule="auto"/>
        <w:ind w:firstLine="567"/>
        <w:jc w:val="both"/>
        <w:rPr>
          <w:rFonts w:eastAsia="Batang"/>
          <w:sz w:val="28"/>
          <w:szCs w:val="28"/>
          <w:lang w:val="uk-UA" w:eastAsia="ko-KR"/>
        </w:rPr>
      </w:pPr>
      <w:bookmarkStart w:id="79" w:name="_Hlk92220082"/>
      <w:r>
        <w:rPr>
          <w:rFonts w:eastAsia="Batang"/>
          <w:sz w:val="28"/>
          <w:szCs w:val="28"/>
          <w:lang w:val="uk-UA" w:eastAsia="ko-KR"/>
        </w:rPr>
        <w:t xml:space="preserve">1. </w:t>
      </w:r>
      <w:r w:rsidRPr="00785844">
        <w:rPr>
          <w:rFonts w:eastAsia="Batang"/>
          <w:sz w:val="28"/>
          <w:szCs w:val="28"/>
          <w:lang w:val="uk-UA" w:eastAsia="ko-KR"/>
        </w:rPr>
        <w:t xml:space="preserve">Встановлено, що </w:t>
      </w:r>
      <w:r w:rsidRPr="00785844">
        <w:rPr>
          <w:sz w:val="28"/>
          <w:szCs w:val="28"/>
          <w:lang w:val="uk-UA"/>
        </w:rPr>
        <w:t>під мотивацією слід розуміти процес свідомого вибору людиною того чи іншого типу поведінки, що визначається комплексним впливом зовнішніх (стимули) та внутрішніх (мотиви) факторів. У процесі виробничої діяльності мотивація дозволяє працівникам задовольнити свої основні потреби шляхом виконання своїх трудових обов'язків.</w:t>
      </w:r>
      <w:r>
        <w:rPr>
          <w:rFonts w:eastAsia="Batang"/>
          <w:sz w:val="28"/>
          <w:szCs w:val="28"/>
          <w:lang w:val="uk-UA" w:eastAsia="ko-KR"/>
        </w:rPr>
        <w:t xml:space="preserve"> Г</w:t>
      </w:r>
      <w:r w:rsidRPr="00785844">
        <w:rPr>
          <w:sz w:val="28"/>
          <w:szCs w:val="28"/>
          <w:lang w:val="uk-UA"/>
        </w:rPr>
        <w:t xml:space="preserve">оловне завдання мотивації персоналу є перетворення стимулу, тобто зовнішнього впливу, у внутрішнє, усвідомлене, особисте бажання </w:t>
      </w:r>
      <w:r>
        <w:rPr>
          <w:sz w:val="28"/>
          <w:szCs w:val="28"/>
          <w:lang w:val="uk-UA"/>
        </w:rPr>
        <w:t>–</w:t>
      </w:r>
      <w:r w:rsidRPr="00785844">
        <w:rPr>
          <w:sz w:val="28"/>
          <w:szCs w:val="28"/>
          <w:lang w:val="uk-UA"/>
        </w:rPr>
        <w:t xml:space="preserve"> мотив.</w:t>
      </w:r>
    </w:p>
    <w:p w14:paraId="46F8F2CA" w14:textId="467463F6" w:rsidR="007034AE" w:rsidRPr="007034AE" w:rsidRDefault="007034AE" w:rsidP="007034AE">
      <w:pPr>
        <w:spacing w:line="360" w:lineRule="auto"/>
        <w:ind w:firstLine="709"/>
        <w:jc w:val="both"/>
        <w:rPr>
          <w:sz w:val="28"/>
          <w:szCs w:val="28"/>
          <w:lang w:val="uk-UA"/>
        </w:rPr>
      </w:pPr>
      <w:r>
        <w:rPr>
          <w:sz w:val="28"/>
          <w:szCs w:val="28"/>
          <w:lang w:val="uk-UA"/>
        </w:rPr>
        <w:t xml:space="preserve">2. </w:t>
      </w:r>
      <w:r w:rsidRPr="007034AE">
        <w:rPr>
          <w:sz w:val="28"/>
          <w:szCs w:val="28"/>
          <w:lang w:val="uk-UA"/>
        </w:rPr>
        <w:t xml:space="preserve">Встановлено, що </w:t>
      </w:r>
      <w:r>
        <w:rPr>
          <w:sz w:val="28"/>
          <w:szCs w:val="28"/>
          <w:lang w:val="uk-UA"/>
        </w:rPr>
        <w:t>м</w:t>
      </w:r>
      <w:r w:rsidRPr="007034AE">
        <w:rPr>
          <w:sz w:val="28"/>
          <w:szCs w:val="28"/>
          <w:lang w:val="uk-UA"/>
        </w:rPr>
        <w:t>ет</w:t>
      </w:r>
      <w:r>
        <w:rPr>
          <w:sz w:val="28"/>
          <w:szCs w:val="28"/>
          <w:lang w:val="uk-UA"/>
        </w:rPr>
        <w:t>ою</w:t>
      </w:r>
      <w:r w:rsidRPr="007034AE">
        <w:rPr>
          <w:sz w:val="28"/>
          <w:szCs w:val="28"/>
          <w:lang w:val="uk-UA"/>
        </w:rPr>
        <w:t xml:space="preserve"> нематеріальної мотивації </w:t>
      </w:r>
      <w:r>
        <w:rPr>
          <w:sz w:val="28"/>
          <w:szCs w:val="28"/>
          <w:lang w:val="uk-UA"/>
        </w:rPr>
        <w:t xml:space="preserve">є </w:t>
      </w:r>
      <w:r w:rsidRPr="007034AE">
        <w:rPr>
          <w:sz w:val="28"/>
          <w:szCs w:val="28"/>
          <w:lang w:val="uk-UA"/>
        </w:rPr>
        <w:t>підвищенн</w:t>
      </w:r>
      <w:r>
        <w:rPr>
          <w:sz w:val="28"/>
          <w:szCs w:val="28"/>
          <w:lang w:val="uk-UA"/>
        </w:rPr>
        <w:t>я</w:t>
      </w:r>
      <w:r w:rsidRPr="007034AE">
        <w:rPr>
          <w:sz w:val="28"/>
          <w:szCs w:val="28"/>
          <w:lang w:val="uk-UA"/>
        </w:rPr>
        <w:t xml:space="preserve"> зацікавленості працівників щодо виконання трудових обов'язків, які відбиваються на показниках діяльності і пов’язані з підвищенням продуктивності праці, збільшенням прибутку, формуванням сприятливої атмосфера у колективі тощо. На відміну від матеріальної мотивації, що формує фінансове благополуччя працівників, нематеріальна мотивація більше орієнтована на турботу про співробітників, які прагнуть того, щоб працювати в комфортних умовах, відчувати турботу та захищеність.</w:t>
      </w:r>
      <w:r>
        <w:rPr>
          <w:sz w:val="28"/>
          <w:szCs w:val="28"/>
          <w:lang w:val="uk-UA"/>
        </w:rPr>
        <w:t xml:space="preserve"> Проте </w:t>
      </w:r>
      <w:r w:rsidRPr="00785844">
        <w:rPr>
          <w:rFonts w:eastAsia="Batang"/>
          <w:sz w:val="28"/>
          <w:szCs w:val="28"/>
          <w:lang w:val="uk-UA" w:eastAsia="ko-KR"/>
        </w:rPr>
        <w:t>нематеріальна мотивація більшою мірою може створювати нерівність у колективі співробітників, що може призвести до негативного наслідків.</w:t>
      </w:r>
    </w:p>
    <w:bookmarkEnd w:id="79"/>
    <w:p w14:paraId="577F61C9" w14:textId="77777777" w:rsidR="00A15C7C" w:rsidRDefault="00A15C7C" w:rsidP="00A15C7C">
      <w:pPr>
        <w:spacing w:line="360" w:lineRule="auto"/>
        <w:ind w:firstLine="709"/>
        <w:jc w:val="both"/>
        <w:rPr>
          <w:sz w:val="28"/>
          <w:szCs w:val="28"/>
          <w:lang w:val="uk-UA"/>
        </w:rPr>
      </w:pPr>
      <w:r>
        <w:rPr>
          <w:sz w:val="28"/>
          <w:szCs w:val="28"/>
          <w:lang w:val="uk-UA"/>
        </w:rPr>
        <w:t xml:space="preserve">3. </w:t>
      </w:r>
      <w:r w:rsidRPr="005E078C">
        <w:rPr>
          <w:sz w:val="28"/>
          <w:szCs w:val="28"/>
          <w:lang w:val="uk-UA"/>
        </w:rPr>
        <w:t xml:space="preserve">Обґрунтовано етапи формування нематеріальної мотивації. З’ясовано, що на першому етапі  приймається рішення про набуття чинності системи нематеріальної мотивації в організації. </w:t>
      </w:r>
      <w:r>
        <w:rPr>
          <w:sz w:val="28"/>
          <w:szCs w:val="28"/>
          <w:lang w:val="uk-UA"/>
        </w:rPr>
        <w:t xml:space="preserve">На другому етапі </w:t>
      </w:r>
      <w:r w:rsidRPr="00A942EC">
        <w:rPr>
          <w:sz w:val="28"/>
          <w:szCs w:val="28"/>
          <w:lang w:val="uk-UA"/>
        </w:rPr>
        <w:t>визначаються потреби працівників запропонованих у межах системи мотиваторів.</w:t>
      </w:r>
      <w:r w:rsidRPr="005E078C">
        <w:rPr>
          <w:sz w:val="28"/>
          <w:szCs w:val="28"/>
          <w:lang w:val="uk-UA"/>
        </w:rPr>
        <w:t xml:space="preserve"> </w:t>
      </w:r>
      <w:r>
        <w:rPr>
          <w:sz w:val="28"/>
          <w:szCs w:val="28"/>
          <w:lang w:val="uk-UA"/>
        </w:rPr>
        <w:t xml:space="preserve">На третьому </w:t>
      </w:r>
      <w:r w:rsidRPr="00A96C6D">
        <w:rPr>
          <w:sz w:val="28"/>
          <w:szCs w:val="28"/>
          <w:lang w:val="uk-UA"/>
        </w:rPr>
        <w:t>етапі визначаються типи досягнень у трудовій діяльності, які вимагають та передбачають використання мотиваторів.</w:t>
      </w:r>
      <w:r w:rsidRPr="005E078C">
        <w:rPr>
          <w:sz w:val="28"/>
          <w:szCs w:val="28"/>
          <w:lang w:val="uk-UA"/>
        </w:rPr>
        <w:t xml:space="preserve"> </w:t>
      </w:r>
      <w:r>
        <w:rPr>
          <w:sz w:val="28"/>
          <w:szCs w:val="28"/>
          <w:lang w:val="uk-UA"/>
        </w:rPr>
        <w:t xml:space="preserve">На четвертому етапі </w:t>
      </w:r>
      <w:r w:rsidRPr="00A96C6D">
        <w:rPr>
          <w:sz w:val="28"/>
          <w:szCs w:val="28"/>
          <w:lang w:val="uk-UA"/>
        </w:rPr>
        <w:t>затверджується система нематеріального стимулювання та виконується ознайомлення працівників із пакетом заохочень.</w:t>
      </w:r>
      <w:r>
        <w:rPr>
          <w:sz w:val="28"/>
          <w:szCs w:val="28"/>
          <w:lang w:val="uk-UA"/>
        </w:rPr>
        <w:t xml:space="preserve"> На п’ятому етапі</w:t>
      </w:r>
      <w:r w:rsidRPr="00A96C6D">
        <w:rPr>
          <w:sz w:val="28"/>
          <w:szCs w:val="28"/>
          <w:lang w:val="uk-UA"/>
        </w:rPr>
        <w:t xml:space="preserve"> </w:t>
      </w:r>
      <w:r>
        <w:rPr>
          <w:sz w:val="28"/>
          <w:szCs w:val="28"/>
          <w:lang w:val="uk-UA"/>
        </w:rPr>
        <w:t xml:space="preserve">здійснюється </w:t>
      </w:r>
      <w:r w:rsidRPr="00A96C6D">
        <w:rPr>
          <w:sz w:val="28"/>
          <w:szCs w:val="28"/>
          <w:lang w:val="uk-UA"/>
        </w:rPr>
        <w:t xml:space="preserve">проведення моніторингу, підтримка або оновлення пакета, </w:t>
      </w:r>
      <w:r>
        <w:rPr>
          <w:sz w:val="28"/>
          <w:szCs w:val="28"/>
          <w:lang w:val="uk-UA"/>
        </w:rPr>
        <w:t xml:space="preserve">адже </w:t>
      </w:r>
      <w:r w:rsidRPr="00A96C6D">
        <w:rPr>
          <w:sz w:val="28"/>
          <w:szCs w:val="28"/>
          <w:lang w:val="uk-UA"/>
        </w:rPr>
        <w:t xml:space="preserve">пакет мотиваторів не повинен бути </w:t>
      </w:r>
      <w:r w:rsidRPr="00A96C6D">
        <w:rPr>
          <w:sz w:val="28"/>
          <w:szCs w:val="28"/>
          <w:lang w:val="uk-UA"/>
        </w:rPr>
        <w:lastRenderedPageBreak/>
        <w:t>статичним, що призводить до звикання до нього та сприйняття як природного елемента, якого працівники перестають прагнути.</w:t>
      </w:r>
    </w:p>
    <w:p w14:paraId="4CD733AF" w14:textId="77777777" w:rsidR="00A15C7C" w:rsidRDefault="00A15C7C" w:rsidP="00A15C7C">
      <w:pPr>
        <w:pStyle w:val="a9"/>
        <w:tabs>
          <w:tab w:val="left" w:pos="1134"/>
        </w:tabs>
        <w:spacing w:after="0" w:line="360" w:lineRule="auto"/>
        <w:ind w:left="0" w:firstLine="709"/>
        <w:jc w:val="both"/>
        <w:rPr>
          <w:rFonts w:ascii="Times New Roman" w:eastAsia="MS Mincho" w:hAnsi="Times New Roman" w:cs="Times New Roman"/>
          <w:color w:val="000000"/>
          <w:sz w:val="28"/>
          <w:szCs w:val="28"/>
          <w:lang w:val="uk-UA"/>
        </w:rPr>
      </w:pPr>
      <w:r>
        <w:rPr>
          <w:sz w:val="28"/>
          <w:szCs w:val="28"/>
          <w:lang w:val="uk-UA"/>
        </w:rPr>
        <w:t xml:space="preserve">4. </w:t>
      </w:r>
      <w:r w:rsidRPr="001A469D">
        <w:rPr>
          <w:rFonts w:ascii="Times New Roman" w:hAnsi="Times New Roman" w:cs="Times New Roman"/>
          <w:sz w:val="28"/>
          <w:szCs w:val="28"/>
          <w:lang w:val="uk-UA"/>
        </w:rPr>
        <w:t xml:space="preserve">Проаналізовано основні аспекти господарської діяльності підприємства, узятого для дослідження. Виявлено, що </w:t>
      </w:r>
      <w:r w:rsidRPr="001A469D">
        <w:rPr>
          <w:rFonts w:ascii="Times New Roman" w:eastAsia="MS Mincho" w:hAnsi="Times New Roman" w:cs="Times New Roman"/>
          <w:color w:val="000000"/>
          <w:sz w:val="28"/>
          <w:szCs w:val="28"/>
          <w:lang w:val="uk-UA"/>
        </w:rPr>
        <w:t>ПРАТ «ТерА», що підприємство є постійно функціонуючим понад 65 років.  Має функціонально-лінійну організаційну структуру. З’ясовано, що виробнича</w:t>
      </w:r>
      <w:r w:rsidRPr="001A469D">
        <w:rPr>
          <w:rFonts w:ascii="Times New Roman" w:hAnsi="Times New Roman" w:cs="Times New Roman"/>
          <w:sz w:val="28"/>
          <w:szCs w:val="28"/>
          <w:lang w:val="uk-UA"/>
        </w:rPr>
        <w:t xml:space="preserve"> структура акціонерного товариства складається з трьох виробничих підрозділів, до яких відноситься вафельно-пряничний цех; цех з виробництва печива й сушки;  зефірний цех.</w:t>
      </w:r>
      <w:r w:rsidRPr="001A469D">
        <w:rPr>
          <w:rFonts w:eastAsia="MS Mincho"/>
          <w:color w:val="000000"/>
          <w:sz w:val="28"/>
          <w:szCs w:val="28"/>
          <w:lang w:val="uk-UA"/>
        </w:rPr>
        <w:t xml:space="preserve"> </w:t>
      </w:r>
      <w:r>
        <w:rPr>
          <w:rFonts w:ascii="Times New Roman" w:eastAsia="MS Mincho" w:hAnsi="Times New Roman" w:cs="Times New Roman"/>
          <w:color w:val="000000"/>
          <w:sz w:val="28"/>
          <w:szCs w:val="28"/>
          <w:lang w:val="uk-UA"/>
        </w:rPr>
        <w:t>Проведений аналіз асортименту продукції дозволив дійти висновку, що аналізоване підприємство в основному   спеціалізується на виготовленні борошняної продукції.</w:t>
      </w:r>
    </w:p>
    <w:p w14:paraId="76E6AE57" w14:textId="77777777" w:rsidR="00A15C7C" w:rsidRDefault="00A15C7C" w:rsidP="00A15C7C">
      <w:pPr>
        <w:autoSpaceDE w:val="0"/>
        <w:autoSpaceDN w:val="0"/>
        <w:adjustRightInd w:val="0"/>
        <w:spacing w:line="360" w:lineRule="auto"/>
        <w:ind w:firstLine="851"/>
        <w:jc w:val="both"/>
        <w:rPr>
          <w:rFonts w:eastAsiaTheme="minorHAnsi"/>
          <w:sz w:val="28"/>
          <w:szCs w:val="28"/>
          <w:lang w:val="uk-UA" w:eastAsia="en-US"/>
        </w:rPr>
      </w:pPr>
      <w:r>
        <w:rPr>
          <w:rFonts w:eastAsia="MS Mincho"/>
          <w:color w:val="000000"/>
          <w:sz w:val="28"/>
          <w:szCs w:val="28"/>
          <w:lang w:val="uk-UA"/>
        </w:rPr>
        <w:t xml:space="preserve">5. Аналіз основних економічних показників підприємства показав, що за досліджуваний період спостерігається значне зростання чистого доходу підприємства у 2021 р. (87,4%).  При цьому відставання темпів зростання собівартості продукції від темпів зростання доходу, відображає позитивні тенденції. </w:t>
      </w:r>
      <w:r>
        <w:rPr>
          <w:rFonts w:eastAsiaTheme="minorHAnsi"/>
          <w:sz w:val="28"/>
          <w:szCs w:val="28"/>
          <w:lang w:val="uk-UA" w:eastAsia="en-US"/>
        </w:rPr>
        <w:t xml:space="preserve">Підприємство володіє задовільною структурою </w:t>
      </w:r>
      <w:r w:rsidRPr="0013041E">
        <w:rPr>
          <w:rFonts w:eastAsiaTheme="minorHAnsi"/>
          <w:sz w:val="28"/>
          <w:szCs w:val="28"/>
          <w:lang w:val="uk-UA" w:eastAsia="en-US"/>
        </w:rPr>
        <w:t xml:space="preserve">майна. </w:t>
      </w:r>
      <w:r>
        <w:rPr>
          <w:rFonts w:eastAsiaTheme="minorHAnsi"/>
          <w:sz w:val="28"/>
          <w:szCs w:val="28"/>
          <w:lang w:val="uk-UA" w:eastAsia="en-US"/>
        </w:rPr>
        <w:t xml:space="preserve">Проте </w:t>
      </w:r>
      <w:r w:rsidRPr="0013041E">
        <w:rPr>
          <w:rFonts w:eastAsiaTheme="minorHAnsi"/>
          <w:sz w:val="28"/>
          <w:szCs w:val="28"/>
          <w:lang w:val="uk-UA" w:eastAsia="en-US"/>
        </w:rPr>
        <w:t>коефіцієнт реальної вартості основних засобі</w:t>
      </w:r>
      <w:r>
        <w:rPr>
          <w:rFonts w:eastAsiaTheme="minorHAnsi"/>
          <w:sz w:val="28"/>
          <w:szCs w:val="28"/>
          <w:lang w:val="uk-UA" w:eastAsia="en-US"/>
        </w:rPr>
        <w:t>в за аналізований період має критичну межу відносно нормативних показників</w:t>
      </w:r>
      <w:r>
        <w:rPr>
          <w:sz w:val="28"/>
          <w:szCs w:val="28"/>
          <w:lang w:val="uk-UA"/>
        </w:rPr>
        <w:t>.</w:t>
      </w:r>
      <w:r w:rsidRPr="001A469D">
        <w:rPr>
          <w:rFonts w:eastAsiaTheme="minorHAnsi"/>
          <w:sz w:val="28"/>
          <w:szCs w:val="28"/>
          <w:lang w:val="uk-UA" w:eastAsia="en-US"/>
        </w:rPr>
        <w:t xml:space="preserve"> </w:t>
      </w:r>
      <w:r>
        <w:rPr>
          <w:rFonts w:eastAsiaTheme="minorHAnsi"/>
          <w:sz w:val="28"/>
          <w:szCs w:val="28"/>
          <w:lang w:val="uk-UA" w:eastAsia="en-US"/>
        </w:rPr>
        <w:t>К</w:t>
      </w:r>
      <w:r w:rsidRPr="0013041E">
        <w:rPr>
          <w:rFonts w:eastAsiaTheme="minorHAnsi"/>
          <w:sz w:val="28"/>
          <w:szCs w:val="28"/>
          <w:lang w:val="uk-UA" w:eastAsia="en-US"/>
        </w:rPr>
        <w:t>оефіцієнта забезпеченості оборотних активів товариства власним оборотним</w:t>
      </w:r>
      <w:r>
        <w:rPr>
          <w:rFonts w:eastAsiaTheme="minorHAnsi"/>
          <w:sz w:val="28"/>
          <w:szCs w:val="28"/>
          <w:lang w:val="uk-UA" w:eastAsia="en-US"/>
        </w:rPr>
        <w:t xml:space="preserve"> </w:t>
      </w:r>
      <w:r w:rsidRPr="0013041E">
        <w:rPr>
          <w:rFonts w:eastAsiaTheme="minorHAnsi"/>
          <w:sz w:val="28"/>
          <w:szCs w:val="28"/>
          <w:lang w:val="uk-UA" w:eastAsia="en-US"/>
        </w:rPr>
        <w:t>капіталом</w:t>
      </w:r>
      <w:r>
        <w:rPr>
          <w:rFonts w:eastAsiaTheme="minorHAnsi"/>
          <w:sz w:val="28"/>
          <w:szCs w:val="28"/>
          <w:lang w:val="uk-UA" w:eastAsia="en-US"/>
        </w:rPr>
        <w:t xml:space="preserve"> відображає необхідність формування власних грошових ресурсів для їх забезпечення. </w:t>
      </w:r>
      <w:r w:rsidRPr="005A4575">
        <w:rPr>
          <w:rFonts w:eastAsiaTheme="minorHAnsi"/>
          <w:sz w:val="28"/>
          <w:szCs w:val="28"/>
          <w:lang w:val="uk-UA" w:eastAsia="en-US"/>
        </w:rPr>
        <w:t>Оцінка фінансової стійкості ПрАТ «ТерА» показала, що частка оборотних активів підприємства у 2022 році вище, ніж загальна вартість його майна на 20,1%, що свідчить про наявність раціональної структури активів товариства. З огляду на частку позиченого капіталу, яка становить у звітному періоді 83%, і поточну кредиторську заборгованість можна дійти висновку про високу залежність підприємства від кредитних ресурсів.</w:t>
      </w:r>
    </w:p>
    <w:p w14:paraId="0ABB43C8" w14:textId="77777777" w:rsidR="00A15C7C" w:rsidRDefault="00A15C7C" w:rsidP="00A15C7C">
      <w:pPr>
        <w:spacing w:line="360" w:lineRule="auto"/>
        <w:ind w:firstLine="709"/>
        <w:jc w:val="both"/>
        <w:rPr>
          <w:bCs/>
          <w:sz w:val="28"/>
          <w:szCs w:val="28"/>
          <w:lang w:val="uk-UA"/>
        </w:rPr>
      </w:pPr>
      <w:r>
        <w:rPr>
          <w:rFonts w:eastAsiaTheme="minorHAnsi"/>
          <w:sz w:val="28"/>
          <w:szCs w:val="28"/>
          <w:lang w:val="uk-UA" w:eastAsia="en-US"/>
        </w:rPr>
        <w:t xml:space="preserve">6. Виявлено, </w:t>
      </w:r>
      <w:r w:rsidRPr="00CE03C1">
        <w:rPr>
          <w:bCs/>
          <w:sz w:val="28"/>
          <w:szCs w:val="28"/>
          <w:lang w:val="uk-UA"/>
        </w:rPr>
        <w:t xml:space="preserve">кадровий склад </w:t>
      </w:r>
      <w:r>
        <w:rPr>
          <w:bCs/>
          <w:sz w:val="28"/>
          <w:szCs w:val="28"/>
          <w:lang w:val="uk-UA"/>
        </w:rPr>
        <w:t xml:space="preserve">підприємства </w:t>
      </w:r>
      <w:r w:rsidRPr="00CE03C1">
        <w:rPr>
          <w:bCs/>
          <w:sz w:val="28"/>
          <w:szCs w:val="28"/>
          <w:lang w:val="uk-UA"/>
        </w:rPr>
        <w:t>має середній вік</w:t>
      </w:r>
      <w:r>
        <w:rPr>
          <w:bCs/>
          <w:sz w:val="28"/>
          <w:szCs w:val="28"/>
          <w:lang w:val="uk-UA"/>
        </w:rPr>
        <w:t xml:space="preserve">. Працівники </w:t>
      </w:r>
      <w:r w:rsidRPr="00CE03C1">
        <w:rPr>
          <w:bCs/>
          <w:sz w:val="28"/>
          <w:szCs w:val="28"/>
          <w:lang w:val="uk-UA"/>
        </w:rPr>
        <w:t>ма</w:t>
      </w:r>
      <w:r>
        <w:rPr>
          <w:bCs/>
          <w:sz w:val="28"/>
          <w:szCs w:val="28"/>
          <w:lang w:val="uk-UA"/>
        </w:rPr>
        <w:t>ють</w:t>
      </w:r>
      <w:r w:rsidRPr="00CE03C1">
        <w:rPr>
          <w:bCs/>
          <w:sz w:val="28"/>
          <w:szCs w:val="28"/>
          <w:lang w:val="uk-UA"/>
        </w:rPr>
        <w:t xml:space="preserve"> досить значний досвід, виходячи зі стажу роботи за фахом</w:t>
      </w:r>
      <w:r>
        <w:rPr>
          <w:bCs/>
          <w:sz w:val="28"/>
          <w:szCs w:val="28"/>
          <w:lang w:val="uk-UA"/>
        </w:rPr>
        <w:t xml:space="preserve"> і </w:t>
      </w:r>
      <w:r w:rsidRPr="00CE03C1">
        <w:rPr>
          <w:bCs/>
          <w:sz w:val="28"/>
          <w:szCs w:val="28"/>
          <w:lang w:val="uk-UA"/>
        </w:rPr>
        <w:t xml:space="preserve"> є достатньо досвідченими</w:t>
      </w:r>
      <w:r>
        <w:rPr>
          <w:bCs/>
          <w:sz w:val="28"/>
          <w:szCs w:val="28"/>
          <w:lang w:val="uk-UA"/>
        </w:rPr>
        <w:t>. Це</w:t>
      </w:r>
      <w:r w:rsidRPr="00CE03C1">
        <w:rPr>
          <w:bCs/>
          <w:sz w:val="28"/>
          <w:szCs w:val="28"/>
          <w:lang w:val="uk-UA"/>
        </w:rPr>
        <w:t xml:space="preserve"> формує їхнє психологічне відношення до праці і розуміння місії організації. </w:t>
      </w:r>
      <w:r>
        <w:rPr>
          <w:rFonts w:eastAsiaTheme="minorHAnsi"/>
          <w:sz w:val="28"/>
          <w:szCs w:val="28"/>
          <w:lang w:val="uk-UA" w:eastAsia="en-US"/>
        </w:rPr>
        <w:t>М</w:t>
      </w:r>
      <w:r>
        <w:rPr>
          <w:bCs/>
          <w:sz w:val="28"/>
          <w:szCs w:val="28"/>
          <w:lang w:val="uk-UA"/>
        </w:rPr>
        <w:t>ожна стверджувати, що в організації створено відповідні умови для праці на постійній основі. Коефіцієнт стабільності є достатньо вагомий (у 2021 р. – 92,9%, а у 2022 р. –  89,3%).</w:t>
      </w:r>
      <w:r w:rsidRPr="002747C1">
        <w:rPr>
          <w:bCs/>
          <w:sz w:val="28"/>
          <w:szCs w:val="28"/>
          <w:lang w:val="uk-UA"/>
        </w:rPr>
        <w:t xml:space="preserve"> </w:t>
      </w:r>
      <w:r>
        <w:rPr>
          <w:bCs/>
          <w:sz w:val="28"/>
          <w:szCs w:val="28"/>
          <w:lang w:val="uk-UA"/>
        </w:rPr>
        <w:t xml:space="preserve">Коефіцієнт плинності кадрів у 2021 році склав 7,1%, а </w:t>
      </w:r>
      <w:r>
        <w:rPr>
          <w:bCs/>
          <w:sz w:val="28"/>
          <w:szCs w:val="28"/>
          <w:lang w:val="uk-UA"/>
        </w:rPr>
        <w:lastRenderedPageBreak/>
        <w:t xml:space="preserve">у 2022 р. – 10,7%. Як видно спостерігається негативна тенденція щодо плинності кадрів. Зниження склало 2,3%. Це говорить про те, що в організації є певні проблеми з утримання кадрів. </w:t>
      </w:r>
      <w:r w:rsidRPr="00CE03C1">
        <w:rPr>
          <w:bCs/>
          <w:sz w:val="28"/>
          <w:szCs w:val="28"/>
          <w:lang w:val="uk-UA"/>
        </w:rPr>
        <w:t xml:space="preserve">За результатами аналізу руху кадрів зроблено висновок про існування складного соціально-психологічного клімату в колективі. Причинами такого положення є відсутність нематеріальних форм підтримки та мотивації для роботи, що підтверджує необхідність досліджень у напрямку вдосконалення системи нематеріальної мотивації.  </w:t>
      </w:r>
    </w:p>
    <w:p w14:paraId="4D241304" w14:textId="77777777" w:rsidR="00A15C7C" w:rsidRDefault="00A15C7C" w:rsidP="00A15C7C">
      <w:pPr>
        <w:spacing w:line="360" w:lineRule="auto"/>
        <w:ind w:firstLine="709"/>
        <w:jc w:val="both"/>
        <w:rPr>
          <w:bCs/>
          <w:sz w:val="28"/>
          <w:szCs w:val="28"/>
          <w:lang w:val="uk-UA"/>
        </w:rPr>
      </w:pPr>
      <w:r>
        <w:rPr>
          <w:bCs/>
          <w:sz w:val="28"/>
          <w:szCs w:val="28"/>
          <w:lang w:val="uk-UA"/>
        </w:rPr>
        <w:t>7.</w:t>
      </w:r>
      <w:r w:rsidRPr="000F32EB">
        <w:rPr>
          <w:rFonts w:eastAsia="Batang"/>
          <w:sz w:val="28"/>
          <w:szCs w:val="28"/>
          <w:lang w:val="uk-UA"/>
        </w:rPr>
        <w:t xml:space="preserve"> </w:t>
      </w:r>
      <w:r>
        <w:rPr>
          <w:rFonts w:eastAsia="Batang"/>
          <w:sz w:val="28"/>
          <w:szCs w:val="28"/>
          <w:lang w:val="uk-UA"/>
        </w:rPr>
        <w:t xml:space="preserve">Встановлено, що в колективі склалася  </w:t>
      </w:r>
      <w:r w:rsidRPr="000F32EB">
        <w:rPr>
          <w:bCs/>
          <w:sz w:val="28"/>
          <w:szCs w:val="28"/>
          <w:lang w:val="uk-UA"/>
        </w:rPr>
        <w:t xml:space="preserve">надто складна психологічна атмосфера, немає нематеріальних форм підтримки та мотивації </w:t>
      </w:r>
      <w:r>
        <w:rPr>
          <w:bCs/>
          <w:sz w:val="28"/>
          <w:szCs w:val="28"/>
          <w:lang w:val="uk-UA"/>
        </w:rPr>
        <w:t xml:space="preserve">персоналу </w:t>
      </w:r>
      <w:r w:rsidRPr="000F32EB">
        <w:rPr>
          <w:bCs/>
          <w:sz w:val="28"/>
          <w:szCs w:val="28"/>
          <w:lang w:val="uk-UA"/>
        </w:rPr>
        <w:t xml:space="preserve">для роботи.  </w:t>
      </w:r>
      <w:r>
        <w:rPr>
          <w:bCs/>
          <w:sz w:val="28"/>
          <w:szCs w:val="28"/>
          <w:lang w:val="uk-UA"/>
        </w:rPr>
        <w:t>Робота на підприємстві надто регламентована, що не</w:t>
      </w:r>
      <w:r w:rsidRPr="00352725">
        <w:rPr>
          <w:bCs/>
          <w:sz w:val="28"/>
          <w:szCs w:val="28"/>
          <w:lang w:val="uk-UA"/>
        </w:rPr>
        <w:t xml:space="preserve"> дозволя</w:t>
      </w:r>
      <w:r>
        <w:rPr>
          <w:bCs/>
          <w:sz w:val="28"/>
          <w:szCs w:val="28"/>
          <w:lang w:val="uk-UA"/>
        </w:rPr>
        <w:t>є</w:t>
      </w:r>
      <w:r w:rsidRPr="00352725">
        <w:rPr>
          <w:bCs/>
          <w:sz w:val="28"/>
          <w:szCs w:val="28"/>
          <w:lang w:val="uk-UA"/>
        </w:rPr>
        <w:t xml:space="preserve"> </w:t>
      </w:r>
      <w:r>
        <w:rPr>
          <w:bCs/>
          <w:sz w:val="28"/>
          <w:szCs w:val="28"/>
          <w:lang w:val="uk-UA"/>
        </w:rPr>
        <w:t>працівникам</w:t>
      </w:r>
      <w:r w:rsidRPr="00352725">
        <w:rPr>
          <w:bCs/>
          <w:sz w:val="28"/>
          <w:szCs w:val="28"/>
          <w:lang w:val="uk-UA"/>
        </w:rPr>
        <w:t xml:space="preserve"> проявляти себе і свої можливості, реалізувати свій досвід для того, щоб покращити свою роботу і діяльність організації в цілому</w:t>
      </w:r>
      <w:r>
        <w:rPr>
          <w:bCs/>
          <w:sz w:val="28"/>
          <w:szCs w:val="28"/>
          <w:lang w:val="uk-UA"/>
        </w:rPr>
        <w:t>, а м</w:t>
      </w:r>
      <w:r w:rsidRPr="00352725">
        <w:rPr>
          <w:bCs/>
          <w:sz w:val="28"/>
          <w:szCs w:val="28"/>
          <w:lang w:val="uk-UA"/>
        </w:rPr>
        <w:t xml:space="preserve">ожливості самореалізації майже повністю відсутні. </w:t>
      </w:r>
    </w:p>
    <w:p w14:paraId="7BFA659A" w14:textId="720721DA" w:rsidR="00A15C7C" w:rsidRPr="00620B1A" w:rsidRDefault="00A15C7C" w:rsidP="00A15C7C">
      <w:pPr>
        <w:spacing w:line="360" w:lineRule="auto"/>
        <w:ind w:firstLine="709"/>
        <w:jc w:val="both"/>
        <w:rPr>
          <w:bCs/>
          <w:sz w:val="28"/>
          <w:szCs w:val="28"/>
          <w:lang w:val="uk-UA"/>
        </w:rPr>
      </w:pPr>
      <w:r>
        <w:rPr>
          <w:bCs/>
          <w:sz w:val="28"/>
          <w:szCs w:val="28"/>
          <w:lang w:val="uk-UA"/>
        </w:rPr>
        <w:t>8.   Визначено о</w:t>
      </w:r>
      <w:r w:rsidRPr="00BE751B">
        <w:rPr>
          <w:bCs/>
          <w:sz w:val="28"/>
          <w:szCs w:val="28"/>
          <w:lang w:val="uk-UA"/>
        </w:rPr>
        <w:t xml:space="preserve">сновні напрями </w:t>
      </w:r>
      <w:r>
        <w:rPr>
          <w:bCs/>
          <w:sz w:val="28"/>
          <w:szCs w:val="28"/>
          <w:lang w:val="uk-UA"/>
        </w:rPr>
        <w:t xml:space="preserve">розвитку системи нематеріальної мотивації у </w:t>
      </w:r>
      <w:r w:rsidRPr="00F63485">
        <w:rPr>
          <w:rFonts w:eastAsiaTheme="minorHAnsi"/>
          <w:sz w:val="28"/>
          <w:szCs w:val="28"/>
          <w:lang w:val="ru-UA" w:eastAsia="en-US"/>
        </w:rPr>
        <w:t>ПрАТ «ТерА»</w:t>
      </w:r>
      <w:r>
        <w:rPr>
          <w:rFonts w:eastAsiaTheme="minorHAnsi"/>
          <w:sz w:val="28"/>
          <w:szCs w:val="28"/>
          <w:lang w:val="uk-UA" w:eastAsia="en-US"/>
        </w:rPr>
        <w:t xml:space="preserve">, які </w:t>
      </w:r>
      <w:r>
        <w:rPr>
          <w:bCs/>
          <w:sz w:val="28"/>
          <w:szCs w:val="28"/>
          <w:lang w:val="uk-UA"/>
        </w:rPr>
        <w:t xml:space="preserve"> </w:t>
      </w:r>
      <w:r w:rsidRPr="00BE751B">
        <w:rPr>
          <w:bCs/>
          <w:sz w:val="28"/>
          <w:szCs w:val="28"/>
          <w:lang w:val="uk-UA"/>
        </w:rPr>
        <w:t>визначаються низкою виявлених недоліків</w:t>
      </w:r>
      <w:r>
        <w:rPr>
          <w:bCs/>
          <w:sz w:val="28"/>
          <w:szCs w:val="28"/>
          <w:lang w:val="uk-UA"/>
        </w:rPr>
        <w:t xml:space="preserve">, зокрема це стосується налагодження внутрішньо фірмових комунікацій. </w:t>
      </w:r>
      <w:r w:rsidRPr="00BE751B">
        <w:rPr>
          <w:bCs/>
          <w:sz w:val="28"/>
          <w:szCs w:val="28"/>
          <w:lang w:val="uk-UA"/>
        </w:rPr>
        <w:t xml:space="preserve"> </w:t>
      </w:r>
      <w:r w:rsidRPr="00620B1A">
        <w:rPr>
          <w:bCs/>
          <w:sz w:val="28"/>
          <w:szCs w:val="28"/>
          <w:lang w:val="uk-UA"/>
        </w:rPr>
        <w:t>Саме тому рекомендується створити поле спілкування, яке дозволить знайти точки дотику та максимально покращити морально</w:t>
      </w:r>
      <w:r>
        <w:rPr>
          <w:bCs/>
          <w:sz w:val="28"/>
          <w:szCs w:val="28"/>
          <w:lang w:val="uk-UA"/>
        </w:rPr>
        <w:t>-</w:t>
      </w:r>
      <w:r w:rsidRPr="00620B1A">
        <w:rPr>
          <w:bCs/>
          <w:sz w:val="28"/>
          <w:szCs w:val="28"/>
          <w:lang w:val="uk-UA"/>
        </w:rPr>
        <w:t>психологічний клімат у колективі, який, як зазначають самі працівники, не надто сприятливий зараз.</w:t>
      </w:r>
      <w:r w:rsidRPr="002F426E">
        <w:rPr>
          <w:bCs/>
          <w:sz w:val="28"/>
          <w:szCs w:val="28"/>
          <w:lang w:val="uk-UA"/>
        </w:rPr>
        <w:t xml:space="preserve"> </w:t>
      </w:r>
      <w:r w:rsidRPr="00620B1A">
        <w:rPr>
          <w:bCs/>
          <w:sz w:val="28"/>
          <w:szCs w:val="28"/>
          <w:lang w:val="uk-UA"/>
        </w:rPr>
        <w:t xml:space="preserve">Для забезпечення взаємодії рекомендується </w:t>
      </w:r>
      <w:r>
        <w:rPr>
          <w:bCs/>
          <w:sz w:val="28"/>
          <w:szCs w:val="28"/>
          <w:lang w:val="uk-UA"/>
        </w:rPr>
        <w:t xml:space="preserve">обладнати </w:t>
      </w:r>
      <w:r w:rsidRPr="00620B1A">
        <w:rPr>
          <w:bCs/>
          <w:sz w:val="28"/>
          <w:szCs w:val="28"/>
          <w:lang w:val="uk-UA"/>
        </w:rPr>
        <w:t>кімнат</w:t>
      </w:r>
      <w:r>
        <w:rPr>
          <w:bCs/>
          <w:sz w:val="28"/>
          <w:szCs w:val="28"/>
          <w:lang w:val="uk-UA"/>
        </w:rPr>
        <w:t>и відпочинку</w:t>
      </w:r>
      <w:r w:rsidRPr="00620B1A">
        <w:rPr>
          <w:bCs/>
          <w:sz w:val="28"/>
          <w:szCs w:val="28"/>
          <w:lang w:val="uk-UA"/>
        </w:rPr>
        <w:t xml:space="preserve">, де </w:t>
      </w:r>
      <w:r>
        <w:rPr>
          <w:bCs/>
          <w:sz w:val="28"/>
          <w:szCs w:val="28"/>
          <w:lang w:val="uk-UA"/>
        </w:rPr>
        <w:t>робітники</w:t>
      </w:r>
      <w:r w:rsidRPr="00620B1A">
        <w:rPr>
          <w:bCs/>
          <w:sz w:val="28"/>
          <w:szCs w:val="28"/>
          <w:lang w:val="uk-UA"/>
        </w:rPr>
        <w:t xml:space="preserve"> можуть відпочити, пров</w:t>
      </w:r>
      <w:r>
        <w:rPr>
          <w:bCs/>
          <w:sz w:val="28"/>
          <w:szCs w:val="28"/>
          <w:lang w:val="uk-UA"/>
        </w:rPr>
        <w:t>одити</w:t>
      </w:r>
      <w:r w:rsidRPr="00620B1A">
        <w:rPr>
          <w:bCs/>
          <w:sz w:val="28"/>
          <w:szCs w:val="28"/>
          <w:lang w:val="uk-UA"/>
        </w:rPr>
        <w:t xml:space="preserve"> </w:t>
      </w:r>
      <w:r>
        <w:rPr>
          <w:bCs/>
          <w:sz w:val="28"/>
          <w:szCs w:val="28"/>
          <w:lang w:val="uk-UA"/>
        </w:rPr>
        <w:t>певний час</w:t>
      </w:r>
      <w:r w:rsidRPr="00620B1A">
        <w:rPr>
          <w:bCs/>
          <w:sz w:val="28"/>
          <w:szCs w:val="28"/>
          <w:lang w:val="uk-UA"/>
        </w:rPr>
        <w:t>, обговор</w:t>
      </w:r>
      <w:r>
        <w:rPr>
          <w:bCs/>
          <w:sz w:val="28"/>
          <w:szCs w:val="28"/>
          <w:lang w:val="uk-UA"/>
        </w:rPr>
        <w:t>ювати</w:t>
      </w:r>
      <w:r w:rsidRPr="00620B1A">
        <w:rPr>
          <w:bCs/>
          <w:sz w:val="28"/>
          <w:szCs w:val="28"/>
          <w:lang w:val="uk-UA"/>
        </w:rPr>
        <w:t xml:space="preserve"> проблеми. Для вирішення конфліктів та затяжних психологічних пауз, спричинених негативним ставленням працівників один до одного в деяких випадках, рекомендується ввести в практику регулярні збори колективу</w:t>
      </w:r>
      <w:r>
        <w:rPr>
          <w:bCs/>
          <w:sz w:val="28"/>
          <w:szCs w:val="28"/>
          <w:lang w:val="uk-UA"/>
        </w:rPr>
        <w:t>. Запропоновано  напрямки покращення соціально-психологічного клімату на підприємстві</w:t>
      </w:r>
      <w:r w:rsidR="0093102F">
        <w:rPr>
          <w:bCs/>
          <w:sz w:val="28"/>
          <w:szCs w:val="28"/>
          <w:lang w:val="uk-UA"/>
        </w:rPr>
        <w:t xml:space="preserve">, зокрема запровадження конкурсів на титул «Кращий працівник місяця», «Кращий працівник року». Сукупні витрати для реалізації цього проєкту складають </w:t>
      </w:r>
      <w:r w:rsidR="0093102F">
        <w:rPr>
          <w:sz w:val="28"/>
          <w:szCs w:val="28"/>
          <w:lang w:val="uk-UA"/>
        </w:rPr>
        <w:t>81800 грн., з них 38000  грн. – інвестиційні витрати, тобто поточні витрати складуть 43800 грн. на рік., щомісячні – 9 500 грн. Отже, витрати покриваються чистим прибутком підприємства.</w:t>
      </w:r>
    </w:p>
    <w:p w14:paraId="6ACF8A5D" w14:textId="4460414E" w:rsidR="00BE0E7B" w:rsidRDefault="00BE0E7B" w:rsidP="004E5318">
      <w:pPr>
        <w:spacing w:line="360" w:lineRule="auto"/>
        <w:ind w:firstLine="709"/>
        <w:jc w:val="both"/>
        <w:rPr>
          <w:bCs/>
          <w:sz w:val="28"/>
          <w:szCs w:val="28"/>
          <w:lang w:val="uk-UA"/>
        </w:rPr>
      </w:pPr>
    </w:p>
    <w:p w14:paraId="6DBC9BEB" w14:textId="77777777" w:rsidR="00A15C7C" w:rsidRPr="0014451E" w:rsidRDefault="00A15C7C" w:rsidP="00A15C7C">
      <w:pPr>
        <w:rPr>
          <w:b/>
          <w:bCs/>
          <w:sz w:val="28"/>
          <w:szCs w:val="28"/>
          <w:lang w:val="uk-UA"/>
        </w:rPr>
      </w:pPr>
    </w:p>
    <w:p w14:paraId="77B685AC" w14:textId="42BBA13B" w:rsidR="00A15C7C" w:rsidRDefault="00A15C7C" w:rsidP="00A15C7C">
      <w:pPr>
        <w:jc w:val="center"/>
        <w:rPr>
          <w:b/>
          <w:bCs/>
          <w:sz w:val="28"/>
          <w:szCs w:val="28"/>
          <w:lang w:val="uk-UA"/>
        </w:rPr>
      </w:pPr>
      <w:bookmarkStart w:id="80" w:name="_Hlk135075634"/>
      <w:r w:rsidRPr="0014451E">
        <w:rPr>
          <w:b/>
          <w:bCs/>
          <w:sz w:val="28"/>
          <w:szCs w:val="28"/>
          <w:lang w:val="uk-UA"/>
        </w:rPr>
        <w:t>СПИСОК ВИКОРИСТАНИХ ДЖЕРЕЛ</w:t>
      </w:r>
    </w:p>
    <w:p w14:paraId="33253E75" w14:textId="77777777" w:rsidR="00A15C7C" w:rsidRDefault="00A15C7C" w:rsidP="00A15C7C">
      <w:pPr>
        <w:jc w:val="center"/>
        <w:rPr>
          <w:b/>
          <w:bCs/>
          <w:sz w:val="28"/>
          <w:szCs w:val="28"/>
          <w:lang w:val="uk-UA"/>
        </w:rPr>
      </w:pPr>
    </w:p>
    <w:p w14:paraId="1A0B3943" w14:textId="77777777" w:rsidR="0060652B" w:rsidRPr="0060652B" w:rsidRDefault="0060652B" w:rsidP="00AD6F69">
      <w:pPr>
        <w:pStyle w:val="a9"/>
        <w:numPr>
          <w:ilvl w:val="0"/>
          <w:numId w:val="9"/>
        </w:numPr>
        <w:tabs>
          <w:tab w:val="left" w:pos="993"/>
        </w:tabs>
        <w:autoSpaceDE w:val="0"/>
        <w:autoSpaceDN w:val="0"/>
        <w:adjustRightInd w:val="0"/>
        <w:spacing w:line="360" w:lineRule="auto"/>
        <w:ind w:left="0" w:firstLine="709"/>
        <w:jc w:val="both"/>
        <w:rPr>
          <w:rFonts w:ascii="Times New Roman" w:hAnsi="Times New Roman" w:cs="Times New Roman"/>
          <w:sz w:val="28"/>
          <w:szCs w:val="28"/>
          <w:lang w:val="uk-UA"/>
        </w:rPr>
      </w:pPr>
      <w:bookmarkStart w:id="81" w:name="_Hlk134975127"/>
      <w:bookmarkEnd w:id="1"/>
      <w:bookmarkEnd w:id="36"/>
      <w:bookmarkEnd w:id="80"/>
      <w:r w:rsidRPr="0060652B">
        <w:rPr>
          <w:rFonts w:ascii="Times New Roman" w:hAnsi="Times New Roman" w:cs="Times New Roman"/>
          <w:sz w:val="28"/>
          <w:szCs w:val="28"/>
          <w:lang w:val="uk-UA"/>
        </w:rPr>
        <w:t xml:space="preserve">Аналітика. Ринок кондитерських виробів в Україні. </w:t>
      </w:r>
      <w:r w:rsidRPr="0060652B">
        <w:rPr>
          <w:rFonts w:ascii="Times New Roman" w:hAnsi="Times New Roman" w:cs="Times New Roman"/>
          <w:sz w:val="28"/>
          <w:szCs w:val="28"/>
          <w:lang w:val="en-US"/>
        </w:rPr>
        <w:t>URL:</w:t>
      </w:r>
      <w:r w:rsidRPr="0060652B">
        <w:rPr>
          <w:rFonts w:ascii="Times New Roman" w:hAnsi="Times New Roman" w:cs="Times New Roman"/>
          <w:lang w:val="en-US"/>
        </w:rPr>
        <w:t xml:space="preserve"> </w:t>
      </w:r>
      <w:hyperlink r:id="rId24" w:history="1">
        <w:r w:rsidRPr="0060652B">
          <w:rPr>
            <w:rStyle w:val="af0"/>
            <w:rFonts w:ascii="Times New Roman" w:hAnsi="Times New Roman" w:cs="Times New Roman"/>
            <w:sz w:val="28"/>
            <w:szCs w:val="28"/>
            <w:lang w:val="en-US"/>
          </w:rPr>
          <w:t>https://pro-consulting.ua/ua/pressroom/rynok-konditerskih-izdelij-v-ukraine-sladosti-na-lyuboj-vkus</w:t>
        </w:r>
      </w:hyperlink>
      <w:r w:rsidRPr="0060652B">
        <w:rPr>
          <w:rFonts w:ascii="Times New Roman" w:hAnsi="Times New Roman" w:cs="Times New Roman"/>
          <w:sz w:val="28"/>
          <w:szCs w:val="28"/>
          <w:lang w:val="uk-UA"/>
        </w:rPr>
        <w:t xml:space="preserve"> </w:t>
      </w:r>
      <w:r w:rsidRPr="0060652B">
        <w:rPr>
          <w:rFonts w:ascii="Times New Roman" w:hAnsi="Times New Roman" w:cs="Times New Roman"/>
          <w:sz w:val="28"/>
          <w:szCs w:val="28"/>
          <w:lang w:val="en-US"/>
        </w:rPr>
        <w:t xml:space="preserve">. </w:t>
      </w:r>
      <w:r w:rsidRPr="0060652B">
        <w:rPr>
          <w:rFonts w:ascii="Times New Roman" w:hAnsi="Times New Roman" w:cs="Times New Roman"/>
          <w:sz w:val="28"/>
          <w:szCs w:val="28"/>
        </w:rPr>
        <w:t>(дата звернення: 20.03.2022).</w:t>
      </w:r>
    </w:p>
    <w:p w14:paraId="3BA07F8E"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 xml:space="preserve">Бердник А.А. Мотивування персоналу підприємства в сучасних умовах господарювання. </w:t>
      </w:r>
      <w:r w:rsidRPr="0060652B">
        <w:rPr>
          <w:i/>
          <w:iCs/>
          <w:color w:val="000000"/>
          <w:sz w:val="28"/>
          <w:szCs w:val="28"/>
          <w:lang w:val="uk-UA"/>
        </w:rPr>
        <w:t>Технології та дизайн: економіка, фінанси, менеджмент.</w:t>
      </w:r>
      <w:r w:rsidRPr="0060652B">
        <w:rPr>
          <w:color w:val="000000"/>
          <w:sz w:val="28"/>
          <w:szCs w:val="28"/>
          <w:lang w:val="uk-UA"/>
        </w:rPr>
        <w:t xml:space="preserve"> 2013. №1(6). </w:t>
      </w:r>
      <w:bookmarkStart w:id="82" w:name="_Hlk92654222"/>
      <w:r w:rsidRPr="0060652B">
        <w:rPr>
          <w:color w:val="000000"/>
          <w:sz w:val="28"/>
          <w:szCs w:val="28"/>
          <w:lang w:val="uk-UA"/>
        </w:rPr>
        <w:t xml:space="preserve">URL: </w:t>
      </w:r>
      <w:bookmarkEnd w:id="82"/>
      <w:r w:rsidRPr="0060652B">
        <w:rPr>
          <w:color w:val="000000"/>
          <w:sz w:val="28"/>
          <w:szCs w:val="28"/>
          <w:lang w:val="uk-UA"/>
        </w:rPr>
        <w:fldChar w:fldCharType="begin"/>
      </w:r>
      <w:r w:rsidRPr="0060652B">
        <w:rPr>
          <w:color w:val="000000"/>
          <w:sz w:val="28"/>
          <w:szCs w:val="28"/>
          <w:lang w:val="uk-UA"/>
        </w:rPr>
        <w:instrText xml:space="preserve"> HYPERLINK "http://archive.nbuv.gov.ua/e-journals/td/2013_1/13baasug.pdf" </w:instrText>
      </w:r>
      <w:r w:rsidRPr="0060652B">
        <w:rPr>
          <w:color w:val="000000"/>
          <w:sz w:val="28"/>
          <w:szCs w:val="28"/>
          <w:lang w:val="uk-UA"/>
        </w:rPr>
        <w:fldChar w:fldCharType="separate"/>
      </w:r>
      <w:r w:rsidRPr="0060652B">
        <w:rPr>
          <w:color w:val="0000FF"/>
          <w:sz w:val="28"/>
          <w:szCs w:val="28"/>
          <w:u w:val="single"/>
          <w:lang w:val="uk-UA"/>
        </w:rPr>
        <w:t>http://archive.nbuv.gov.ua/e-journals/td/2013_1/13baasug.pdf</w:t>
      </w:r>
      <w:r w:rsidRPr="0060652B">
        <w:rPr>
          <w:color w:val="000000"/>
          <w:sz w:val="28"/>
          <w:szCs w:val="28"/>
          <w:lang w:val="uk-UA"/>
        </w:rPr>
        <w:fldChar w:fldCharType="end"/>
      </w:r>
      <w:r w:rsidRPr="0060652B">
        <w:rPr>
          <w:color w:val="000000"/>
          <w:sz w:val="28"/>
          <w:szCs w:val="28"/>
          <w:lang w:val="uk-UA"/>
        </w:rPr>
        <w:t xml:space="preserve"> </w:t>
      </w:r>
      <w:bookmarkStart w:id="83" w:name="_Hlk92654253"/>
      <w:r w:rsidRPr="0060652B">
        <w:rPr>
          <w:color w:val="000000"/>
          <w:sz w:val="28"/>
          <w:szCs w:val="28"/>
          <w:lang w:val="uk-UA"/>
        </w:rPr>
        <w:t>(дата звернення: 12.05.2023).</w:t>
      </w:r>
      <w:bookmarkEnd w:id="83"/>
    </w:p>
    <w:p w14:paraId="174A4E9E"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sz w:val="28"/>
          <w:szCs w:val="28"/>
          <w:lang w:val="uk-UA"/>
        </w:rPr>
        <w:t xml:space="preserve">Бочко О. Ю., Балик У. О., Карпій О. П. Дослідження ринку кондитерських виробів: вплив пандемії та війни. </w:t>
      </w:r>
      <w:r w:rsidRPr="0060652B">
        <w:rPr>
          <w:color w:val="000000"/>
          <w:sz w:val="28"/>
          <w:szCs w:val="28"/>
          <w:lang w:val="uk-UA"/>
        </w:rPr>
        <w:t xml:space="preserve">URL: </w:t>
      </w:r>
      <w:hyperlink r:id="rId25" w:history="1">
        <w:r w:rsidRPr="0060652B">
          <w:rPr>
            <w:rStyle w:val="af0"/>
            <w:rFonts w:eastAsiaTheme="majorEastAsia"/>
            <w:sz w:val="28"/>
            <w:szCs w:val="28"/>
            <w:lang w:val="uk-UA"/>
          </w:rPr>
          <w:t>https://journals.pnu.edu.ua/index.php/aprde/article/download/6124/6378/</w:t>
        </w:r>
      </w:hyperlink>
      <w:r w:rsidRPr="0060652B">
        <w:rPr>
          <w:sz w:val="28"/>
          <w:szCs w:val="28"/>
          <w:lang w:val="uk-UA"/>
        </w:rPr>
        <w:t xml:space="preserve"> </w:t>
      </w:r>
      <w:r w:rsidRPr="0060652B">
        <w:rPr>
          <w:color w:val="000000"/>
          <w:sz w:val="28"/>
          <w:szCs w:val="28"/>
          <w:lang w:val="uk-UA"/>
        </w:rPr>
        <w:t>(дата звернення: 01.05.2023).</w:t>
      </w:r>
    </w:p>
    <w:p w14:paraId="18B6C9AF" w14:textId="77777777" w:rsidR="0060652B" w:rsidRPr="0060652B" w:rsidRDefault="0060652B" w:rsidP="00AD6F69">
      <w:pPr>
        <w:numPr>
          <w:ilvl w:val="0"/>
          <w:numId w:val="9"/>
        </w:numPr>
        <w:tabs>
          <w:tab w:val="left" w:pos="1134"/>
        </w:tabs>
        <w:autoSpaceDE w:val="0"/>
        <w:autoSpaceDN w:val="0"/>
        <w:adjustRightInd w:val="0"/>
        <w:spacing w:line="360" w:lineRule="auto"/>
        <w:ind w:left="0" w:firstLine="709"/>
        <w:jc w:val="both"/>
        <w:rPr>
          <w:color w:val="000000"/>
          <w:sz w:val="28"/>
          <w:szCs w:val="28"/>
          <w:lang w:val="uk-UA"/>
        </w:rPr>
      </w:pPr>
      <w:r w:rsidRPr="0060652B">
        <w:rPr>
          <w:sz w:val="28"/>
          <w:szCs w:val="28"/>
          <w:lang w:val="uk-UA"/>
        </w:rPr>
        <w:t>Братішко Ю.С., Олійник Ю.С.</w:t>
      </w:r>
      <w:r w:rsidRPr="0060652B">
        <w:rPr>
          <w:sz w:val="28"/>
          <w:szCs w:val="28"/>
        </w:rPr>
        <w:t xml:space="preserve"> </w:t>
      </w:r>
      <w:r w:rsidRPr="0060652B">
        <w:rPr>
          <w:sz w:val="28"/>
          <w:szCs w:val="28"/>
          <w:lang w:val="uk-UA"/>
        </w:rPr>
        <w:t>О</w:t>
      </w:r>
      <w:r w:rsidRPr="0060652B">
        <w:rPr>
          <w:sz w:val="28"/>
          <w:szCs w:val="28"/>
        </w:rPr>
        <w:t>цінка ефективності управління персоналом</w:t>
      </w:r>
      <w:r w:rsidRPr="0060652B">
        <w:rPr>
          <w:sz w:val="28"/>
          <w:szCs w:val="28"/>
          <w:lang w:val="uk-UA"/>
        </w:rPr>
        <w:t xml:space="preserve"> </w:t>
      </w:r>
      <w:r w:rsidRPr="0060652B">
        <w:rPr>
          <w:sz w:val="28"/>
          <w:szCs w:val="28"/>
        </w:rPr>
        <w:t>в умовах фармацевтичного виробництва</w:t>
      </w:r>
      <w:r w:rsidRPr="0060652B">
        <w:rPr>
          <w:sz w:val="28"/>
          <w:szCs w:val="28"/>
          <w:lang w:val="uk-UA"/>
        </w:rPr>
        <w:t xml:space="preserve">. </w:t>
      </w:r>
      <w:r w:rsidRPr="0060652B">
        <w:rPr>
          <w:sz w:val="28"/>
          <w:szCs w:val="28"/>
          <w:lang w:val="en-US"/>
        </w:rPr>
        <w:t>URL</w:t>
      </w:r>
      <w:r w:rsidRPr="0060652B">
        <w:rPr>
          <w:sz w:val="28"/>
          <w:szCs w:val="28"/>
        </w:rPr>
        <w:t>:</w:t>
      </w:r>
      <w:r w:rsidRPr="0060652B">
        <w:rPr>
          <w:sz w:val="28"/>
          <w:szCs w:val="28"/>
          <w:lang w:val="uk-UA"/>
        </w:rPr>
        <w:t xml:space="preserve">  </w:t>
      </w:r>
      <w:hyperlink r:id="rId26" w:history="1">
        <w:r w:rsidRPr="0060652B">
          <w:rPr>
            <w:rStyle w:val="af0"/>
            <w:sz w:val="28"/>
            <w:szCs w:val="28"/>
            <w:lang w:val="uk-UA"/>
          </w:rPr>
          <w:t>https://dspace.nuph.edu.ua/bitstream/123456789/11465/1/110-114.pdf</w:t>
        </w:r>
      </w:hyperlink>
    </w:p>
    <w:p w14:paraId="37640096" w14:textId="77777777" w:rsidR="0060652B" w:rsidRPr="0060652B" w:rsidRDefault="0060652B" w:rsidP="00AD6F69">
      <w:pPr>
        <w:numPr>
          <w:ilvl w:val="0"/>
          <w:numId w:val="9"/>
        </w:numPr>
        <w:tabs>
          <w:tab w:val="left" w:pos="1134"/>
        </w:tabs>
        <w:autoSpaceDE w:val="0"/>
        <w:autoSpaceDN w:val="0"/>
        <w:adjustRightInd w:val="0"/>
        <w:spacing w:line="360" w:lineRule="auto"/>
        <w:ind w:left="0" w:firstLine="709"/>
        <w:jc w:val="both"/>
        <w:rPr>
          <w:b/>
          <w:bCs/>
          <w:sz w:val="28"/>
          <w:szCs w:val="28"/>
          <w:lang w:val="uk-UA"/>
        </w:rPr>
      </w:pPr>
      <w:r w:rsidRPr="0060652B">
        <w:rPr>
          <w:sz w:val="28"/>
          <w:szCs w:val="28"/>
          <w:lang w:val="uk-UA"/>
        </w:rPr>
        <w:t xml:space="preserve">Бурковська А.В., Соловйов О. Ю.  </w:t>
      </w:r>
      <w:r w:rsidRPr="0060652B">
        <w:rPr>
          <w:sz w:val="28"/>
          <w:szCs w:val="28"/>
        </w:rPr>
        <w:t>Комплексний підхід до оцінки фінансового</w:t>
      </w:r>
      <w:r w:rsidRPr="0060652B">
        <w:rPr>
          <w:sz w:val="28"/>
          <w:szCs w:val="28"/>
          <w:lang w:val="uk-UA"/>
        </w:rPr>
        <w:t xml:space="preserve"> </w:t>
      </w:r>
      <w:r w:rsidRPr="0060652B">
        <w:rPr>
          <w:sz w:val="28"/>
          <w:szCs w:val="28"/>
        </w:rPr>
        <w:t>стану підприємств</w:t>
      </w:r>
      <w:r w:rsidRPr="0060652B">
        <w:rPr>
          <w:sz w:val="28"/>
          <w:szCs w:val="28"/>
          <w:lang w:val="uk-UA"/>
        </w:rPr>
        <w:t xml:space="preserve">. </w:t>
      </w:r>
      <w:r w:rsidRPr="0060652B">
        <w:rPr>
          <w:sz w:val="28"/>
          <w:szCs w:val="28"/>
          <w:lang w:val="en-US"/>
        </w:rPr>
        <w:t>URL</w:t>
      </w:r>
      <w:r w:rsidRPr="0060652B">
        <w:rPr>
          <w:sz w:val="28"/>
          <w:szCs w:val="28"/>
        </w:rPr>
        <w:t>:</w:t>
      </w:r>
      <w:r w:rsidRPr="0060652B">
        <w:rPr>
          <w:sz w:val="28"/>
          <w:szCs w:val="28"/>
          <w:lang w:val="uk-UA"/>
        </w:rPr>
        <w:t xml:space="preserve">  </w:t>
      </w:r>
      <w:hyperlink r:id="rId27" w:history="1">
        <w:r w:rsidRPr="0060652B">
          <w:rPr>
            <w:rStyle w:val="af0"/>
            <w:sz w:val="28"/>
            <w:szCs w:val="28"/>
            <w:lang w:val="uk-UA"/>
          </w:rPr>
          <w:t>https://www.pdau.edu.ua/sites/default/files/nppdaa/4.2/073.pdf</w:t>
        </w:r>
      </w:hyperlink>
      <w:r w:rsidRPr="0060652B">
        <w:rPr>
          <w:sz w:val="28"/>
          <w:szCs w:val="28"/>
          <w:lang w:val="uk-UA"/>
        </w:rPr>
        <w:t xml:space="preserve"> </w:t>
      </w:r>
      <w:r w:rsidRPr="0060652B">
        <w:rPr>
          <w:color w:val="000000"/>
          <w:sz w:val="28"/>
          <w:szCs w:val="28"/>
          <w:lang w:val="uk-UA"/>
        </w:rPr>
        <w:t>(дата звернення: 12.04.2023).</w:t>
      </w:r>
    </w:p>
    <w:p w14:paraId="1277554F" w14:textId="77777777" w:rsidR="0060652B" w:rsidRPr="0060652B" w:rsidRDefault="0060652B" w:rsidP="00AD6F69">
      <w:pPr>
        <w:numPr>
          <w:ilvl w:val="0"/>
          <w:numId w:val="9"/>
        </w:numPr>
        <w:tabs>
          <w:tab w:val="left" w:pos="1134"/>
        </w:tabs>
        <w:autoSpaceDE w:val="0"/>
        <w:autoSpaceDN w:val="0"/>
        <w:adjustRightInd w:val="0"/>
        <w:spacing w:line="360" w:lineRule="auto"/>
        <w:ind w:left="0" w:firstLine="709"/>
        <w:jc w:val="both"/>
        <w:rPr>
          <w:b/>
          <w:bCs/>
          <w:sz w:val="28"/>
          <w:szCs w:val="28"/>
          <w:lang w:val="uk-UA"/>
        </w:rPr>
      </w:pPr>
      <w:r w:rsidRPr="0060652B">
        <w:rPr>
          <w:sz w:val="28"/>
          <w:szCs w:val="28"/>
        </w:rPr>
        <w:t>Ващенко А.А. Ефективність виробничо-господарської діяльності в механізмі управління промисловими підприємствами. Економічний вісник, 2014. №1. с.80-87.</w:t>
      </w:r>
    </w:p>
    <w:p w14:paraId="071070E0" w14:textId="77777777" w:rsidR="0060652B" w:rsidRPr="0060652B" w:rsidRDefault="0060652B" w:rsidP="00AD6F69">
      <w:pPr>
        <w:numPr>
          <w:ilvl w:val="0"/>
          <w:numId w:val="9"/>
        </w:numPr>
        <w:tabs>
          <w:tab w:val="left" w:pos="1134"/>
        </w:tabs>
        <w:autoSpaceDE w:val="0"/>
        <w:autoSpaceDN w:val="0"/>
        <w:adjustRightInd w:val="0"/>
        <w:spacing w:line="360" w:lineRule="auto"/>
        <w:ind w:left="0" w:firstLine="709"/>
        <w:jc w:val="both"/>
        <w:rPr>
          <w:b/>
          <w:bCs/>
          <w:sz w:val="28"/>
          <w:szCs w:val="28"/>
          <w:lang w:val="uk-UA"/>
        </w:rPr>
      </w:pPr>
      <w:r w:rsidRPr="0060652B">
        <w:rPr>
          <w:sz w:val="28"/>
          <w:szCs w:val="28"/>
        </w:rPr>
        <w:t xml:space="preserve">Волянська-Савчук Л. В. Сучасне поняття системи управління персоналом. </w:t>
      </w:r>
      <w:r w:rsidRPr="0060652B">
        <w:rPr>
          <w:i/>
          <w:iCs/>
          <w:sz w:val="28"/>
          <w:szCs w:val="28"/>
        </w:rPr>
        <w:t>Науковий вісник Херсонського державного університету</w:t>
      </w:r>
      <w:r w:rsidRPr="0060652B">
        <w:rPr>
          <w:sz w:val="28"/>
          <w:szCs w:val="28"/>
        </w:rPr>
        <w:t xml:space="preserve">. Сер. : </w:t>
      </w:r>
      <w:r w:rsidRPr="0060652B">
        <w:rPr>
          <w:i/>
          <w:iCs/>
          <w:sz w:val="28"/>
          <w:szCs w:val="28"/>
        </w:rPr>
        <w:t>Економічні науки</w:t>
      </w:r>
      <w:r w:rsidRPr="0060652B">
        <w:rPr>
          <w:sz w:val="28"/>
          <w:szCs w:val="28"/>
        </w:rPr>
        <w:t>. 2014. Вип. 7(2). С. 149-153.</w:t>
      </w:r>
    </w:p>
    <w:p w14:paraId="1CC6E531" w14:textId="77777777" w:rsidR="0060652B" w:rsidRPr="0060652B" w:rsidRDefault="0060652B" w:rsidP="00AD6F69">
      <w:pPr>
        <w:numPr>
          <w:ilvl w:val="0"/>
          <w:numId w:val="9"/>
        </w:numPr>
        <w:tabs>
          <w:tab w:val="left" w:pos="1134"/>
        </w:tabs>
        <w:autoSpaceDE w:val="0"/>
        <w:autoSpaceDN w:val="0"/>
        <w:adjustRightInd w:val="0"/>
        <w:spacing w:line="360" w:lineRule="auto"/>
        <w:ind w:left="0" w:firstLine="709"/>
        <w:jc w:val="both"/>
        <w:rPr>
          <w:b/>
          <w:bCs/>
          <w:sz w:val="28"/>
          <w:szCs w:val="28"/>
          <w:lang w:val="uk-UA"/>
        </w:rPr>
      </w:pPr>
      <w:r w:rsidRPr="0060652B">
        <w:rPr>
          <w:sz w:val="28"/>
          <w:szCs w:val="28"/>
          <w:lang w:val="uk-UA"/>
        </w:rPr>
        <w:t xml:space="preserve">Гавриш О.А. Технології управління персоналом.: монографія / О.А.Гавриш, Л.Є.Довгань, І.М.Крейдич, Н.В.Семенченко. Київ : НТУУ «КПІ імені Ігоря Сікорського», 2017. </w:t>
      </w:r>
      <w:r w:rsidRPr="0060652B">
        <w:rPr>
          <w:sz w:val="28"/>
          <w:szCs w:val="28"/>
        </w:rPr>
        <w:t>528 с.</w:t>
      </w:r>
    </w:p>
    <w:p w14:paraId="15535BE6" w14:textId="77777777" w:rsidR="0060652B" w:rsidRPr="0060652B" w:rsidRDefault="0060652B" w:rsidP="00AD6F69">
      <w:pPr>
        <w:numPr>
          <w:ilvl w:val="0"/>
          <w:numId w:val="9"/>
        </w:numPr>
        <w:tabs>
          <w:tab w:val="left" w:pos="1134"/>
        </w:tabs>
        <w:autoSpaceDE w:val="0"/>
        <w:autoSpaceDN w:val="0"/>
        <w:adjustRightInd w:val="0"/>
        <w:spacing w:line="360" w:lineRule="auto"/>
        <w:ind w:left="0" w:firstLine="709"/>
        <w:jc w:val="both"/>
        <w:rPr>
          <w:b/>
          <w:bCs/>
          <w:sz w:val="28"/>
          <w:szCs w:val="28"/>
          <w:lang w:val="uk-UA"/>
        </w:rPr>
      </w:pPr>
      <w:r w:rsidRPr="0060652B">
        <w:rPr>
          <w:sz w:val="28"/>
          <w:szCs w:val="28"/>
          <w:lang w:val="uk-UA"/>
        </w:rPr>
        <w:lastRenderedPageBreak/>
        <w:t>Гончар В. В.</w:t>
      </w:r>
      <w:r w:rsidRPr="0060652B">
        <w:rPr>
          <w:sz w:val="28"/>
          <w:szCs w:val="28"/>
        </w:rPr>
        <w:t xml:space="preserve"> </w:t>
      </w:r>
      <w:r w:rsidRPr="0060652B">
        <w:rPr>
          <w:sz w:val="28"/>
          <w:szCs w:val="28"/>
          <w:lang w:val="uk-UA"/>
        </w:rPr>
        <w:t>Обухова Н. О. Методи нематеріального мотивування персоналу на промислових підприємствах у кризовий період. Теоретичні і практичні аспекти інтелектуальної власності. 2015.</w:t>
      </w:r>
      <w:r w:rsidRPr="0060652B">
        <w:rPr>
          <w:sz w:val="28"/>
          <w:szCs w:val="28"/>
        </w:rPr>
        <w:t xml:space="preserve"> </w:t>
      </w:r>
      <w:r w:rsidRPr="0060652B">
        <w:rPr>
          <w:sz w:val="28"/>
          <w:szCs w:val="28"/>
          <w:lang w:val="en-US"/>
        </w:rPr>
        <w:t>URL</w:t>
      </w:r>
      <w:r w:rsidRPr="0060652B">
        <w:rPr>
          <w:sz w:val="28"/>
          <w:szCs w:val="28"/>
        </w:rPr>
        <w:t>:</w:t>
      </w:r>
      <w:r w:rsidRPr="0060652B">
        <w:rPr>
          <w:sz w:val="28"/>
          <w:szCs w:val="28"/>
          <w:lang w:val="uk-UA"/>
        </w:rPr>
        <w:t xml:space="preserve">  </w:t>
      </w:r>
      <w:hyperlink r:id="rId28" w:history="1">
        <w:r w:rsidRPr="0060652B">
          <w:rPr>
            <w:color w:val="0563C1" w:themeColor="hyperlink"/>
            <w:sz w:val="28"/>
            <w:szCs w:val="28"/>
            <w:u w:val="single"/>
            <w:lang w:val="uk-UA"/>
          </w:rPr>
          <w:t>https://core.ac.uk/download/pdf/74515356.pdf</w:t>
        </w:r>
      </w:hyperlink>
      <w:r w:rsidRPr="0060652B">
        <w:rPr>
          <w:color w:val="000000"/>
          <w:sz w:val="28"/>
          <w:szCs w:val="28"/>
          <w:lang w:val="uk-UA"/>
        </w:rPr>
        <w:t xml:space="preserve"> (дата звернення: 10.05.2023).</w:t>
      </w:r>
    </w:p>
    <w:p w14:paraId="39F94AE4" w14:textId="77777777" w:rsidR="0060652B" w:rsidRPr="0060652B" w:rsidRDefault="0060652B" w:rsidP="00AD6F69">
      <w:pPr>
        <w:numPr>
          <w:ilvl w:val="0"/>
          <w:numId w:val="9"/>
        </w:numPr>
        <w:tabs>
          <w:tab w:val="left" w:pos="1134"/>
        </w:tabs>
        <w:autoSpaceDE w:val="0"/>
        <w:autoSpaceDN w:val="0"/>
        <w:adjustRightInd w:val="0"/>
        <w:spacing w:line="360" w:lineRule="auto"/>
        <w:ind w:left="0" w:firstLine="709"/>
        <w:jc w:val="both"/>
        <w:rPr>
          <w:sz w:val="28"/>
          <w:szCs w:val="28"/>
          <w:lang w:val="uk-UA"/>
        </w:rPr>
      </w:pPr>
      <w:r w:rsidRPr="0060652B">
        <w:rPr>
          <w:sz w:val="28"/>
          <w:szCs w:val="28"/>
          <w:lang w:val="uk-UA"/>
        </w:rPr>
        <w:t>Дімітрієва С.Д.</w:t>
      </w:r>
      <w:r w:rsidRPr="0060652B">
        <w:rPr>
          <w:b/>
          <w:bCs/>
          <w:sz w:val="28"/>
          <w:szCs w:val="28"/>
          <w:lang w:val="uk-UA"/>
        </w:rPr>
        <w:t xml:space="preserve"> </w:t>
      </w:r>
      <w:r w:rsidRPr="0060652B">
        <w:rPr>
          <w:sz w:val="28"/>
          <w:szCs w:val="28"/>
          <w:lang w:val="uk-UA"/>
        </w:rPr>
        <w:t xml:space="preserve">Шляхи підвищення мотивації персоналу. </w:t>
      </w:r>
      <w:r w:rsidRPr="0060652B">
        <w:rPr>
          <w:lang w:val="uk-UA"/>
        </w:rPr>
        <w:t xml:space="preserve">2015. </w:t>
      </w:r>
      <w:r w:rsidRPr="0060652B">
        <w:rPr>
          <w:sz w:val="28"/>
          <w:szCs w:val="28"/>
          <w:lang w:val="en-US"/>
        </w:rPr>
        <w:t>URL</w:t>
      </w:r>
      <w:r w:rsidRPr="0060652B">
        <w:rPr>
          <w:sz w:val="28"/>
          <w:szCs w:val="28"/>
        </w:rPr>
        <w:t>:</w:t>
      </w:r>
      <w:r w:rsidRPr="0060652B">
        <w:rPr>
          <w:sz w:val="28"/>
          <w:szCs w:val="28"/>
          <w:lang w:val="uk-UA"/>
        </w:rPr>
        <w:t xml:space="preserve">  </w:t>
      </w:r>
      <w:hyperlink r:id="rId29" w:history="1">
        <w:r w:rsidRPr="0060652B">
          <w:rPr>
            <w:rStyle w:val="af0"/>
            <w:sz w:val="28"/>
            <w:szCs w:val="28"/>
            <w:lang w:val="uk-UA"/>
          </w:rPr>
          <w:t>http://dspace.nbuv.gov.ua/bitstream/handle/123456789/64920/14-Dmitrieva.pdf?sequence=1</w:t>
        </w:r>
      </w:hyperlink>
      <w:r w:rsidRPr="0060652B">
        <w:rPr>
          <w:sz w:val="28"/>
          <w:szCs w:val="28"/>
          <w:lang w:val="uk-UA"/>
        </w:rPr>
        <w:t xml:space="preserve"> </w:t>
      </w:r>
      <w:r w:rsidRPr="0060652B">
        <w:rPr>
          <w:color w:val="000000"/>
          <w:sz w:val="28"/>
          <w:szCs w:val="28"/>
          <w:lang w:val="uk-UA"/>
        </w:rPr>
        <w:t>(дата звернення: 19.04.2023).</w:t>
      </w:r>
    </w:p>
    <w:p w14:paraId="2BBAD97B" w14:textId="77777777" w:rsidR="0060652B" w:rsidRPr="0060652B" w:rsidRDefault="0060652B" w:rsidP="00AD6F69">
      <w:pPr>
        <w:numPr>
          <w:ilvl w:val="0"/>
          <w:numId w:val="9"/>
        </w:numPr>
        <w:tabs>
          <w:tab w:val="left" w:pos="1134"/>
        </w:tabs>
        <w:autoSpaceDE w:val="0"/>
        <w:autoSpaceDN w:val="0"/>
        <w:adjustRightInd w:val="0"/>
        <w:spacing w:line="360" w:lineRule="auto"/>
        <w:ind w:left="0" w:firstLine="709"/>
        <w:jc w:val="both"/>
        <w:rPr>
          <w:color w:val="000000"/>
          <w:sz w:val="28"/>
          <w:szCs w:val="28"/>
        </w:rPr>
      </w:pPr>
      <w:r w:rsidRPr="0060652B">
        <w:rPr>
          <w:color w:val="000000"/>
          <w:sz w:val="28"/>
          <w:szCs w:val="28"/>
          <w:lang w:val="uk-UA"/>
        </w:rPr>
        <w:t xml:space="preserve">Дуда С.Т., Кіцак Х.Р. Мотивація та результативність праці персоналу підприємства: їх сутність та взаємозв’язок. </w:t>
      </w:r>
      <w:r w:rsidRPr="0060652B">
        <w:rPr>
          <w:i/>
          <w:iCs/>
          <w:color w:val="000000"/>
          <w:sz w:val="28"/>
          <w:szCs w:val="28"/>
        </w:rPr>
        <w:t>Науковий вісник НЛТУ</w:t>
      </w:r>
      <w:r w:rsidRPr="0060652B">
        <w:rPr>
          <w:color w:val="000000"/>
          <w:sz w:val="28"/>
          <w:szCs w:val="28"/>
        </w:rPr>
        <w:t>.</w:t>
      </w:r>
      <w:r w:rsidRPr="0060652B">
        <w:rPr>
          <w:color w:val="000000"/>
          <w:sz w:val="28"/>
          <w:szCs w:val="28"/>
          <w:lang w:val="uk-UA"/>
        </w:rPr>
        <w:t xml:space="preserve"> </w:t>
      </w:r>
      <w:r w:rsidRPr="0060652B">
        <w:rPr>
          <w:color w:val="000000"/>
          <w:sz w:val="28"/>
          <w:szCs w:val="28"/>
        </w:rPr>
        <w:t>2010</w:t>
      </w:r>
      <w:r w:rsidRPr="0060652B">
        <w:rPr>
          <w:color w:val="000000"/>
          <w:sz w:val="28"/>
          <w:szCs w:val="28"/>
          <w:lang w:val="uk-UA"/>
        </w:rPr>
        <w:t>.</w:t>
      </w:r>
      <w:r w:rsidRPr="0060652B">
        <w:rPr>
          <w:color w:val="000000"/>
          <w:sz w:val="28"/>
          <w:szCs w:val="28"/>
        </w:rPr>
        <w:t xml:space="preserve"> Вип. 20.14</w:t>
      </w:r>
      <w:r w:rsidRPr="0060652B">
        <w:rPr>
          <w:color w:val="000000"/>
          <w:sz w:val="28"/>
          <w:szCs w:val="28"/>
          <w:lang w:val="uk-UA"/>
        </w:rPr>
        <w:t>.</w:t>
      </w:r>
      <w:r w:rsidRPr="0060652B">
        <w:rPr>
          <w:color w:val="000000"/>
          <w:sz w:val="28"/>
          <w:szCs w:val="28"/>
        </w:rPr>
        <w:t xml:space="preserve"> С. 188—193. </w:t>
      </w:r>
    </w:p>
    <w:p w14:paraId="3A36168E" w14:textId="77777777" w:rsidR="0060652B" w:rsidRPr="0060652B" w:rsidRDefault="0060652B" w:rsidP="00AD6F69">
      <w:pPr>
        <w:numPr>
          <w:ilvl w:val="0"/>
          <w:numId w:val="9"/>
        </w:numPr>
        <w:tabs>
          <w:tab w:val="left" w:pos="1134"/>
        </w:tabs>
        <w:autoSpaceDE w:val="0"/>
        <w:autoSpaceDN w:val="0"/>
        <w:adjustRightInd w:val="0"/>
        <w:spacing w:line="360" w:lineRule="auto"/>
        <w:ind w:left="0" w:firstLine="709"/>
        <w:jc w:val="both"/>
        <w:rPr>
          <w:rStyle w:val="markedcontent"/>
          <w:color w:val="000000"/>
          <w:sz w:val="28"/>
          <w:szCs w:val="28"/>
        </w:rPr>
      </w:pPr>
      <w:r w:rsidRPr="0060652B">
        <w:rPr>
          <w:rStyle w:val="markedcontent"/>
          <w:rFonts w:eastAsiaTheme="majorEastAsia"/>
          <w:sz w:val="28"/>
          <w:szCs w:val="28"/>
        </w:rPr>
        <w:t>Жосан Г.В.1, Кириченко Н.В.</w:t>
      </w:r>
      <w:r w:rsidRPr="0060652B">
        <w:rPr>
          <w:rStyle w:val="markedcontent"/>
          <w:rFonts w:eastAsiaTheme="majorEastAsia"/>
          <w:sz w:val="28"/>
          <w:szCs w:val="28"/>
          <w:lang w:val="uk-UA"/>
        </w:rPr>
        <w:t xml:space="preserve"> С</w:t>
      </w:r>
      <w:r w:rsidRPr="0060652B">
        <w:rPr>
          <w:rStyle w:val="markedcontent"/>
          <w:rFonts w:eastAsiaTheme="majorEastAsia"/>
          <w:sz w:val="28"/>
          <w:szCs w:val="28"/>
        </w:rPr>
        <w:t>учасні тенденції формування ефективної системи</w:t>
      </w:r>
      <w:r w:rsidRPr="0060652B">
        <w:rPr>
          <w:sz w:val="28"/>
          <w:szCs w:val="28"/>
          <w:lang w:val="uk-UA"/>
        </w:rPr>
        <w:t xml:space="preserve"> </w:t>
      </w:r>
      <w:r w:rsidRPr="0060652B">
        <w:rPr>
          <w:rStyle w:val="markedcontent"/>
          <w:rFonts w:eastAsiaTheme="majorEastAsia"/>
          <w:sz w:val="28"/>
          <w:szCs w:val="28"/>
        </w:rPr>
        <w:t>оцінки персоналу на підприємстві</w:t>
      </w:r>
      <w:r w:rsidRPr="0060652B">
        <w:rPr>
          <w:rStyle w:val="markedcontent"/>
          <w:rFonts w:eastAsiaTheme="majorEastAsia"/>
          <w:sz w:val="28"/>
          <w:szCs w:val="28"/>
          <w:lang w:val="uk-UA"/>
        </w:rPr>
        <w:t>.</w:t>
      </w:r>
      <w:r w:rsidRPr="0060652B">
        <w:rPr>
          <w:rFonts w:eastAsiaTheme="majorEastAsia"/>
          <w:sz w:val="28"/>
          <w:szCs w:val="28"/>
        </w:rPr>
        <w:t xml:space="preserve"> </w:t>
      </w:r>
      <w:r w:rsidRPr="0060652B">
        <w:rPr>
          <w:rStyle w:val="markedcontent"/>
          <w:rFonts w:eastAsiaTheme="majorEastAsia"/>
          <w:i/>
          <w:iCs/>
          <w:sz w:val="28"/>
          <w:szCs w:val="28"/>
        </w:rPr>
        <w:t>Вчені записки Університету «КРОК»</w:t>
      </w:r>
      <w:r w:rsidRPr="0060652B">
        <w:rPr>
          <w:rStyle w:val="markedcontent"/>
          <w:rFonts w:eastAsiaTheme="majorEastAsia"/>
          <w:i/>
          <w:iCs/>
          <w:sz w:val="28"/>
          <w:szCs w:val="28"/>
          <w:lang w:val="uk-UA"/>
        </w:rPr>
        <w:t>. №</w:t>
      </w:r>
      <w:r w:rsidRPr="0060652B">
        <w:rPr>
          <w:rStyle w:val="markedcontent"/>
          <w:rFonts w:eastAsiaTheme="majorEastAsia"/>
          <w:sz w:val="28"/>
          <w:szCs w:val="28"/>
        </w:rPr>
        <w:t>1 (53), 2019</w:t>
      </w:r>
      <w:r w:rsidRPr="0060652B">
        <w:rPr>
          <w:rStyle w:val="markedcontent"/>
          <w:rFonts w:eastAsiaTheme="majorEastAsia"/>
          <w:sz w:val="28"/>
          <w:szCs w:val="28"/>
          <w:lang w:val="uk-UA"/>
        </w:rPr>
        <w:t xml:space="preserve">. С.116-125. </w:t>
      </w:r>
    </w:p>
    <w:p w14:paraId="480C1B61" w14:textId="77777777" w:rsidR="0060652B" w:rsidRPr="0060652B" w:rsidRDefault="0060652B" w:rsidP="00AD6F69">
      <w:pPr>
        <w:numPr>
          <w:ilvl w:val="0"/>
          <w:numId w:val="9"/>
        </w:numPr>
        <w:tabs>
          <w:tab w:val="left" w:pos="1134"/>
        </w:tabs>
        <w:autoSpaceDE w:val="0"/>
        <w:autoSpaceDN w:val="0"/>
        <w:adjustRightInd w:val="0"/>
        <w:spacing w:line="360" w:lineRule="auto"/>
        <w:ind w:left="0" w:firstLine="709"/>
        <w:jc w:val="both"/>
        <w:rPr>
          <w:color w:val="000000"/>
          <w:sz w:val="28"/>
          <w:szCs w:val="28"/>
        </w:rPr>
      </w:pPr>
      <w:r w:rsidRPr="0060652B">
        <w:rPr>
          <w:rStyle w:val="markedcontent"/>
          <w:rFonts w:eastAsiaTheme="majorEastAsia"/>
          <w:sz w:val="28"/>
          <w:szCs w:val="28"/>
        </w:rPr>
        <w:t>Залюбінська Л. М. Управління персоналом : Ч. 1 / Л. М. Залюбінська, М. Л. Скорик; – Одеса :</w:t>
      </w:r>
      <w:r w:rsidRPr="0060652B">
        <w:rPr>
          <w:sz w:val="28"/>
          <w:szCs w:val="28"/>
          <w:lang w:val="uk-UA"/>
        </w:rPr>
        <w:t xml:space="preserve"> </w:t>
      </w:r>
      <w:r w:rsidRPr="0060652B">
        <w:rPr>
          <w:rStyle w:val="markedcontent"/>
          <w:rFonts w:eastAsiaTheme="majorEastAsia"/>
          <w:sz w:val="28"/>
          <w:szCs w:val="28"/>
        </w:rPr>
        <w:t>Одеський нац. ун-т, 2016. – 252 с.</w:t>
      </w:r>
    </w:p>
    <w:p w14:paraId="13833142" w14:textId="77777777" w:rsidR="0060652B" w:rsidRPr="0060652B" w:rsidRDefault="0060652B" w:rsidP="00AD6F69">
      <w:pPr>
        <w:numPr>
          <w:ilvl w:val="0"/>
          <w:numId w:val="9"/>
        </w:numPr>
        <w:tabs>
          <w:tab w:val="left" w:pos="1134"/>
        </w:tabs>
        <w:autoSpaceDE w:val="0"/>
        <w:autoSpaceDN w:val="0"/>
        <w:adjustRightInd w:val="0"/>
        <w:spacing w:line="360" w:lineRule="auto"/>
        <w:ind w:left="0" w:firstLine="709"/>
        <w:jc w:val="both"/>
        <w:rPr>
          <w:color w:val="000000"/>
          <w:sz w:val="28"/>
          <w:szCs w:val="28"/>
          <w:lang w:val="uk-UA"/>
        </w:rPr>
      </w:pPr>
      <w:bookmarkStart w:id="84" w:name="_Hlk135087502"/>
      <w:r w:rsidRPr="0060652B">
        <w:rPr>
          <w:color w:val="000000"/>
          <w:sz w:val="28"/>
          <w:szCs w:val="28"/>
          <w:lang w:val="uk-UA"/>
        </w:rPr>
        <w:t xml:space="preserve">Зеленько Г. І. </w:t>
      </w:r>
      <w:bookmarkEnd w:id="84"/>
      <w:r w:rsidRPr="0060652B">
        <w:rPr>
          <w:color w:val="000000"/>
          <w:sz w:val="28"/>
          <w:szCs w:val="28"/>
          <w:lang w:val="uk-UA"/>
        </w:rPr>
        <w:t xml:space="preserve">Ганжурова Л. Ю.  Мотивація як чинник підвищення ефективності праці персоналу підприємства. </w:t>
      </w:r>
      <w:r w:rsidRPr="0060652B">
        <w:rPr>
          <w:i/>
          <w:iCs/>
          <w:color w:val="000000"/>
          <w:sz w:val="28"/>
          <w:szCs w:val="28"/>
          <w:lang w:val="uk-UA"/>
        </w:rPr>
        <w:t>Наукові записки НаУКМА</w:t>
      </w:r>
      <w:r w:rsidRPr="0060652B">
        <w:rPr>
          <w:color w:val="000000"/>
          <w:sz w:val="28"/>
          <w:szCs w:val="28"/>
          <w:lang w:val="uk-UA"/>
        </w:rPr>
        <w:t xml:space="preserve">. 2012.Т. 133. С. 65―71. </w:t>
      </w:r>
    </w:p>
    <w:p w14:paraId="2B055C5D" w14:textId="77777777" w:rsidR="0060652B" w:rsidRPr="0060652B" w:rsidRDefault="0060652B" w:rsidP="00AD6F69">
      <w:pPr>
        <w:numPr>
          <w:ilvl w:val="0"/>
          <w:numId w:val="9"/>
        </w:numPr>
        <w:tabs>
          <w:tab w:val="left" w:pos="1134"/>
        </w:tabs>
        <w:autoSpaceDE w:val="0"/>
        <w:autoSpaceDN w:val="0"/>
        <w:adjustRightInd w:val="0"/>
        <w:spacing w:line="360" w:lineRule="auto"/>
        <w:ind w:left="0" w:firstLine="709"/>
        <w:jc w:val="both"/>
        <w:rPr>
          <w:color w:val="000000"/>
          <w:sz w:val="28"/>
          <w:szCs w:val="28"/>
        </w:rPr>
      </w:pPr>
      <w:r w:rsidRPr="0060652B">
        <w:rPr>
          <w:color w:val="000000"/>
          <w:sz w:val="28"/>
          <w:szCs w:val="28"/>
          <w:lang w:val="uk-UA"/>
        </w:rPr>
        <w:t xml:space="preserve">Іванов С.Л. Роль нематеріальних чинників мотивації праці у формуванні людського капіталу сучасного підприємства в Україні. </w:t>
      </w:r>
      <w:r w:rsidRPr="0060652B">
        <w:rPr>
          <w:i/>
          <w:iCs/>
          <w:color w:val="000000"/>
          <w:sz w:val="28"/>
          <w:szCs w:val="28"/>
          <w:lang w:val="uk-UA"/>
        </w:rPr>
        <w:t>Наукові праці НДФІ</w:t>
      </w:r>
      <w:r w:rsidRPr="0060652B">
        <w:rPr>
          <w:color w:val="000000"/>
          <w:sz w:val="28"/>
          <w:szCs w:val="28"/>
          <w:lang w:val="uk-UA"/>
        </w:rPr>
        <w:t>.2010.</w:t>
      </w:r>
      <w:r w:rsidRPr="0060652B">
        <w:rPr>
          <w:color w:val="000000"/>
          <w:sz w:val="28"/>
          <w:szCs w:val="28"/>
        </w:rPr>
        <w:t xml:space="preserve">№ 5. С. 34—38. </w:t>
      </w:r>
    </w:p>
    <w:p w14:paraId="07B515C9"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Іванченко Г.В. Особливості використання нематеріальних стимулів на вітчизняних підприємствах</w:t>
      </w:r>
      <w:r w:rsidRPr="0060652B">
        <w:rPr>
          <w:i/>
          <w:iCs/>
          <w:color w:val="000000"/>
          <w:sz w:val="28"/>
          <w:szCs w:val="28"/>
          <w:lang w:val="uk-UA"/>
        </w:rPr>
        <w:t xml:space="preserve">. Економіст. </w:t>
      </w:r>
      <w:r w:rsidRPr="0060652B">
        <w:rPr>
          <w:color w:val="000000"/>
          <w:sz w:val="28"/>
          <w:szCs w:val="28"/>
          <w:lang w:val="uk-UA"/>
        </w:rPr>
        <w:t xml:space="preserve">2010. №3. С. 21―23. </w:t>
      </w:r>
    </w:p>
    <w:p w14:paraId="491163C3"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 xml:space="preserve">Ісайкіна О.Д. Мотиваційний процес в сучасному аспекті менеджменту персоналу. </w:t>
      </w:r>
      <w:bookmarkStart w:id="85" w:name="_Hlk92654307"/>
      <w:r w:rsidRPr="0060652B">
        <w:rPr>
          <w:color w:val="000000"/>
          <w:sz w:val="28"/>
          <w:szCs w:val="28"/>
          <w:lang w:val="uk-UA"/>
        </w:rPr>
        <w:t xml:space="preserve">URL: </w:t>
      </w:r>
      <w:bookmarkEnd w:id="85"/>
      <w:r w:rsidRPr="0060652B">
        <w:rPr>
          <w:color w:val="000000"/>
          <w:sz w:val="28"/>
          <w:szCs w:val="28"/>
          <w:lang w:val="uk-UA"/>
        </w:rPr>
        <w:t>.</w:t>
      </w:r>
      <w:hyperlink r:id="rId30" w:history="1">
        <w:r w:rsidRPr="0060652B">
          <w:rPr>
            <w:color w:val="0000FF"/>
            <w:sz w:val="28"/>
            <w:szCs w:val="28"/>
            <w:u w:val="single"/>
            <w:lang w:val="uk-UA"/>
          </w:rPr>
          <w:t>http://www.nbuv.gov.ua/portal/soc_gum/Evu/2012_18_1/Isaikina.pdf</w:t>
        </w:r>
      </w:hyperlink>
      <w:r w:rsidRPr="0060652B">
        <w:rPr>
          <w:color w:val="000000"/>
          <w:sz w:val="28"/>
          <w:szCs w:val="28"/>
          <w:lang w:val="uk-UA"/>
        </w:rPr>
        <w:t>. (дата звернення: 10.05.2023).</w:t>
      </w:r>
    </w:p>
    <w:p w14:paraId="3B2CFBF8"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rStyle w:val="markedcontent"/>
          <w:rFonts w:eastAsiaTheme="majorEastAsia"/>
          <w:sz w:val="28"/>
          <w:szCs w:val="28"/>
          <w:lang w:val="uk-UA"/>
        </w:rPr>
        <w:t>Копець Г. Р. Рачинська Г. В., Дзюбіна К. О. Удосконалення системи управління персоналом в умовах розвитку вітчизняних</w:t>
      </w:r>
      <w:r w:rsidRPr="0060652B">
        <w:rPr>
          <w:sz w:val="28"/>
          <w:szCs w:val="28"/>
          <w:lang w:val="uk-UA"/>
        </w:rPr>
        <w:t xml:space="preserve"> </w:t>
      </w:r>
      <w:r w:rsidRPr="0060652B">
        <w:rPr>
          <w:rStyle w:val="markedcontent"/>
          <w:rFonts w:eastAsiaTheme="majorEastAsia"/>
          <w:sz w:val="28"/>
          <w:szCs w:val="28"/>
          <w:lang w:val="uk-UA"/>
        </w:rPr>
        <w:t xml:space="preserve">підприємств на засадах </w:t>
      </w:r>
      <w:r w:rsidRPr="0060652B">
        <w:rPr>
          <w:rStyle w:val="markedcontent"/>
          <w:rFonts w:eastAsiaTheme="majorEastAsia"/>
          <w:sz w:val="28"/>
          <w:szCs w:val="28"/>
          <w:lang w:val="uk-UA"/>
        </w:rPr>
        <w:lastRenderedPageBreak/>
        <w:t xml:space="preserve">маркетингу та логістики. </w:t>
      </w:r>
      <w:r w:rsidRPr="0060652B">
        <w:rPr>
          <w:rStyle w:val="markedcontent"/>
          <w:rFonts w:eastAsiaTheme="majorEastAsia"/>
          <w:i/>
          <w:iCs/>
          <w:sz w:val="28"/>
          <w:szCs w:val="28"/>
          <w:lang w:val="uk-UA"/>
        </w:rPr>
        <w:t>Вісник</w:t>
      </w:r>
      <w:r w:rsidRPr="0060652B">
        <w:rPr>
          <w:i/>
          <w:iCs/>
          <w:sz w:val="28"/>
          <w:szCs w:val="28"/>
          <w:lang w:val="uk-UA"/>
        </w:rPr>
        <w:t xml:space="preserve"> </w:t>
      </w:r>
      <w:r w:rsidRPr="0060652B">
        <w:rPr>
          <w:rStyle w:val="markedcontent"/>
          <w:rFonts w:eastAsiaTheme="majorEastAsia"/>
          <w:i/>
          <w:iCs/>
          <w:sz w:val="28"/>
          <w:szCs w:val="28"/>
          <w:lang w:val="uk-UA"/>
        </w:rPr>
        <w:t>Національного університету «Львівська політехніка».</w:t>
      </w:r>
      <w:r w:rsidRPr="0060652B">
        <w:rPr>
          <w:rStyle w:val="markedcontent"/>
          <w:rFonts w:eastAsiaTheme="majorEastAsia"/>
          <w:sz w:val="28"/>
          <w:szCs w:val="28"/>
          <w:lang w:val="uk-UA"/>
        </w:rPr>
        <w:t xml:space="preserve"> 2014. № 811. С. 168–175</w:t>
      </w:r>
    </w:p>
    <w:p w14:paraId="47CB218D"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 xml:space="preserve">Кравченко В.О. Соціально–економічна модель механізму мотивації праці управлінців підприємств. </w:t>
      </w:r>
      <w:r w:rsidRPr="0060652B">
        <w:rPr>
          <w:i/>
          <w:iCs/>
          <w:color w:val="000000"/>
          <w:sz w:val="28"/>
          <w:szCs w:val="28"/>
          <w:lang w:val="uk-UA"/>
        </w:rPr>
        <w:t>Вісник соціально–економічних досліджень</w:t>
      </w:r>
      <w:r w:rsidRPr="0060652B">
        <w:rPr>
          <w:color w:val="000000"/>
          <w:sz w:val="28"/>
          <w:szCs w:val="28"/>
          <w:lang w:val="uk-UA"/>
        </w:rPr>
        <w:t>. Одеса: ОДЕУ, 2005. Вип.19.  С.124—131.</w:t>
      </w:r>
    </w:p>
    <w:p w14:paraId="56D2EA80"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Крушельницька О. В. Управління персоналом: навч. посібн. / О. В. Крушельницька, Д. П. Мельничук. – К. : Кондор. – 2007. – 428 с..</w:t>
      </w:r>
    </w:p>
    <w:p w14:paraId="747B06E4"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rStyle w:val="markedcontent"/>
          <w:rFonts w:eastAsiaTheme="majorEastAsia"/>
          <w:sz w:val="28"/>
          <w:szCs w:val="28"/>
          <w:lang w:val="uk-UA"/>
        </w:rPr>
        <w:t>Леськова С.</w:t>
      </w:r>
      <w:r w:rsidRPr="0060652B">
        <w:rPr>
          <w:rFonts w:eastAsiaTheme="majorEastAsia"/>
          <w:sz w:val="28"/>
          <w:szCs w:val="28"/>
        </w:rPr>
        <w:t xml:space="preserve"> </w:t>
      </w:r>
      <w:r w:rsidRPr="0060652B">
        <w:rPr>
          <w:rStyle w:val="markedcontent"/>
          <w:rFonts w:eastAsiaTheme="majorEastAsia"/>
          <w:sz w:val="28"/>
          <w:szCs w:val="28"/>
          <w:lang w:val="uk-UA"/>
        </w:rPr>
        <w:t>Н</w:t>
      </w:r>
      <w:r w:rsidRPr="0060652B">
        <w:rPr>
          <w:rStyle w:val="markedcontent"/>
          <w:rFonts w:eastAsiaTheme="majorEastAsia"/>
          <w:sz w:val="28"/>
          <w:szCs w:val="28"/>
        </w:rPr>
        <w:t>ематеріальна мотивація персоналу сучасних</w:t>
      </w:r>
      <w:r w:rsidRPr="0060652B">
        <w:rPr>
          <w:sz w:val="28"/>
          <w:szCs w:val="28"/>
        </w:rPr>
        <w:br/>
      </w:r>
      <w:r w:rsidRPr="0060652B">
        <w:rPr>
          <w:rStyle w:val="markedcontent"/>
          <w:rFonts w:eastAsiaTheme="majorEastAsia"/>
          <w:sz w:val="28"/>
          <w:szCs w:val="28"/>
        </w:rPr>
        <w:t>підприємств</w:t>
      </w:r>
      <w:r w:rsidRPr="0060652B">
        <w:rPr>
          <w:rStyle w:val="markedcontent"/>
          <w:rFonts w:eastAsiaTheme="majorEastAsia"/>
          <w:sz w:val="28"/>
          <w:szCs w:val="28"/>
          <w:lang w:val="uk-UA"/>
        </w:rPr>
        <w:t xml:space="preserve">.  </w:t>
      </w:r>
      <w:r w:rsidRPr="0060652B">
        <w:rPr>
          <w:rStyle w:val="markedcontent"/>
          <w:rFonts w:eastAsiaTheme="majorEastAsia"/>
          <w:sz w:val="28"/>
          <w:szCs w:val="28"/>
        </w:rPr>
        <w:t>Галицький економічний вісник, No 3 (76) 2022</w:t>
      </w:r>
      <w:r w:rsidRPr="0060652B">
        <w:rPr>
          <w:rStyle w:val="markedcontent"/>
          <w:rFonts w:eastAsiaTheme="majorEastAsia"/>
          <w:sz w:val="28"/>
          <w:szCs w:val="28"/>
          <w:lang w:val="uk-UA"/>
        </w:rPr>
        <w:t>. С. 74-80.</w:t>
      </w:r>
    </w:p>
    <w:p w14:paraId="2EC4433A"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 xml:space="preserve">Лещенко Л. О. Мотивація праці як фактор підвищення прибутковості виробництва. </w:t>
      </w:r>
      <w:r w:rsidRPr="0060652B">
        <w:rPr>
          <w:i/>
          <w:iCs/>
          <w:color w:val="000000"/>
          <w:sz w:val="28"/>
          <w:szCs w:val="28"/>
          <w:lang w:val="uk-UA"/>
        </w:rPr>
        <w:t>Ефективна економіка</w:t>
      </w:r>
      <w:r w:rsidRPr="0060652B">
        <w:rPr>
          <w:color w:val="000000"/>
          <w:sz w:val="28"/>
          <w:szCs w:val="28"/>
          <w:lang w:val="uk-UA"/>
        </w:rPr>
        <w:t>. 2016. №4. URL: http:www.economy.nayka.com.ua (дата звернення: 12.05.2023).</w:t>
      </w:r>
    </w:p>
    <w:p w14:paraId="3A53DF36"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rPr>
      </w:pPr>
      <w:bookmarkStart w:id="86" w:name="_Hlk135087558"/>
      <w:r w:rsidRPr="0060652B">
        <w:rPr>
          <w:color w:val="000000"/>
          <w:sz w:val="28"/>
          <w:szCs w:val="28"/>
        </w:rPr>
        <w:t xml:space="preserve">Літинська В.А. </w:t>
      </w:r>
      <w:bookmarkEnd w:id="86"/>
      <w:r w:rsidRPr="0060652B">
        <w:rPr>
          <w:color w:val="000000"/>
          <w:sz w:val="28"/>
          <w:szCs w:val="28"/>
        </w:rPr>
        <w:t>Мотиваційні методи кар’єрного просування персоналу підприємств</w:t>
      </w:r>
      <w:r w:rsidRPr="0060652B">
        <w:rPr>
          <w:color w:val="000000"/>
          <w:sz w:val="28"/>
          <w:szCs w:val="28"/>
          <w:lang w:val="uk-UA"/>
        </w:rPr>
        <w:t xml:space="preserve">. </w:t>
      </w:r>
      <w:r w:rsidRPr="0060652B">
        <w:rPr>
          <w:i/>
          <w:iCs/>
          <w:color w:val="000000"/>
          <w:sz w:val="28"/>
          <w:szCs w:val="28"/>
        </w:rPr>
        <w:t>Вісник Запорізького національного університету</w:t>
      </w:r>
      <w:r w:rsidRPr="0060652B">
        <w:rPr>
          <w:color w:val="000000"/>
          <w:sz w:val="28"/>
          <w:szCs w:val="28"/>
        </w:rPr>
        <w:t xml:space="preserve">  2010</w:t>
      </w:r>
      <w:r w:rsidRPr="0060652B">
        <w:rPr>
          <w:color w:val="000000"/>
          <w:sz w:val="28"/>
          <w:szCs w:val="28"/>
          <w:lang w:val="uk-UA"/>
        </w:rPr>
        <w:t xml:space="preserve">. </w:t>
      </w:r>
      <w:r w:rsidRPr="0060652B">
        <w:rPr>
          <w:color w:val="000000"/>
          <w:sz w:val="28"/>
          <w:szCs w:val="28"/>
        </w:rPr>
        <w:t>№3(7)</w:t>
      </w:r>
      <w:r w:rsidRPr="0060652B">
        <w:rPr>
          <w:color w:val="000000"/>
          <w:sz w:val="28"/>
          <w:szCs w:val="28"/>
          <w:lang w:val="uk-UA"/>
        </w:rPr>
        <w:t>.</w:t>
      </w:r>
      <w:r w:rsidRPr="0060652B">
        <w:rPr>
          <w:color w:val="000000"/>
          <w:sz w:val="28"/>
          <w:szCs w:val="28"/>
        </w:rPr>
        <w:t xml:space="preserve"> С.</w:t>
      </w:r>
      <w:r w:rsidRPr="0060652B">
        <w:rPr>
          <w:color w:val="000000"/>
          <w:sz w:val="28"/>
          <w:szCs w:val="28"/>
          <w:lang w:val="uk-UA"/>
        </w:rPr>
        <w:t> </w:t>
      </w:r>
      <w:r w:rsidRPr="0060652B">
        <w:rPr>
          <w:color w:val="000000"/>
          <w:sz w:val="28"/>
          <w:szCs w:val="28"/>
        </w:rPr>
        <w:t xml:space="preserve">58—61. </w:t>
      </w:r>
    </w:p>
    <w:p w14:paraId="3EA6FDF9"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rStyle w:val="markedcontent"/>
          <w:rFonts w:eastAsiaTheme="majorEastAsia"/>
          <w:sz w:val="28"/>
          <w:szCs w:val="28"/>
        </w:rPr>
        <w:t>Мазко Р.В.</w:t>
      </w:r>
      <w:r w:rsidRPr="0060652B">
        <w:rPr>
          <w:rStyle w:val="markedcontent"/>
          <w:rFonts w:eastAsiaTheme="majorEastAsia"/>
          <w:sz w:val="28"/>
          <w:szCs w:val="28"/>
          <w:lang w:val="uk-UA"/>
        </w:rPr>
        <w:t xml:space="preserve"> Нематеріальна мотивація як основа мотиваційного</w:t>
      </w:r>
      <w:r w:rsidRPr="0060652B">
        <w:rPr>
          <w:sz w:val="28"/>
          <w:szCs w:val="28"/>
          <w:lang w:val="uk-UA"/>
        </w:rPr>
        <w:br/>
      </w:r>
      <w:r w:rsidRPr="0060652B">
        <w:rPr>
          <w:rStyle w:val="markedcontent"/>
          <w:rFonts w:eastAsiaTheme="majorEastAsia"/>
          <w:sz w:val="28"/>
          <w:szCs w:val="28"/>
          <w:lang w:val="uk-UA"/>
        </w:rPr>
        <w:t xml:space="preserve">механізму управління на підприємстві. </w:t>
      </w:r>
      <w:r w:rsidRPr="0060652B">
        <w:rPr>
          <w:rStyle w:val="markedcontent"/>
          <w:rFonts w:eastAsiaTheme="majorEastAsia"/>
          <w:i/>
          <w:iCs/>
          <w:sz w:val="28"/>
          <w:szCs w:val="28"/>
          <w:lang w:val="uk-UA"/>
        </w:rPr>
        <w:t>Б</w:t>
      </w:r>
      <w:r w:rsidRPr="0060652B">
        <w:rPr>
          <w:rStyle w:val="markedcontent"/>
          <w:rFonts w:eastAsiaTheme="majorEastAsia"/>
          <w:i/>
          <w:iCs/>
          <w:sz w:val="28"/>
          <w:szCs w:val="28"/>
        </w:rPr>
        <w:t>ізнес-навігатор</w:t>
      </w:r>
      <w:r w:rsidRPr="0060652B">
        <w:rPr>
          <w:rStyle w:val="markedcontent"/>
          <w:rFonts w:eastAsiaTheme="majorEastAsia"/>
          <w:i/>
          <w:iCs/>
          <w:sz w:val="28"/>
          <w:szCs w:val="28"/>
          <w:lang w:val="uk-UA"/>
        </w:rPr>
        <w:t>.</w:t>
      </w:r>
      <w:r w:rsidRPr="0060652B">
        <w:rPr>
          <w:rStyle w:val="markedcontent"/>
          <w:rFonts w:eastAsiaTheme="majorEastAsia"/>
          <w:sz w:val="28"/>
          <w:szCs w:val="28"/>
          <w:lang w:val="uk-UA"/>
        </w:rPr>
        <w:t xml:space="preserve"> №1 (33). 2014.С. 231-236.</w:t>
      </w:r>
    </w:p>
    <w:p w14:paraId="276A0DC1"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 xml:space="preserve">Никифоренко В.Г. </w:t>
      </w:r>
      <w:r w:rsidRPr="0060652B">
        <w:rPr>
          <w:sz w:val="28"/>
          <w:szCs w:val="28"/>
          <w:lang w:val="uk-UA"/>
        </w:rPr>
        <w:t xml:space="preserve">Управління персоналом: </w:t>
      </w:r>
      <w:r w:rsidRPr="0060652B">
        <w:rPr>
          <w:color w:val="000000"/>
          <w:sz w:val="28"/>
          <w:szCs w:val="28"/>
          <w:lang w:val="uk-UA"/>
        </w:rPr>
        <w:t>Навчальний посібник. 2-ге видання, виправлене та доповнене. Одеса: Атлант, 2013 р. 275 с.</w:t>
      </w:r>
    </w:p>
    <w:p w14:paraId="2A9E65DA"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 xml:space="preserve">Офіційний сайт ПРАТ «ТерА». URL: </w:t>
      </w:r>
      <w:hyperlink r:id="rId31" w:history="1">
        <w:r w:rsidRPr="0060652B">
          <w:rPr>
            <w:rStyle w:val="af0"/>
            <w:sz w:val="28"/>
            <w:szCs w:val="28"/>
            <w:u w:val="none"/>
            <w:lang w:val="uk-UA"/>
          </w:rPr>
          <w:t>http://tera.ua/</w:t>
        </w:r>
      </w:hyperlink>
      <w:r w:rsidRPr="0060652B">
        <w:rPr>
          <w:color w:val="000000"/>
          <w:sz w:val="28"/>
          <w:szCs w:val="28"/>
          <w:lang w:val="uk-UA"/>
        </w:rPr>
        <w:t xml:space="preserve"> (дата звернення: 02.05.2023).</w:t>
      </w:r>
    </w:p>
    <w:p w14:paraId="19B633A4"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bookmarkStart w:id="87" w:name="_Hlk135087682"/>
      <w:r w:rsidRPr="0060652B">
        <w:rPr>
          <w:color w:val="000000"/>
          <w:sz w:val="28"/>
          <w:szCs w:val="28"/>
          <w:lang w:val="uk-UA"/>
        </w:rPr>
        <w:t xml:space="preserve">Поліщук Д.І, Качмарик Я.Д., </w:t>
      </w:r>
      <w:bookmarkEnd w:id="87"/>
      <w:r w:rsidRPr="0060652B">
        <w:rPr>
          <w:color w:val="000000"/>
          <w:sz w:val="28"/>
          <w:szCs w:val="28"/>
          <w:lang w:val="uk-UA"/>
        </w:rPr>
        <w:t xml:space="preserve">Мотивація як чинник підвищення продуктивності на підприємстві. </w:t>
      </w:r>
      <w:r w:rsidRPr="0060652B">
        <w:rPr>
          <w:i/>
          <w:iCs/>
          <w:color w:val="000000"/>
          <w:sz w:val="28"/>
          <w:szCs w:val="28"/>
          <w:lang w:val="uk-UA"/>
        </w:rPr>
        <w:t>Науковий вісник НЛТУ України.</w:t>
      </w:r>
      <w:r w:rsidRPr="0060652B">
        <w:rPr>
          <w:color w:val="000000"/>
          <w:sz w:val="28"/>
          <w:szCs w:val="28"/>
          <w:lang w:val="uk-UA"/>
        </w:rPr>
        <w:t xml:space="preserve"> 2011. № 21.8. С. 209—213.</w:t>
      </w:r>
    </w:p>
    <w:p w14:paraId="7DE7CD14"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rPr>
      </w:pPr>
      <w:bookmarkStart w:id="88" w:name="_Hlk135087700"/>
      <w:r w:rsidRPr="0060652B">
        <w:rPr>
          <w:color w:val="000000"/>
          <w:sz w:val="28"/>
          <w:szCs w:val="28"/>
        </w:rPr>
        <w:t xml:space="preserve">Потьомкін Л. М. </w:t>
      </w:r>
      <w:bookmarkEnd w:id="88"/>
      <w:r w:rsidRPr="0060652B">
        <w:rPr>
          <w:color w:val="000000"/>
          <w:sz w:val="28"/>
          <w:szCs w:val="28"/>
        </w:rPr>
        <w:t xml:space="preserve">Ефективність виробництва і сучасні системи мотивації персоналу. </w:t>
      </w:r>
      <w:r w:rsidRPr="0060652B">
        <w:rPr>
          <w:i/>
          <w:iCs/>
          <w:color w:val="000000"/>
          <w:sz w:val="28"/>
          <w:szCs w:val="28"/>
        </w:rPr>
        <w:t>Економічні інновації</w:t>
      </w:r>
      <w:r w:rsidRPr="0060652B">
        <w:rPr>
          <w:color w:val="000000"/>
          <w:sz w:val="28"/>
          <w:szCs w:val="28"/>
        </w:rPr>
        <w:t>. 2013.  Вип. 54.  С. 257</w:t>
      </w:r>
      <w:bookmarkStart w:id="89" w:name="_Hlk92655453"/>
      <w:r w:rsidRPr="0060652B">
        <w:rPr>
          <w:color w:val="000000"/>
          <w:sz w:val="28"/>
          <w:szCs w:val="28"/>
        </w:rPr>
        <w:t>—</w:t>
      </w:r>
      <w:bookmarkEnd w:id="89"/>
      <w:r w:rsidRPr="0060652B">
        <w:rPr>
          <w:color w:val="000000"/>
          <w:sz w:val="28"/>
          <w:szCs w:val="28"/>
        </w:rPr>
        <w:t>263.</w:t>
      </w:r>
    </w:p>
    <w:p w14:paraId="40B36270"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 xml:space="preserve"> Пошелюжна Л. Б. Особливості сучасного управління персоналом на вітчизняних підприємствах. URL: </w:t>
      </w:r>
      <w:r w:rsidRPr="0060652B">
        <w:rPr>
          <w:color w:val="2F5496" w:themeColor="accent1" w:themeShade="BF"/>
          <w:sz w:val="28"/>
          <w:szCs w:val="28"/>
          <w:u w:val="single"/>
          <w:lang w:val="uk-UA"/>
        </w:rPr>
        <w:t>http://www.nbuv.gov. ua/portal/Soc_Gum/inek/2010_1/163.pdf</w:t>
      </w:r>
      <w:r w:rsidRPr="0060652B">
        <w:rPr>
          <w:color w:val="000000"/>
          <w:sz w:val="28"/>
          <w:szCs w:val="28"/>
          <w:lang w:val="uk-UA"/>
        </w:rPr>
        <w:t xml:space="preserve"> (дата звернення: 9.05.2023).</w:t>
      </w:r>
    </w:p>
    <w:p w14:paraId="3CD44B5D"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bookmarkStart w:id="90" w:name="_Hlk135087722"/>
      <w:r w:rsidRPr="0060652B">
        <w:rPr>
          <w:sz w:val="28"/>
          <w:szCs w:val="28"/>
          <w:lang w:val="uk-UA"/>
        </w:rPr>
        <w:lastRenderedPageBreak/>
        <w:t xml:space="preserve">Пушкар З. М., Буднік В.П. </w:t>
      </w:r>
      <w:bookmarkEnd w:id="90"/>
      <w:r w:rsidRPr="0060652B">
        <w:rPr>
          <w:sz w:val="28"/>
          <w:szCs w:val="28"/>
          <w:lang w:val="uk-UA"/>
        </w:rPr>
        <w:t>Нематеріальна мотивація та оцінка її ефективності.</w:t>
      </w:r>
      <w:r w:rsidRPr="0060652B">
        <w:rPr>
          <w:color w:val="333333"/>
          <w:sz w:val="28"/>
          <w:szCs w:val="28"/>
          <w:shd w:val="clear" w:color="auto" w:fill="FFFFFF"/>
          <w:lang w:val="uk-UA"/>
        </w:rPr>
        <w:t xml:space="preserve"> </w:t>
      </w:r>
      <w:r w:rsidRPr="0060652B">
        <w:rPr>
          <w:i/>
          <w:iCs/>
          <w:color w:val="333333"/>
          <w:sz w:val="28"/>
          <w:szCs w:val="28"/>
          <w:shd w:val="clear" w:color="auto" w:fill="FFFFFF"/>
          <w:lang w:val="uk-UA"/>
        </w:rPr>
        <w:t>Управління розвитком</w:t>
      </w:r>
      <w:r w:rsidRPr="0060652B">
        <w:rPr>
          <w:color w:val="333333"/>
          <w:sz w:val="28"/>
          <w:szCs w:val="28"/>
          <w:shd w:val="clear" w:color="auto" w:fill="FFFFFF"/>
          <w:lang w:val="uk-UA"/>
        </w:rPr>
        <w:t>. 2011. № 4. С. 37-38.</w:t>
      </w:r>
    </w:p>
    <w:p w14:paraId="375BFF1C"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 xml:space="preserve">Різник В.В. Сучасні тенденції мотивації праці управлінського персоналу. </w:t>
      </w:r>
      <w:r w:rsidRPr="0060652B">
        <w:rPr>
          <w:i/>
          <w:iCs/>
          <w:color w:val="000000"/>
          <w:sz w:val="28"/>
          <w:szCs w:val="28"/>
          <w:lang w:val="uk-UA"/>
        </w:rPr>
        <w:t>Економічний вісник університету</w:t>
      </w:r>
      <w:r w:rsidRPr="0060652B">
        <w:rPr>
          <w:color w:val="000000"/>
          <w:sz w:val="28"/>
          <w:szCs w:val="28"/>
          <w:lang w:val="uk-UA"/>
        </w:rPr>
        <w:t>. 2010. № 15/1. С. 58</w:t>
      </w:r>
      <w:r w:rsidRPr="0060652B">
        <w:rPr>
          <w:color w:val="000000"/>
          <w:sz w:val="28"/>
          <w:szCs w:val="28"/>
        </w:rPr>
        <w:t>—</w:t>
      </w:r>
      <w:r w:rsidRPr="0060652B">
        <w:rPr>
          <w:color w:val="000000"/>
          <w:sz w:val="28"/>
          <w:szCs w:val="28"/>
          <w:lang w:val="uk-UA"/>
        </w:rPr>
        <w:t xml:space="preserve">62. </w:t>
      </w:r>
    </w:p>
    <w:p w14:paraId="5F56A438"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 xml:space="preserve">Річна звітність. Кондитерська фабрика ПРАТ «ТерА». URL:  </w:t>
      </w:r>
      <w:hyperlink r:id="rId32" w:history="1">
        <w:r w:rsidRPr="0060652B">
          <w:rPr>
            <w:rStyle w:val="af0"/>
            <w:sz w:val="28"/>
            <w:szCs w:val="28"/>
            <w:lang w:val="uk-UA"/>
          </w:rPr>
          <w:t>https://tera.ua/fin-zvit/</w:t>
        </w:r>
      </w:hyperlink>
      <w:r w:rsidRPr="0060652B">
        <w:rPr>
          <w:color w:val="000000"/>
          <w:sz w:val="28"/>
          <w:szCs w:val="28"/>
          <w:lang w:val="uk-UA"/>
        </w:rPr>
        <w:t xml:space="preserve"> (дата звернення: 01.05.2023).</w:t>
      </w:r>
    </w:p>
    <w:p w14:paraId="19E6EA63"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333333"/>
          <w:sz w:val="28"/>
          <w:szCs w:val="28"/>
          <w:shd w:val="clear" w:color="auto" w:fill="FFFFFF"/>
          <w:lang w:val="uk-UA"/>
        </w:rPr>
        <w:t xml:space="preserve">Ровенська В. В., Саржевська Є. О. Управління персоналом закладів охорони здоров’я в нових умовах господарювання та перспективи розвитку в Україні. </w:t>
      </w:r>
      <w:r w:rsidRPr="0060652B">
        <w:rPr>
          <w:i/>
          <w:iCs/>
          <w:color w:val="333333"/>
          <w:sz w:val="28"/>
          <w:szCs w:val="28"/>
          <w:shd w:val="clear" w:color="auto" w:fill="FFFFFF"/>
          <w:lang w:val="uk-UA"/>
        </w:rPr>
        <w:t>Економічний вісник Донбасу.</w:t>
      </w:r>
      <w:r w:rsidRPr="0060652B">
        <w:rPr>
          <w:color w:val="333333"/>
          <w:sz w:val="28"/>
          <w:szCs w:val="28"/>
          <w:shd w:val="clear" w:color="auto" w:fill="FFFFFF"/>
          <w:lang w:val="uk-UA"/>
        </w:rPr>
        <w:t xml:space="preserve"> 2019. № 3 (57). 162</w:t>
      </w:r>
      <w:r w:rsidRPr="0060652B">
        <w:rPr>
          <w:color w:val="000000"/>
          <w:sz w:val="28"/>
          <w:szCs w:val="28"/>
        </w:rPr>
        <w:t>—</w:t>
      </w:r>
      <w:r w:rsidRPr="0060652B">
        <w:rPr>
          <w:color w:val="333333"/>
          <w:sz w:val="28"/>
          <w:szCs w:val="28"/>
          <w:shd w:val="clear" w:color="auto" w:fill="FFFFFF"/>
          <w:lang w:val="uk-UA"/>
        </w:rPr>
        <w:t>168.</w:t>
      </w:r>
    </w:p>
    <w:p w14:paraId="4ABA9CF9"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kern w:val="36"/>
          <w:sz w:val="28"/>
          <w:szCs w:val="28"/>
          <w:lang w:val="uk-UA" w:eastAsia="ru-UA"/>
        </w:rPr>
        <w:t xml:space="preserve">Розгон О.В. </w:t>
      </w:r>
      <w:r w:rsidRPr="0060652B">
        <w:rPr>
          <w:sz w:val="28"/>
          <w:szCs w:val="28"/>
          <w:lang w:val="uk-UA"/>
        </w:rPr>
        <w:t xml:space="preserve">Етапи формування системи нематеріальної мотивації персоналу : </w:t>
      </w:r>
      <w:r w:rsidRPr="0060652B">
        <w:rPr>
          <w:i/>
          <w:iCs/>
          <w:sz w:val="28"/>
          <w:szCs w:val="28"/>
          <w:lang w:val="uk-UA"/>
        </w:rPr>
        <w:t xml:space="preserve">Сучасний менеджмент: моделі, стратегії, технології : </w:t>
      </w:r>
      <w:r w:rsidRPr="0060652B">
        <w:rPr>
          <w:sz w:val="28"/>
          <w:szCs w:val="28"/>
          <w:lang w:val="uk-UA"/>
        </w:rPr>
        <w:t>матеріали ХХІІІ Всеукраїнської студентської наук-практ. конф. за міжнародною участю, 27 квітня 2023 р. Одеса : ІПСУ Державного університету «Одеська політехніка», 2023.</w:t>
      </w:r>
    </w:p>
    <w:p w14:paraId="7424E175" w14:textId="77777777" w:rsidR="0060652B" w:rsidRPr="0060652B" w:rsidRDefault="0060652B" w:rsidP="00AD6F69">
      <w:pPr>
        <w:pStyle w:val="a9"/>
        <w:numPr>
          <w:ilvl w:val="0"/>
          <w:numId w:val="9"/>
        </w:numPr>
        <w:tabs>
          <w:tab w:val="left" w:pos="993"/>
        </w:tabs>
        <w:autoSpaceDE w:val="0"/>
        <w:autoSpaceDN w:val="0"/>
        <w:adjustRightInd w:val="0"/>
        <w:spacing w:line="360" w:lineRule="auto"/>
        <w:ind w:left="0" w:firstLine="709"/>
        <w:jc w:val="both"/>
        <w:rPr>
          <w:rFonts w:ascii="Times New Roman" w:hAnsi="Times New Roman" w:cs="Times New Roman"/>
          <w:sz w:val="28"/>
          <w:szCs w:val="28"/>
          <w:lang w:val="uk-UA"/>
        </w:rPr>
      </w:pPr>
      <w:r w:rsidRPr="0060652B">
        <w:rPr>
          <w:rFonts w:ascii="Times New Roman" w:hAnsi="Times New Roman" w:cs="Times New Roman"/>
          <w:sz w:val="28"/>
          <w:szCs w:val="28"/>
        </w:rPr>
        <w:t>Савчук І. Аналіз діяльності головних гравців на ринку кондитерських виробів. Національний університет харчових технологій. C. 58-59. URL: http://dspace.nuft.edu.ua/jspui/bitstream/123456789/22643/1/26.pdf (дата звернення: 21.04.202</w:t>
      </w:r>
      <w:r w:rsidRPr="0060652B">
        <w:rPr>
          <w:rFonts w:ascii="Times New Roman" w:hAnsi="Times New Roman" w:cs="Times New Roman"/>
          <w:sz w:val="28"/>
          <w:szCs w:val="28"/>
          <w:lang w:val="uk-UA"/>
        </w:rPr>
        <w:t>3</w:t>
      </w:r>
      <w:r w:rsidRPr="0060652B">
        <w:rPr>
          <w:rFonts w:ascii="Times New Roman" w:hAnsi="Times New Roman" w:cs="Times New Roman"/>
          <w:sz w:val="28"/>
          <w:szCs w:val="28"/>
        </w:rPr>
        <w:t>)</w:t>
      </w:r>
    </w:p>
    <w:p w14:paraId="45EA4003"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sz w:val="28"/>
          <w:szCs w:val="28"/>
        </w:rPr>
        <w:t xml:space="preserve">Сільченко І. А. Особливості сучасних систем управління персоналом та їх ефективність. </w:t>
      </w:r>
      <w:r w:rsidRPr="0060652B">
        <w:rPr>
          <w:i/>
          <w:iCs/>
          <w:sz w:val="28"/>
          <w:szCs w:val="28"/>
        </w:rPr>
        <w:t>Вісник Бердянського університету менеджменту і бізнесу</w:t>
      </w:r>
      <w:r w:rsidRPr="0060652B">
        <w:rPr>
          <w:sz w:val="28"/>
          <w:szCs w:val="28"/>
        </w:rPr>
        <w:t>. 2016. № 1. С. 91-95.</w:t>
      </w:r>
    </w:p>
    <w:p w14:paraId="46A68C54"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 xml:space="preserve">Співак В.В. Мотивація як засіб ефективного менеджменту персоналу підприємств. </w:t>
      </w:r>
      <w:r w:rsidRPr="0060652B">
        <w:rPr>
          <w:i/>
          <w:iCs/>
          <w:color w:val="000000"/>
          <w:sz w:val="28"/>
          <w:szCs w:val="28"/>
          <w:lang w:val="uk-UA"/>
        </w:rPr>
        <w:t xml:space="preserve">Вісник Хмельницького національного університету </w:t>
      </w:r>
      <w:r w:rsidRPr="0060652B">
        <w:rPr>
          <w:color w:val="000000"/>
          <w:sz w:val="28"/>
          <w:szCs w:val="28"/>
          <w:lang w:val="uk-UA"/>
        </w:rPr>
        <w:t xml:space="preserve">: </w:t>
      </w:r>
      <w:r w:rsidRPr="0060652B">
        <w:rPr>
          <w:i/>
          <w:iCs/>
          <w:color w:val="000000"/>
          <w:sz w:val="28"/>
          <w:szCs w:val="28"/>
          <w:lang w:val="uk-UA"/>
        </w:rPr>
        <w:t>Серія : Економічні науки.</w:t>
      </w:r>
      <w:r w:rsidRPr="0060652B">
        <w:rPr>
          <w:color w:val="000000"/>
          <w:sz w:val="28"/>
          <w:szCs w:val="28"/>
          <w:lang w:val="uk-UA"/>
        </w:rPr>
        <w:t xml:space="preserve"> 2010. Т. 2, № 6. С. 178—181. </w:t>
      </w:r>
    </w:p>
    <w:p w14:paraId="7E62592A" w14:textId="77777777" w:rsidR="0060652B" w:rsidRPr="0060652B" w:rsidRDefault="0060652B" w:rsidP="00AD6F69">
      <w:pPr>
        <w:numPr>
          <w:ilvl w:val="0"/>
          <w:numId w:val="9"/>
        </w:numPr>
        <w:shd w:val="clear" w:color="auto" w:fill="FFFFFF"/>
        <w:spacing w:line="360" w:lineRule="auto"/>
        <w:ind w:left="0" w:firstLine="709"/>
        <w:contextualSpacing/>
        <w:jc w:val="both"/>
        <w:rPr>
          <w:i/>
          <w:iCs/>
          <w:color w:val="111111"/>
          <w:sz w:val="28"/>
          <w:szCs w:val="28"/>
          <w:lang w:val="uk-UA"/>
        </w:rPr>
      </w:pPr>
      <w:r w:rsidRPr="0060652B">
        <w:rPr>
          <w:sz w:val="28"/>
          <w:szCs w:val="28"/>
          <w:lang w:val="uk-UA"/>
        </w:rPr>
        <w:t xml:space="preserve">Ткаченко А.А., Подзігун Я.В., Кулик Ю.М. Удосконалення аналізу фінансового стану на українських підприємствах: проблеми та шляхи їх вирішення. </w:t>
      </w:r>
      <w:r w:rsidRPr="0060652B">
        <w:rPr>
          <w:i/>
          <w:iCs/>
          <w:sz w:val="28"/>
          <w:szCs w:val="28"/>
          <w:lang w:val="uk-UA"/>
        </w:rPr>
        <w:t>Збірник наукових праць ЧДТУ. Серія економічні науки.</w:t>
      </w:r>
      <w:r w:rsidRPr="0060652B">
        <w:rPr>
          <w:sz w:val="28"/>
          <w:szCs w:val="28"/>
          <w:lang w:val="uk-UA"/>
        </w:rPr>
        <w:t xml:space="preserve"> Вип. 57. 2020.  С.45-53.</w:t>
      </w:r>
    </w:p>
    <w:p w14:paraId="1E039A9E" w14:textId="77777777" w:rsidR="0060652B" w:rsidRPr="0060652B" w:rsidRDefault="0060652B" w:rsidP="00AD6F69">
      <w:pPr>
        <w:numPr>
          <w:ilvl w:val="0"/>
          <w:numId w:val="9"/>
        </w:numPr>
        <w:shd w:val="clear" w:color="auto" w:fill="FFFFFF"/>
        <w:spacing w:line="360" w:lineRule="auto"/>
        <w:ind w:left="0" w:firstLine="709"/>
        <w:contextualSpacing/>
        <w:jc w:val="both"/>
        <w:rPr>
          <w:color w:val="111111"/>
          <w:sz w:val="28"/>
          <w:szCs w:val="28"/>
        </w:rPr>
      </w:pPr>
      <w:r w:rsidRPr="0060652B">
        <w:rPr>
          <w:color w:val="333333"/>
          <w:sz w:val="28"/>
          <w:szCs w:val="28"/>
          <w:shd w:val="clear" w:color="auto" w:fill="FFFFFF"/>
        </w:rPr>
        <w:t>Третьяк О. П. Роль менеджменту персоналу у формуванні та використанні трудового потенціалу медичних закладів</w:t>
      </w:r>
      <w:r w:rsidRPr="0060652B">
        <w:rPr>
          <w:i/>
          <w:iCs/>
          <w:color w:val="333333"/>
          <w:sz w:val="28"/>
          <w:szCs w:val="28"/>
          <w:shd w:val="clear" w:color="auto" w:fill="FFFFFF"/>
        </w:rPr>
        <w:t>. Бізнесінформ.</w:t>
      </w:r>
      <w:r w:rsidRPr="0060652B">
        <w:rPr>
          <w:color w:val="333333"/>
          <w:sz w:val="28"/>
          <w:szCs w:val="28"/>
          <w:shd w:val="clear" w:color="auto" w:fill="FFFFFF"/>
        </w:rPr>
        <w:t xml:space="preserve"> 2014. № 11. С. 331</w:t>
      </w:r>
      <w:r w:rsidRPr="0060652B">
        <w:rPr>
          <w:sz w:val="28"/>
          <w:szCs w:val="28"/>
        </w:rPr>
        <w:t>—</w:t>
      </w:r>
      <w:r w:rsidRPr="0060652B">
        <w:rPr>
          <w:color w:val="333333"/>
          <w:sz w:val="28"/>
          <w:szCs w:val="28"/>
          <w:shd w:val="clear" w:color="auto" w:fill="FFFFFF"/>
        </w:rPr>
        <w:t>336</w:t>
      </w:r>
    </w:p>
    <w:p w14:paraId="0B4F6AB4"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lastRenderedPageBreak/>
        <w:t xml:space="preserve"> Тужилкіна О.В. Підвищення вагомості нематеріальних чинників мотивації праці у формуванні людського капіталу сучасного підприємства в Україні. </w:t>
      </w:r>
      <w:r w:rsidRPr="0060652B">
        <w:rPr>
          <w:i/>
          <w:iCs/>
          <w:color w:val="000000"/>
          <w:sz w:val="28"/>
          <w:szCs w:val="28"/>
          <w:lang w:val="uk-UA"/>
        </w:rPr>
        <w:t>Актуальні проблеми економіки</w:t>
      </w:r>
      <w:r w:rsidRPr="0060652B">
        <w:rPr>
          <w:color w:val="000000"/>
          <w:sz w:val="28"/>
          <w:szCs w:val="28"/>
          <w:lang w:val="uk-UA"/>
        </w:rPr>
        <w:t xml:space="preserve">. 2010. № 9. С. 37—41. </w:t>
      </w:r>
    </w:p>
    <w:p w14:paraId="00BD43ED"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sz w:val="28"/>
          <w:szCs w:val="28"/>
        </w:rPr>
        <w:t>Управління персоналом : підручник для студ. вищ. навч. закл. / Л.</w:t>
      </w:r>
      <w:r w:rsidRPr="0060652B">
        <w:rPr>
          <w:sz w:val="28"/>
          <w:szCs w:val="28"/>
          <w:lang w:val="uk-UA"/>
        </w:rPr>
        <w:t> </w:t>
      </w:r>
      <w:r w:rsidRPr="0060652B">
        <w:rPr>
          <w:sz w:val="28"/>
          <w:szCs w:val="28"/>
        </w:rPr>
        <w:t>В.</w:t>
      </w:r>
      <w:r w:rsidRPr="0060652B">
        <w:rPr>
          <w:sz w:val="28"/>
          <w:szCs w:val="28"/>
          <w:lang w:val="uk-UA"/>
        </w:rPr>
        <w:t> </w:t>
      </w:r>
      <w:r w:rsidRPr="0060652B">
        <w:rPr>
          <w:sz w:val="28"/>
          <w:szCs w:val="28"/>
        </w:rPr>
        <w:t>Балабанова, О. В. Сардак. Київ : Центр учбової літератури, 201</w:t>
      </w:r>
      <w:r w:rsidRPr="0060652B">
        <w:rPr>
          <w:sz w:val="28"/>
          <w:szCs w:val="28"/>
          <w:lang w:val="uk-UA"/>
        </w:rPr>
        <w:t>9</w:t>
      </w:r>
      <w:r w:rsidRPr="0060652B">
        <w:rPr>
          <w:sz w:val="28"/>
          <w:szCs w:val="28"/>
        </w:rPr>
        <w:t>.</w:t>
      </w:r>
      <w:r w:rsidRPr="0060652B">
        <w:rPr>
          <w:sz w:val="28"/>
          <w:szCs w:val="28"/>
          <w:lang w:val="uk-UA"/>
        </w:rPr>
        <w:t xml:space="preserve"> 468 с.</w:t>
      </w:r>
    </w:p>
    <w:p w14:paraId="77E387FA"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Управління персоналом : підручник / О. М. Шубалий, Н. Т. Рудь,  А. І. Гордійчук, І. В. Шубала, М. І. Дзямулич, О. В. Потьомкіна,  О. В. Середа; за заг. ред. О. М. Шубалого. –  Луцьк : ІВВ Луцького НТУ, 2018. – 404 с.</w:t>
      </w:r>
    </w:p>
    <w:p w14:paraId="6EE47A74"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sz w:val="28"/>
          <w:szCs w:val="28"/>
        </w:rPr>
        <w:t>Управління персоналом : навч. посіб. / А. О. Азарова, О. О. Мороз, О.Й. Лесько, І. В. Романець; ВНТУ. Вінниця : ВНТУ, 2014. 283 с.</w:t>
      </w:r>
    </w:p>
    <w:p w14:paraId="4E3AAA74" w14:textId="77777777" w:rsidR="0060652B" w:rsidRPr="0060652B" w:rsidRDefault="0060652B" w:rsidP="00AD6F69">
      <w:pPr>
        <w:numPr>
          <w:ilvl w:val="0"/>
          <w:numId w:val="9"/>
        </w:numPr>
        <w:autoSpaceDE w:val="0"/>
        <w:autoSpaceDN w:val="0"/>
        <w:adjustRightInd w:val="0"/>
        <w:spacing w:line="360" w:lineRule="auto"/>
        <w:ind w:left="0" w:firstLine="709"/>
        <w:jc w:val="both"/>
        <w:rPr>
          <w:color w:val="000000"/>
          <w:sz w:val="28"/>
          <w:szCs w:val="28"/>
          <w:lang w:val="uk-UA"/>
        </w:rPr>
      </w:pPr>
      <w:r w:rsidRPr="0060652B">
        <w:rPr>
          <w:color w:val="000000"/>
          <w:sz w:val="28"/>
          <w:szCs w:val="28"/>
          <w:lang w:val="uk-UA"/>
        </w:rPr>
        <w:t>Юкіш В.В. Застосування матеріальних і нематеріальних методів мотивації лідерства на різних рівнях управління. Інноваційна економіка. 2009. №8. С. 62—66.</w:t>
      </w:r>
    </w:p>
    <w:bookmarkEnd w:id="81"/>
    <w:p w14:paraId="3BA9F6CA" w14:textId="77777777" w:rsidR="0060652B" w:rsidRPr="0060652B" w:rsidRDefault="0060652B" w:rsidP="00AD6F69">
      <w:pPr>
        <w:numPr>
          <w:ilvl w:val="0"/>
          <w:numId w:val="9"/>
        </w:numPr>
        <w:autoSpaceDE w:val="0"/>
        <w:autoSpaceDN w:val="0"/>
        <w:adjustRightInd w:val="0"/>
        <w:spacing w:line="360" w:lineRule="auto"/>
        <w:ind w:left="0" w:firstLine="709"/>
        <w:jc w:val="both"/>
        <w:rPr>
          <w:b/>
          <w:bCs/>
          <w:sz w:val="28"/>
          <w:szCs w:val="28"/>
          <w:lang w:val="en-US"/>
        </w:rPr>
      </w:pPr>
      <w:r w:rsidRPr="0060652B">
        <w:rPr>
          <w:rStyle w:val="markedcontent"/>
          <w:rFonts w:eastAsiaTheme="majorEastAsia"/>
          <w:sz w:val="28"/>
          <w:szCs w:val="28"/>
          <w:lang w:val="en-US"/>
        </w:rPr>
        <w:t>Cette, G., Lopez, J., Mairesse J.  Product and Labour Market Regulations, Production Prices, Wages and</w:t>
      </w:r>
      <w:r w:rsidRPr="0060652B">
        <w:rPr>
          <w:sz w:val="28"/>
          <w:szCs w:val="28"/>
          <w:lang w:val="en-US"/>
        </w:rPr>
        <w:br/>
      </w:r>
      <w:r w:rsidRPr="0060652B">
        <w:rPr>
          <w:rStyle w:val="markedcontent"/>
          <w:rFonts w:eastAsiaTheme="majorEastAsia"/>
          <w:sz w:val="28"/>
          <w:szCs w:val="28"/>
          <w:lang w:val="en-US"/>
        </w:rPr>
        <w:t xml:space="preserve">Productivity. Review of Economics and Institutions, 7(2), </w:t>
      </w:r>
      <w:r w:rsidRPr="0060652B">
        <w:rPr>
          <w:rStyle w:val="markedcontent"/>
          <w:rFonts w:eastAsiaTheme="majorEastAsia"/>
          <w:sz w:val="28"/>
          <w:szCs w:val="28"/>
          <w:lang w:val="uk-UA"/>
        </w:rPr>
        <w:t xml:space="preserve">2020. </w:t>
      </w:r>
      <w:r w:rsidRPr="0060652B">
        <w:rPr>
          <w:rStyle w:val="markedcontent"/>
          <w:rFonts w:eastAsiaTheme="majorEastAsia"/>
          <w:sz w:val="28"/>
          <w:szCs w:val="28"/>
          <w:lang w:val="en-US"/>
        </w:rPr>
        <w:t>doi: 10.5202/rei.v7i2.220.</w:t>
      </w:r>
    </w:p>
    <w:p w14:paraId="026D6446" w14:textId="77777777" w:rsidR="0060652B" w:rsidRPr="0060652B" w:rsidRDefault="0060652B" w:rsidP="00AD6F69">
      <w:pPr>
        <w:numPr>
          <w:ilvl w:val="0"/>
          <w:numId w:val="9"/>
        </w:numPr>
        <w:autoSpaceDE w:val="0"/>
        <w:autoSpaceDN w:val="0"/>
        <w:adjustRightInd w:val="0"/>
        <w:spacing w:line="360" w:lineRule="auto"/>
        <w:ind w:left="0" w:firstLine="709"/>
        <w:jc w:val="both"/>
        <w:rPr>
          <w:b/>
          <w:bCs/>
          <w:sz w:val="28"/>
          <w:szCs w:val="28"/>
          <w:lang w:val="uk-UA"/>
        </w:rPr>
      </w:pPr>
      <w:r w:rsidRPr="0060652B">
        <w:rPr>
          <w:sz w:val="28"/>
          <w:szCs w:val="28"/>
          <w:lang w:val="en-US"/>
        </w:rPr>
        <w:t xml:space="preserve">Jaques E. Requisite Organization: A Total System for Effective Managerial Organization and Managerial Leadership for the 21st Century. </w:t>
      </w:r>
      <w:r w:rsidRPr="0060652B">
        <w:rPr>
          <w:sz w:val="28"/>
          <w:szCs w:val="28"/>
        </w:rPr>
        <w:t>Florida, USA: Cason Hall &amp; Co Pub, 2006. 334 p.</w:t>
      </w:r>
    </w:p>
    <w:p w14:paraId="39AC9072" w14:textId="77777777" w:rsidR="0060652B" w:rsidRPr="0060652B" w:rsidRDefault="0060652B" w:rsidP="00AD6F69">
      <w:pPr>
        <w:numPr>
          <w:ilvl w:val="0"/>
          <w:numId w:val="9"/>
        </w:numPr>
        <w:autoSpaceDE w:val="0"/>
        <w:autoSpaceDN w:val="0"/>
        <w:adjustRightInd w:val="0"/>
        <w:spacing w:line="360" w:lineRule="auto"/>
        <w:ind w:left="0" w:firstLine="709"/>
        <w:jc w:val="both"/>
        <w:rPr>
          <w:b/>
          <w:bCs/>
          <w:sz w:val="28"/>
          <w:szCs w:val="28"/>
          <w:lang w:val="uk-UA"/>
        </w:rPr>
      </w:pPr>
      <w:r w:rsidRPr="0060652B">
        <w:rPr>
          <w:sz w:val="28"/>
          <w:szCs w:val="28"/>
          <w:lang w:val="uk-UA"/>
        </w:rPr>
        <w:t xml:space="preserve">Maslow A. G. Motivation and personality: Copyright 1970 by Abraham H. Maslow Reprinted from the English Edition by Harper &amp; Row, Publishers 1954. </w:t>
      </w:r>
      <w:r w:rsidRPr="0060652B">
        <w:rPr>
          <w:sz w:val="28"/>
          <w:szCs w:val="28"/>
          <w:lang w:val="en-US"/>
        </w:rPr>
        <w:t>URL</w:t>
      </w:r>
      <w:r w:rsidRPr="0060652B">
        <w:rPr>
          <w:sz w:val="28"/>
          <w:szCs w:val="28"/>
        </w:rPr>
        <w:t>:</w:t>
      </w:r>
      <w:r w:rsidRPr="0060652B">
        <w:rPr>
          <w:sz w:val="28"/>
          <w:szCs w:val="28"/>
          <w:lang w:val="uk-UA"/>
        </w:rPr>
        <w:t xml:space="preserve"> </w:t>
      </w:r>
      <w:hyperlink r:id="rId33" w:history="1">
        <w:r w:rsidRPr="0060652B">
          <w:rPr>
            <w:color w:val="0563C1" w:themeColor="hyperlink"/>
            <w:sz w:val="28"/>
            <w:szCs w:val="28"/>
            <w:u w:val="single"/>
            <w:lang w:val="uk-UA"/>
          </w:rPr>
          <w:t>https://www.holybooks.com/wp-content/uploads/Motivation-and-Personality-Maslow.pdf</w:t>
        </w:r>
      </w:hyperlink>
      <w:r w:rsidRPr="0060652B">
        <w:rPr>
          <w:color w:val="000000"/>
          <w:sz w:val="28"/>
          <w:szCs w:val="28"/>
          <w:lang w:val="uk-UA"/>
        </w:rPr>
        <w:t xml:space="preserve"> (дата звернення: 9.05.2023).</w:t>
      </w:r>
    </w:p>
    <w:p w14:paraId="2C2E360A" w14:textId="77777777" w:rsidR="0060652B" w:rsidRPr="0060652B" w:rsidRDefault="0060652B" w:rsidP="00AD6F69">
      <w:pPr>
        <w:numPr>
          <w:ilvl w:val="0"/>
          <w:numId w:val="9"/>
        </w:numPr>
        <w:autoSpaceDE w:val="0"/>
        <w:autoSpaceDN w:val="0"/>
        <w:adjustRightInd w:val="0"/>
        <w:spacing w:line="360" w:lineRule="auto"/>
        <w:ind w:left="0" w:firstLine="709"/>
        <w:jc w:val="both"/>
        <w:rPr>
          <w:b/>
          <w:bCs/>
          <w:sz w:val="28"/>
          <w:szCs w:val="28"/>
          <w:lang w:val="en-US"/>
        </w:rPr>
      </w:pPr>
      <w:r w:rsidRPr="0060652B">
        <w:rPr>
          <w:rStyle w:val="markedcontent"/>
          <w:rFonts w:eastAsiaTheme="majorEastAsia"/>
          <w:sz w:val="28"/>
          <w:szCs w:val="28"/>
          <w:lang w:val="en-US"/>
        </w:rPr>
        <w:t>Vedernikov, M., Zelena, M., Volianska-Savchuk, L., Litinska, V. &amp; Boiko, J. Management of the Social Package Structure</w:t>
      </w:r>
      <w:r w:rsidRPr="0060652B">
        <w:rPr>
          <w:sz w:val="28"/>
          <w:szCs w:val="28"/>
          <w:lang w:val="en-US"/>
        </w:rPr>
        <w:br/>
      </w:r>
      <w:r w:rsidRPr="0060652B">
        <w:rPr>
          <w:rStyle w:val="markedcontent"/>
          <w:rFonts w:eastAsiaTheme="majorEastAsia"/>
          <w:sz w:val="28"/>
          <w:szCs w:val="28"/>
          <w:lang w:val="en-US"/>
        </w:rPr>
        <w:t xml:space="preserve">at Industrial Enterprises on the Basis of Cluster Analysis. TEM Journal, 9(1), </w:t>
      </w:r>
      <w:r w:rsidRPr="0060652B">
        <w:rPr>
          <w:rStyle w:val="markedcontent"/>
          <w:rFonts w:eastAsiaTheme="majorEastAsia"/>
          <w:sz w:val="28"/>
          <w:szCs w:val="28"/>
          <w:lang w:val="uk-UA"/>
        </w:rPr>
        <w:t xml:space="preserve">2020. </w:t>
      </w:r>
      <w:r w:rsidRPr="0060652B">
        <w:rPr>
          <w:rStyle w:val="markedcontent"/>
          <w:rFonts w:eastAsiaTheme="majorEastAsia"/>
          <w:sz w:val="28"/>
          <w:szCs w:val="28"/>
          <w:lang w:val="en-US"/>
        </w:rPr>
        <w:t>249-260.</w:t>
      </w:r>
    </w:p>
    <w:p w14:paraId="03DBF933" w14:textId="77777777" w:rsidR="0060652B" w:rsidRPr="0060652B" w:rsidRDefault="0060652B" w:rsidP="00AD6F69">
      <w:pPr>
        <w:numPr>
          <w:ilvl w:val="0"/>
          <w:numId w:val="9"/>
        </w:numPr>
        <w:autoSpaceDE w:val="0"/>
        <w:autoSpaceDN w:val="0"/>
        <w:adjustRightInd w:val="0"/>
        <w:spacing w:line="360" w:lineRule="auto"/>
        <w:ind w:left="0" w:firstLine="709"/>
        <w:jc w:val="both"/>
        <w:rPr>
          <w:b/>
          <w:bCs/>
          <w:sz w:val="28"/>
          <w:szCs w:val="28"/>
          <w:lang w:val="en-US"/>
        </w:rPr>
      </w:pPr>
      <w:r w:rsidRPr="0060652B">
        <w:rPr>
          <w:rStyle w:val="markedcontent"/>
          <w:rFonts w:eastAsiaTheme="majorEastAsia"/>
          <w:sz w:val="28"/>
          <w:szCs w:val="28"/>
          <w:lang w:val="en-US"/>
        </w:rPr>
        <w:t xml:space="preserve"> Voynarenko, M.P.; Dzhuliy, V.M.; Dzhuliy, L.V.; Yemchuk, L. (2019). Modeling of intangible assets development and improvement processes</w:t>
      </w:r>
      <w:r w:rsidRPr="0060652B">
        <w:rPr>
          <w:sz w:val="28"/>
          <w:szCs w:val="28"/>
          <w:lang w:val="en-US"/>
        </w:rPr>
        <w:br/>
      </w:r>
      <w:r w:rsidRPr="0060652B">
        <w:rPr>
          <w:rStyle w:val="markedcontent"/>
          <w:rFonts w:eastAsiaTheme="majorEastAsia"/>
          <w:sz w:val="28"/>
          <w:szCs w:val="28"/>
          <w:lang w:val="en-US"/>
        </w:rPr>
        <w:lastRenderedPageBreak/>
        <w:t xml:space="preserve">in the enterprise management. Periodicals of Engineering and Natural Sciences. Vol. 7, No. 2, August 2019, pp.618-628. </w:t>
      </w:r>
      <w:r w:rsidRPr="0060652B">
        <w:rPr>
          <w:color w:val="000000"/>
          <w:sz w:val="28"/>
          <w:szCs w:val="28"/>
          <w:lang w:val="uk-UA"/>
        </w:rPr>
        <w:t xml:space="preserve">URL:  </w:t>
      </w:r>
      <w:r w:rsidRPr="0060652B">
        <w:rPr>
          <w:rStyle w:val="markedcontent"/>
          <w:rFonts w:eastAsiaTheme="majorEastAsia"/>
          <w:sz w:val="28"/>
          <w:szCs w:val="28"/>
          <w:lang w:val="en-US"/>
        </w:rPr>
        <w:t xml:space="preserve">http://pen.ius.edu.ba. DOI: http://dx.doi.org/10.21533/pen.v7i2.561.g329. Homepage: </w:t>
      </w:r>
      <w:hyperlink r:id="rId34" w:history="1">
        <w:r w:rsidRPr="0060652B">
          <w:rPr>
            <w:rStyle w:val="af0"/>
            <w:rFonts w:eastAsiaTheme="majorEastAsia"/>
            <w:sz w:val="28"/>
            <w:szCs w:val="28"/>
            <w:lang w:val="en-US"/>
          </w:rPr>
          <w:t>http://pen.ius.edu.ba</w:t>
        </w:r>
      </w:hyperlink>
      <w:r w:rsidRPr="0060652B">
        <w:rPr>
          <w:rStyle w:val="markedcontent"/>
          <w:rFonts w:eastAsiaTheme="majorEastAsia"/>
          <w:sz w:val="28"/>
          <w:szCs w:val="28"/>
          <w:lang w:val="en-US"/>
        </w:rPr>
        <w:t>.</w:t>
      </w:r>
      <w:r w:rsidRPr="0060652B">
        <w:rPr>
          <w:color w:val="000000"/>
          <w:sz w:val="28"/>
          <w:szCs w:val="28"/>
          <w:lang w:val="uk-UA"/>
        </w:rPr>
        <w:t xml:space="preserve"> (дата звернення: 19.04.2023).</w:t>
      </w:r>
    </w:p>
    <w:p w14:paraId="51D80FB6" w14:textId="16AAA09C" w:rsidR="00981252" w:rsidRDefault="00981252" w:rsidP="0060652B">
      <w:pPr>
        <w:autoSpaceDE w:val="0"/>
        <w:autoSpaceDN w:val="0"/>
        <w:adjustRightInd w:val="0"/>
        <w:spacing w:line="360" w:lineRule="auto"/>
        <w:jc w:val="both"/>
        <w:rPr>
          <w:rStyle w:val="markedcontent"/>
          <w:b/>
          <w:bCs/>
          <w:sz w:val="28"/>
          <w:szCs w:val="28"/>
          <w:lang w:val="en-US"/>
        </w:rPr>
      </w:pPr>
    </w:p>
    <w:p w14:paraId="2AE03041" w14:textId="75A7EE33" w:rsidR="0093102F" w:rsidRDefault="0093102F" w:rsidP="0060652B">
      <w:pPr>
        <w:autoSpaceDE w:val="0"/>
        <w:autoSpaceDN w:val="0"/>
        <w:adjustRightInd w:val="0"/>
        <w:spacing w:line="360" w:lineRule="auto"/>
        <w:jc w:val="both"/>
        <w:rPr>
          <w:rStyle w:val="markedcontent"/>
          <w:b/>
          <w:bCs/>
          <w:sz w:val="28"/>
          <w:szCs w:val="28"/>
          <w:lang w:val="en-US"/>
        </w:rPr>
      </w:pPr>
    </w:p>
    <w:p w14:paraId="466A0A65" w14:textId="6D1DA5DF" w:rsidR="0093102F" w:rsidRDefault="0093102F" w:rsidP="0060652B">
      <w:pPr>
        <w:autoSpaceDE w:val="0"/>
        <w:autoSpaceDN w:val="0"/>
        <w:adjustRightInd w:val="0"/>
        <w:spacing w:line="360" w:lineRule="auto"/>
        <w:jc w:val="both"/>
        <w:rPr>
          <w:rStyle w:val="markedcontent"/>
          <w:b/>
          <w:bCs/>
          <w:sz w:val="28"/>
          <w:szCs w:val="28"/>
          <w:lang w:val="en-US"/>
        </w:rPr>
      </w:pPr>
    </w:p>
    <w:p w14:paraId="25714C68" w14:textId="068CF6F2" w:rsidR="0093102F" w:rsidRDefault="0093102F" w:rsidP="0060652B">
      <w:pPr>
        <w:autoSpaceDE w:val="0"/>
        <w:autoSpaceDN w:val="0"/>
        <w:adjustRightInd w:val="0"/>
        <w:spacing w:line="360" w:lineRule="auto"/>
        <w:jc w:val="both"/>
        <w:rPr>
          <w:rStyle w:val="markedcontent"/>
          <w:b/>
          <w:bCs/>
          <w:sz w:val="28"/>
          <w:szCs w:val="28"/>
          <w:lang w:val="en-US"/>
        </w:rPr>
      </w:pPr>
    </w:p>
    <w:p w14:paraId="68EA4820" w14:textId="7EDDE5E3" w:rsidR="0093102F" w:rsidRDefault="0093102F" w:rsidP="0060652B">
      <w:pPr>
        <w:autoSpaceDE w:val="0"/>
        <w:autoSpaceDN w:val="0"/>
        <w:adjustRightInd w:val="0"/>
        <w:spacing w:line="360" w:lineRule="auto"/>
        <w:jc w:val="both"/>
        <w:rPr>
          <w:rStyle w:val="markedcontent"/>
          <w:b/>
          <w:bCs/>
          <w:sz w:val="28"/>
          <w:szCs w:val="28"/>
          <w:lang w:val="en-US"/>
        </w:rPr>
      </w:pPr>
    </w:p>
    <w:p w14:paraId="21C935BF" w14:textId="3F1F92AA" w:rsidR="0093102F" w:rsidRDefault="0093102F" w:rsidP="0060652B">
      <w:pPr>
        <w:autoSpaceDE w:val="0"/>
        <w:autoSpaceDN w:val="0"/>
        <w:adjustRightInd w:val="0"/>
        <w:spacing w:line="360" w:lineRule="auto"/>
        <w:jc w:val="both"/>
        <w:rPr>
          <w:rStyle w:val="markedcontent"/>
          <w:b/>
          <w:bCs/>
          <w:sz w:val="28"/>
          <w:szCs w:val="28"/>
          <w:lang w:val="en-US"/>
        </w:rPr>
      </w:pPr>
    </w:p>
    <w:p w14:paraId="394A5907" w14:textId="74463024" w:rsidR="0093102F" w:rsidRDefault="0093102F" w:rsidP="0060652B">
      <w:pPr>
        <w:autoSpaceDE w:val="0"/>
        <w:autoSpaceDN w:val="0"/>
        <w:adjustRightInd w:val="0"/>
        <w:spacing w:line="360" w:lineRule="auto"/>
        <w:jc w:val="both"/>
        <w:rPr>
          <w:rStyle w:val="markedcontent"/>
          <w:b/>
          <w:bCs/>
          <w:sz w:val="28"/>
          <w:szCs w:val="28"/>
          <w:lang w:val="en-US"/>
        </w:rPr>
      </w:pPr>
    </w:p>
    <w:p w14:paraId="43B1C3AC" w14:textId="15AC7B39" w:rsidR="0093102F" w:rsidRDefault="0093102F" w:rsidP="0060652B">
      <w:pPr>
        <w:autoSpaceDE w:val="0"/>
        <w:autoSpaceDN w:val="0"/>
        <w:adjustRightInd w:val="0"/>
        <w:spacing w:line="360" w:lineRule="auto"/>
        <w:jc w:val="both"/>
        <w:rPr>
          <w:rStyle w:val="markedcontent"/>
          <w:b/>
          <w:bCs/>
          <w:sz w:val="28"/>
          <w:szCs w:val="28"/>
          <w:lang w:val="en-US"/>
        </w:rPr>
      </w:pPr>
    </w:p>
    <w:p w14:paraId="14FFF61A" w14:textId="3A91065B" w:rsidR="0093102F" w:rsidRDefault="0093102F" w:rsidP="0060652B">
      <w:pPr>
        <w:autoSpaceDE w:val="0"/>
        <w:autoSpaceDN w:val="0"/>
        <w:adjustRightInd w:val="0"/>
        <w:spacing w:line="360" w:lineRule="auto"/>
        <w:jc w:val="both"/>
        <w:rPr>
          <w:rStyle w:val="markedcontent"/>
          <w:b/>
          <w:bCs/>
          <w:sz w:val="28"/>
          <w:szCs w:val="28"/>
          <w:lang w:val="en-US"/>
        </w:rPr>
      </w:pPr>
    </w:p>
    <w:p w14:paraId="68ADB2C3" w14:textId="6AAFDDA5" w:rsidR="0093102F" w:rsidRDefault="0093102F" w:rsidP="0060652B">
      <w:pPr>
        <w:autoSpaceDE w:val="0"/>
        <w:autoSpaceDN w:val="0"/>
        <w:adjustRightInd w:val="0"/>
        <w:spacing w:line="360" w:lineRule="auto"/>
        <w:jc w:val="both"/>
        <w:rPr>
          <w:rStyle w:val="markedcontent"/>
          <w:b/>
          <w:bCs/>
          <w:sz w:val="28"/>
          <w:szCs w:val="28"/>
          <w:lang w:val="en-US"/>
        </w:rPr>
      </w:pPr>
    </w:p>
    <w:p w14:paraId="77D6F7FA" w14:textId="0CF42763" w:rsidR="0093102F" w:rsidRDefault="0093102F" w:rsidP="0060652B">
      <w:pPr>
        <w:autoSpaceDE w:val="0"/>
        <w:autoSpaceDN w:val="0"/>
        <w:adjustRightInd w:val="0"/>
        <w:spacing w:line="360" w:lineRule="auto"/>
        <w:jc w:val="both"/>
        <w:rPr>
          <w:rStyle w:val="markedcontent"/>
          <w:b/>
          <w:bCs/>
          <w:sz w:val="28"/>
          <w:szCs w:val="28"/>
          <w:lang w:val="en-US"/>
        </w:rPr>
      </w:pPr>
    </w:p>
    <w:p w14:paraId="0D97B44B" w14:textId="0FEC64FC" w:rsidR="0093102F" w:rsidRDefault="0093102F" w:rsidP="0060652B">
      <w:pPr>
        <w:autoSpaceDE w:val="0"/>
        <w:autoSpaceDN w:val="0"/>
        <w:adjustRightInd w:val="0"/>
        <w:spacing w:line="360" w:lineRule="auto"/>
        <w:jc w:val="both"/>
        <w:rPr>
          <w:rStyle w:val="markedcontent"/>
          <w:b/>
          <w:bCs/>
          <w:sz w:val="28"/>
          <w:szCs w:val="28"/>
          <w:lang w:val="en-US"/>
        </w:rPr>
      </w:pPr>
    </w:p>
    <w:p w14:paraId="7AEAD2D0" w14:textId="1DA66967" w:rsidR="0093102F" w:rsidRDefault="0093102F" w:rsidP="0060652B">
      <w:pPr>
        <w:autoSpaceDE w:val="0"/>
        <w:autoSpaceDN w:val="0"/>
        <w:adjustRightInd w:val="0"/>
        <w:spacing w:line="360" w:lineRule="auto"/>
        <w:jc w:val="both"/>
        <w:rPr>
          <w:rStyle w:val="markedcontent"/>
          <w:b/>
          <w:bCs/>
          <w:sz w:val="28"/>
          <w:szCs w:val="28"/>
          <w:lang w:val="en-US"/>
        </w:rPr>
      </w:pPr>
    </w:p>
    <w:p w14:paraId="1426675E" w14:textId="2058378C" w:rsidR="0093102F" w:rsidRDefault="0093102F" w:rsidP="0060652B">
      <w:pPr>
        <w:autoSpaceDE w:val="0"/>
        <w:autoSpaceDN w:val="0"/>
        <w:adjustRightInd w:val="0"/>
        <w:spacing w:line="360" w:lineRule="auto"/>
        <w:jc w:val="both"/>
        <w:rPr>
          <w:rStyle w:val="markedcontent"/>
          <w:b/>
          <w:bCs/>
          <w:sz w:val="28"/>
          <w:szCs w:val="28"/>
          <w:lang w:val="en-US"/>
        </w:rPr>
      </w:pPr>
    </w:p>
    <w:p w14:paraId="7357CAC0" w14:textId="0A0A203D" w:rsidR="0093102F" w:rsidRDefault="0093102F" w:rsidP="0060652B">
      <w:pPr>
        <w:autoSpaceDE w:val="0"/>
        <w:autoSpaceDN w:val="0"/>
        <w:adjustRightInd w:val="0"/>
        <w:spacing w:line="360" w:lineRule="auto"/>
        <w:jc w:val="both"/>
        <w:rPr>
          <w:rStyle w:val="markedcontent"/>
          <w:b/>
          <w:bCs/>
          <w:sz w:val="28"/>
          <w:szCs w:val="28"/>
          <w:lang w:val="en-US"/>
        </w:rPr>
      </w:pPr>
    </w:p>
    <w:p w14:paraId="41837AA2" w14:textId="6C0474B6" w:rsidR="0093102F" w:rsidRDefault="0093102F" w:rsidP="0060652B">
      <w:pPr>
        <w:autoSpaceDE w:val="0"/>
        <w:autoSpaceDN w:val="0"/>
        <w:adjustRightInd w:val="0"/>
        <w:spacing w:line="360" w:lineRule="auto"/>
        <w:jc w:val="both"/>
        <w:rPr>
          <w:rStyle w:val="markedcontent"/>
          <w:b/>
          <w:bCs/>
          <w:sz w:val="28"/>
          <w:szCs w:val="28"/>
          <w:lang w:val="en-US"/>
        </w:rPr>
      </w:pPr>
    </w:p>
    <w:p w14:paraId="01FE5E7C" w14:textId="167B71F9" w:rsidR="0093102F" w:rsidRDefault="0093102F" w:rsidP="0060652B">
      <w:pPr>
        <w:autoSpaceDE w:val="0"/>
        <w:autoSpaceDN w:val="0"/>
        <w:adjustRightInd w:val="0"/>
        <w:spacing w:line="360" w:lineRule="auto"/>
        <w:jc w:val="both"/>
        <w:rPr>
          <w:rStyle w:val="markedcontent"/>
          <w:b/>
          <w:bCs/>
          <w:sz w:val="28"/>
          <w:szCs w:val="28"/>
          <w:lang w:val="en-US"/>
        </w:rPr>
      </w:pPr>
    </w:p>
    <w:p w14:paraId="18D01668" w14:textId="01F86010" w:rsidR="0093102F" w:rsidRDefault="0093102F" w:rsidP="0060652B">
      <w:pPr>
        <w:autoSpaceDE w:val="0"/>
        <w:autoSpaceDN w:val="0"/>
        <w:adjustRightInd w:val="0"/>
        <w:spacing w:line="360" w:lineRule="auto"/>
        <w:jc w:val="both"/>
        <w:rPr>
          <w:rStyle w:val="markedcontent"/>
          <w:b/>
          <w:bCs/>
          <w:sz w:val="28"/>
          <w:szCs w:val="28"/>
          <w:lang w:val="en-US"/>
        </w:rPr>
      </w:pPr>
    </w:p>
    <w:p w14:paraId="3089F5D8" w14:textId="37A92382" w:rsidR="0093102F" w:rsidRDefault="0093102F" w:rsidP="0060652B">
      <w:pPr>
        <w:autoSpaceDE w:val="0"/>
        <w:autoSpaceDN w:val="0"/>
        <w:adjustRightInd w:val="0"/>
        <w:spacing w:line="360" w:lineRule="auto"/>
        <w:jc w:val="both"/>
        <w:rPr>
          <w:rStyle w:val="markedcontent"/>
          <w:b/>
          <w:bCs/>
          <w:sz w:val="28"/>
          <w:szCs w:val="28"/>
          <w:lang w:val="en-US"/>
        </w:rPr>
      </w:pPr>
    </w:p>
    <w:p w14:paraId="6EC3FA01" w14:textId="6F5AF903" w:rsidR="0093102F" w:rsidRDefault="0093102F" w:rsidP="0060652B">
      <w:pPr>
        <w:autoSpaceDE w:val="0"/>
        <w:autoSpaceDN w:val="0"/>
        <w:adjustRightInd w:val="0"/>
        <w:spacing w:line="360" w:lineRule="auto"/>
        <w:jc w:val="both"/>
        <w:rPr>
          <w:rStyle w:val="markedcontent"/>
          <w:b/>
          <w:bCs/>
          <w:sz w:val="28"/>
          <w:szCs w:val="28"/>
          <w:lang w:val="en-US"/>
        </w:rPr>
      </w:pPr>
    </w:p>
    <w:p w14:paraId="100FE3A6" w14:textId="4C9D1F03" w:rsidR="0093102F" w:rsidRDefault="0093102F" w:rsidP="0060652B">
      <w:pPr>
        <w:autoSpaceDE w:val="0"/>
        <w:autoSpaceDN w:val="0"/>
        <w:adjustRightInd w:val="0"/>
        <w:spacing w:line="360" w:lineRule="auto"/>
        <w:jc w:val="both"/>
        <w:rPr>
          <w:rStyle w:val="markedcontent"/>
          <w:b/>
          <w:bCs/>
          <w:sz w:val="28"/>
          <w:szCs w:val="28"/>
          <w:lang w:val="en-US"/>
        </w:rPr>
      </w:pPr>
    </w:p>
    <w:p w14:paraId="42BB8969" w14:textId="2F935A63" w:rsidR="0093102F" w:rsidRDefault="0093102F" w:rsidP="0060652B">
      <w:pPr>
        <w:autoSpaceDE w:val="0"/>
        <w:autoSpaceDN w:val="0"/>
        <w:adjustRightInd w:val="0"/>
        <w:spacing w:line="360" w:lineRule="auto"/>
        <w:jc w:val="both"/>
        <w:rPr>
          <w:rStyle w:val="markedcontent"/>
          <w:b/>
          <w:bCs/>
          <w:sz w:val="28"/>
          <w:szCs w:val="28"/>
          <w:lang w:val="en-US"/>
        </w:rPr>
      </w:pPr>
    </w:p>
    <w:p w14:paraId="42FF4841" w14:textId="5683B99B" w:rsidR="0093102F" w:rsidRDefault="0093102F" w:rsidP="0060652B">
      <w:pPr>
        <w:autoSpaceDE w:val="0"/>
        <w:autoSpaceDN w:val="0"/>
        <w:adjustRightInd w:val="0"/>
        <w:spacing w:line="360" w:lineRule="auto"/>
        <w:jc w:val="both"/>
        <w:rPr>
          <w:rStyle w:val="markedcontent"/>
          <w:b/>
          <w:bCs/>
          <w:sz w:val="28"/>
          <w:szCs w:val="28"/>
          <w:lang w:val="en-US"/>
        </w:rPr>
      </w:pPr>
    </w:p>
    <w:p w14:paraId="167460E7" w14:textId="09B63F7C" w:rsidR="0093102F" w:rsidRDefault="0093102F" w:rsidP="0060652B">
      <w:pPr>
        <w:autoSpaceDE w:val="0"/>
        <w:autoSpaceDN w:val="0"/>
        <w:adjustRightInd w:val="0"/>
        <w:spacing w:line="360" w:lineRule="auto"/>
        <w:jc w:val="both"/>
        <w:rPr>
          <w:rStyle w:val="markedcontent"/>
          <w:b/>
          <w:bCs/>
          <w:sz w:val="28"/>
          <w:szCs w:val="28"/>
          <w:lang w:val="en-US"/>
        </w:rPr>
      </w:pPr>
    </w:p>
    <w:p w14:paraId="2FAE290D" w14:textId="4769A99F" w:rsidR="0093102F" w:rsidRDefault="0093102F" w:rsidP="0060652B">
      <w:pPr>
        <w:autoSpaceDE w:val="0"/>
        <w:autoSpaceDN w:val="0"/>
        <w:adjustRightInd w:val="0"/>
        <w:spacing w:line="360" w:lineRule="auto"/>
        <w:jc w:val="both"/>
        <w:rPr>
          <w:rStyle w:val="markedcontent"/>
          <w:b/>
          <w:bCs/>
          <w:sz w:val="28"/>
          <w:szCs w:val="28"/>
          <w:lang w:val="en-US"/>
        </w:rPr>
      </w:pPr>
    </w:p>
    <w:p w14:paraId="3B9D00B2" w14:textId="11306E87" w:rsidR="0093102F" w:rsidRDefault="0093102F" w:rsidP="0060652B">
      <w:pPr>
        <w:autoSpaceDE w:val="0"/>
        <w:autoSpaceDN w:val="0"/>
        <w:adjustRightInd w:val="0"/>
        <w:spacing w:line="360" w:lineRule="auto"/>
        <w:jc w:val="both"/>
        <w:rPr>
          <w:rStyle w:val="markedcontent"/>
          <w:b/>
          <w:bCs/>
          <w:sz w:val="28"/>
          <w:szCs w:val="28"/>
          <w:lang w:val="en-US"/>
        </w:rPr>
      </w:pPr>
    </w:p>
    <w:p w14:paraId="0A0CFDEC" w14:textId="2F760826" w:rsidR="0093102F" w:rsidRDefault="0093102F" w:rsidP="0060652B">
      <w:pPr>
        <w:autoSpaceDE w:val="0"/>
        <w:autoSpaceDN w:val="0"/>
        <w:adjustRightInd w:val="0"/>
        <w:spacing w:line="360" w:lineRule="auto"/>
        <w:jc w:val="both"/>
        <w:rPr>
          <w:rStyle w:val="markedcontent"/>
          <w:b/>
          <w:bCs/>
          <w:sz w:val="28"/>
          <w:szCs w:val="28"/>
          <w:lang w:val="en-US"/>
        </w:rPr>
      </w:pPr>
    </w:p>
    <w:p w14:paraId="5E23633C" w14:textId="0EA2CEF0" w:rsidR="0093102F" w:rsidRDefault="0093102F" w:rsidP="0060652B">
      <w:pPr>
        <w:autoSpaceDE w:val="0"/>
        <w:autoSpaceDN w:val="0"/>
        <w:adjustRightInd w:val="0"/>
        <w:spacing w:line="360" w:lineRule="auto"/>
        <w:jc w:val="both"/>
        <w:rPr>
          <w:rStyle w:val="markedcontent"/>
          <w:b/>
          <w:bCs/>
          <w:sz w:val="28"/>
          <w:szCs w:val="28"/>
          <w:lang w:val="en-US"/>
        </w:rPr>
      </w:pPr>
    </w:p>
    <w:p w14:paraId="16E9945F" w14:textId="19EDC96B" w:rsidR="0093102F" w:rsidRDefault="0093102F" w:rsidP="0060652B">
      <w:pPr>
        <w:autoSpaceDE w:val="0"/>
        <w:autoSpaceDN w:val="0"/>
        <w:adjustRightInd w:val="0"/>
        <w:spacing w:line="360" w:lineRule="auto"/>
        <w:jc w:val="both"/>
        <w:rPr>
          <w:rStyle w:val="markedcontent"/>
          <w:b/>
          <w:bCs/>
          <w:sz w:val="28"/>
          <w:szCs w:val="28"/>
          <w:lang w:val="en-US"/>
        </w:rPr>
      </w:pPr>
    </w:p>
    <w:p w14:paraId="5254DD98" w14:textId="1CC5F440" w:rsidR="0093102F" w:rsidRDefault="0093102F" w:rsidP="0060652B">
      <w:pPr>
        <w:autoSpaceDE w:val="0"/>
        <w:autoSpaceDN w:val="0"/>
        <w:adjustRightInd w:val="0"/>
        <w:spacing w:line="360" w:lineRule="auto"/>
        <w:jc w:val="both"/>
        <w:rPr>
          <w:rStyle w:val="markedcontent"/>
          <w:b/>
          <w:bCs/>
          <w:sz w:val="28"/>
          <w:szCs w:val="28"/>
          <w:lang w:val="en-US"/>
        </w:rPr>
      </w:pPr>
    </w:p>
    <w:p w14:paraId="71380188" w14:textId="0C9FA6C9" w:rsidR="0093102F" w:rsidRDefault="0093102F" w:rsidP="0060652B">
      <w:pPr>
        <w:autoSpaceDE w:val="0"/>
        <w:autoSpaceDN w:val="0"/>
        <w:adjustRightInd w:val="0"/>
        <w:spacing w:line="360" w:lineRule="auto"/>
        <w:jc w:val="both"/>
        <w:rPr>
          <w:rStyle w:val="markedcontent"/>
          <w:b/>
          <w:bCs/>
          <w:sz w:val="28"/>
          <w:szCs w:val="28"/>
          <w:lang w:val="en-US"/>
        </w:rPr>
      </w:pPr>
    </w:p>
    <w:p w14:paraId="63CE218B" w14:textId="75E9B7FF" w:rsidR="0093102F" w:rsidRDefault="0093102F" w:rsidP="0060652B">
      <w:pPr>
        <w:autoSpaceDE w:val="0"/>
        <w:autoSpaceDN w:val="0"/>
        <w:adjustRightInd w:val="0"/>
        <w:spacing w:line="360" w:lineRule="auto"/>
        <w:jc w:val="both"/>
        <w:rPr>
          <w:rStyle w:val="markedcontent"/>
          <w:b/>
          <w:bCs/>
          <w:sz w:val="28"/>
          <w:szCs w:val="28"/>
          <w:lang w:val="en-US"/>
        </w:rPr>
      </w:pPr>
    </w:p>
    <w:p w14:paraId="22449E0F" w14:textId="3D7078FF" w:rsidR="0093102F" w:rsidRDefault="0093102F" w:rsidP="0060652B">
      <w:pPr>
        <w:autoSpaceDE w:val="0"/>
        <w:autoSpaceDN w:val="0"/>
        <w:adjustRightInd w:val="0"/>
        <w:spacing w:line="360" w:lineRule="auto"/>
        <w:jc w:val="both"/>
        <w:rPr>
          <w:rStyle w:val="markedcontent"/>
          <w:b/>
          <w:bCs/>
          <w:sz w:val="28"/>
          <w:szCs w:val="28"/>
          <w:lang w:val="en-US"/>
        </w:rPr>
      </w:pPr>
    </w:p>
    <w:p w14:paraId="1EDE966C" w14:textId="5C3D6129" w:rsidR="0093102F" w:rsidRDefault="0093102F" w:rsidP="0060652B">
      <w:pPr>
        <w:autoSpaceDE w:val="0"/>
        <w:autoSpaceDN w:val="0"/>
        <w:adjustRightInd w:val="0"/>
        <w:spacing w:line="360" w:lineRule="auto"/>
        <w:jc w:val="both"/>
        <w:rPr>
          <w:rStyle w:val="markedcontent"/>
          <w:b/>
          <w:bCs/>
          <w:sz w:val="28"/>
          <w:szCs w:val="28"/>
          <w:lang w:val="en-US"/>
        </w:rPr>
      </w:pPr>
    </w:p>
    <w:p w14:paraId="39C53704" w14:textId="5DDC551D" w:rsidR="0093102F" w:rsidRDefault="0093102F" w:rsidP="0060652B">
      <w:pPr>
        <w:autoSpaceDE w:val="0"/>
        <w:autoSpaceDN w:val="0"/>
        <w:adjustRightInd w:val="0"/>
        <w:spacing w:line="360" w:lineRule="auto"/>
        <w:jc w:val="both"/>
        <w:rPr>
          <w:rStyle w:val="markedcontent"/>
          <w:b/>
          <w:bCs/>
          <w:sz w:val="28"/>
          <w:szCs w:val="28"/>
          <w:lang w:val="en-US"/>
        </w:rPr>
      </w:pPr>
    </w:p>
    <w:p w14:paraId="68BA305F" w14:textId="02DD0ECD" w:rsidR="0093102F" w:rsidRDefault="0093102F" w:rsidP="0093102F">
      <w:pPr>
        <w:autoSpaceDE w:val="0"/>
        <w:autoSpaceDN w:val="0"/>
        <w:adjustRightInd w:val="0"/>
        <w:spacing w:line="360" w:lineRule="auto"/>
        <w:jc w:val="center"/>
        <w:rPr>
          <w:rStyle w:val="markedcontent"/>
          <w:b/>
          <w:bCs/>
          <w:sz w:val="28"/>
          <w:szCs w:val="28"/>
          <w:lang w:val="uk-UA"/>
        </w:rPr>
      </w:pPr>
      <w:r>
        <w:rPr>
          <w:rStyle w:val="markedcontent"/>
          <w:b/>
          <w:bCs/>
          <w:sz w:val="28"/>
          <w:szCs w:val="28"/>
          <w:lang w:val="uk-UA"/>
        </w:rPr>
        <w:t>ДОДАТКИ</w:t>
      </w:r>
    </w:p>
    <w:p w14:paraId="758D9354" w14:textId="5359FAF2" w:rsidR="0093102F" w:rsidRDefault="0093102F" w:rsidP="0093102F">
      <w:pPr>
        <w:autoSpaceDE w:val="0"/>
        <w:autoSpaceDN w:val="0"/>
        <w:adjustRightInd w:val="0"/>
        <w:spacing w:line="360" w:lineRule="auto"/>
        <w:jc w:val="center"/>
        <w:rPr>
          <w:rStyle w:val="markedcontent"/>
          <w:b/>
          <w:bCs/>
          <w:sz w:val="28"/>
          <w:szCs w:val="28"/>
          <w:lang w:val="uk-UA"/>
        </w:rPr>
      </w:pPr>
    </w:p>
    <w:p w14:paraId="3DFD0961" w14:textId="2F5DA48F" w:rsidR="0093102F" w:rsidRDefault="0093102F" w:rsidP="0093102F">
      <w:pPr>
        <w:autoSpaceDE w:val="0"/>
        <w:autoSpaceDN w:val="0"/>
        <w:adjustRightInd w:val="0"/>
        <w:spacing w:line="360" w:lineRule="auto"/>
        <w:jc w:val="center"/>
        <w:rPr>
          <w:rStyle w:val="markedcontent"/>
          <w:b/>
          <w:bCs/>
          <w:sz w:val="28"/>
          <w:szCs w:val="28"/>
          <w:lang w:val="uk-UA"/>
        </w:rPr>
      </w:pPr>
    </w:p>
    <w:p w14:paraId="367EBF04" w14:textId="3772D7B7" w:rsidR="0093102F" w:rsidRDefault="0093102F" w:rsidP="0093102F">
      <w:pPr>
        <w:autoSpaceDE w:val="0"/>
        <w:autoSpaceDN w:val="0"/>
        <w:adjustRightInd w:val="0"/>
        <w:spacing w:line="360" w:lineRule="auto"/>
        <w:jc w:val="center"/>
        <w:rPr>
          <w:rStyle w:val="markedcontent"/>
          <w:b/>
          <w:bCs/>
          <w:sz w:val="28"/>
          <w:szCs w:val="28"/>
          <w:lang w:val="uk-UA"/>
        </w:rPr>
      </w:pPr>
    </w:p>
    <w:p w14:paraId="4BCA6A76" w14:textId="2F6308AF" w:rsidR="0093102F" w:rsidRDefault="0093102F" w:rsidP="0093102F">
      <w:pPr>
        <w:autoSpaceDE w:val="0"/>
        <w:autoSpaceDN w:val="0"/>
        <w:adjustRightInd w:val="0"/>
        <w:spacing w:line="360" w:lineRule="auto"/>
        <w:jc w:val="center"/>
        <w:rPr>
          <w:rStyle w:val="markedcontent"/>
          <w:b/>
          <w:bCs/>
          <w:sz w:val="28"/>
          <w:szCs w:val="28"/>
          <w:lang w:val="uk-UA"/>
        </w:rPr>
      </w:pPr>
    </w:p>
    <w:p w14:paraId="0550F6EC" w14:textId="0E1D6AF1" w:rsidR="0093102F" w:rsidRDefault="0093102F" w:rsidP="0093102F">
      <w:pPr>
        <w:autoSpaceDE w:val="0"/>
        <w:autoSpaceDN w:val="0"/>
        <w:adjustRightInd w:val="0"/>
        <w:spacing w:line="360" w:lineRule="auto"/>
        <w:jc w:val="center"/>
        <w:rPr>
          <w:rStyle w:val="markedcontent"/>
          <w:b/>
          <w:bCs/>
          <w:sz w:val="28"/>
          <w:szCs w:val="28"/>
          <w:lang w:val="uk-UA"/>
        </w:rPr>
      </w:pPr>
    </w:p>
    <w:p w14:paraId="199C63AA" w14:textId="1FA82882" w:rsidR="0093102F" w:rsidRDefault="0093102F" w:rsidP="0093102F">
      <w:pPr>
        <w:autoSpaceDE w:val="0"/>
        <w:autoSpaceDN w:val="0"/>
        <w:adjustRightInd w:val="0"/>
        <w:spacing w:line="360" w:lineRule="auto"/>
        <w:jc w:val="center"/>
        <w:rPr>
          <w:rStyle w:val="markedcontent"/>
          <w:b/>
          <w:bCs/>
          <w:sz w:val="28"/>
          <w:szCs w:val="28"/>
          <w:lang w:val="uk-UA"/>
        </w:rPr>
      </w:pPr>
    </w:p>
    <w:p w14:paraId="1126BC1A" w14:textId="160ADFC1" w:rsidR="0093102F" w:rsidRDefault="0093102F" w:rsidP="0093102F">
      <w:pPr>
        <w:autoSpaceDE w:val="0"/>
        <w:autoSpaceDN w:val="0"/>
        <w:adjustRightInd w:val="0"/>
        <w:spacing w:line="360" w:lineRule="auto"/>
        <w:jc w:val="center"/>
        <w:rPr>
          <w:rStyle w:val="markedcontent"/>
          <w:b/>
          <w:bCs/>
          <w:sz w:val="28"/>
          <w:szCs w:val="28"/>
          <w:lang w:val="uk-UA"/>
        </w:rPr>
      </w:pPr>
    </w:p>
    <w:p w14:paraId="3A36AC55" w14:textId="5E7DFBB7" w:rsidR="0093102F" w:rsidRDefault="0093102F" w:rsidP="0093102F">
      <w:pPr>
        <w:autoSpaceDE w:val="0"/>
        <w:autoSpaceDN w:val="0"/>
        <w:adjustRightInd w:val="0"/>
        <w:spacing w:line="360" w:lineRule="auto"/>
        <w:jc w:val="center"/>
        <w:rPr>
          <w:rStyle w:val="markedcontent"/>
          <w:b/>
          <w:bCs/>
          <w:sz w:val="28"/>
          <w:szCs w:val="28"/>
          <w:lang w:val="uk-UA"/>
        </w:rPr>
      </w:pPr>
    </w:p>
    <w:p w14:paraId="222E7639" w14:textId="6B7A1AE8" w:rsidR="0093102F" w:rsidRDefault="0093102F" w:rsidP="0093102F">
      <w:pPr>
        <w:autoSpaceDE w:val="0"/>
        <w:autoSpaceDN w:val="0"/>
        <w:adjustRightInd w:val="0"/>
        <w:spacing w:line="360" w:lineRule="auto"/>
        <w:jc w:val="center"/>
        <w:rPr>
          <w:rStyle w:val="markedcontent"/>
          <w:b/>
          <w:bCs/>
          <w:sz w:val="28"/>
          <w:szCs w:val="28"/>
          <w:lang w:val="uk-UA"/>
        </w:rPr>
      </w:pPr>
    </w:p>
    <w:p w14:paraId="46672AF2" w14:textId="7EE758B5" w:rsidR="0093102F" w:rsidRDefault="0093102F" w:rsidP="0093102F">
      <w:pPr>
        <w:autoSpaceDE w:val="0"/>
        <w:autoSpaceDN w:val="0"/>
        <w:adjustRightInd w:val="0"/>
        <w:spacing w:line="360" w:lineRule="auto"/>
        <w:jc w:val="center"/>
        <w:rPr>
          <w:rStyle w:val="markedcontent"/>
          <w:b/>
          <w:bCs/>
          <w:sz w:val="28"/>
          <w:szCs w:val="28"/>
          <w:lang w:val="uk-UA"/>
        </w:rPr>
      </w:pPr>
    </w:p>
    <w:p w14:paraId="0C430CF2" w14:textId="035456B1" w:rsidR="0093102F" w:rsidRDefault="0093102F" w:rsidP="0093102F">
      <w:pPr>
        <w:autoSpaceDE w:val="0"/>
        <w:autoSpaceDN w:val="0"/>
        <w:adjustRightInd w:val="0"/>
        <w:spacing w:line="360" w:lineRule="auto"/>
        <w:jc w:val="center"/>
        <w:rPr>
          <w:rStyle w:val="markedcontent"/>
          <w:b/>
          <w:bCs/>
          <w:sz w:val="28"/>
          <w:szCs w:val="28"/>
          <w:lang w:val="uk-UA"/>
        </w:rPr>
      </w:pPr>
    </w:p>
    <w:p w14:paraId="558E6F4F" w14:textId="54510D94" w:rsidR="0093102F" w:rsidRDefault="0093102F" w:rsidP="0093102F">
      <w:pPr>
        <w:autoSpaceDE w:val="0"/>
        <w:autoSpaceDN w:val="0"/>
        <w:adjustRightInd w:val="0"/>
        <w:spacing w:line="360" w:lineRule="auto"/>
        <w:jc w:val="center"/>
        <w:rPr>
          <w:rStyle w:val="markedcontent"/>
          <w:b/>
          <w:bCs/>
          <w:sz w:val="28"/>
          <w:szCs w:val="28"/>
          <w:lang w:val="uk-UA"/>
        </w:rPr>
      </w:pPr>
    </w:p>
    <w:p w14:paraId="4482DC7A" w14:textId="6B511BDE" w:rsidR="0093102F" w:rsidRDefault="0093102F" w:rsidP="0093102F">
      <w:pPr>
        <w:autoSpaceDE w:val="0"/>
        <w:autoSpaceDN w:val="0"/>
        <w:adjustRightInd w:val="0"/>
        <w:spacing w:line="360" w:lineRule="auto"/>
        <w:jc w:val="center"/>
        <w:rPr>
          <w:rStyle w:val="markedcontent"/>
          <w:b/>
          <w:bCs/>
          <w:sz w:val="28"/>
          <w:szCs w:val="28"/>
          <w:lang w:val="uk-UA"/>
        </w:rPr>
      </w:pPr>
    </w:p>
    <w:p w14:paraId="21A714E7" w14:textId="21D9A222" w:rsidR="0093102F" w:rsidRDefault="0093102F" w:rsidP="0093102F">
      <w:pPr>
        <w:autoSpaceDE w:val="0"/>
        <w:autoSpaceDN w:val="0"/>
        <w:adjustRightInd w:val="0"/>
        <w:spacing w:line="360" w:lineRule="auto"/>
        <w:jc w:val="center"/>
        <w:rPr>
          <w:rStyle w:val="markedcontent"/>
          <w:b/>
          <w:bCs/>
          <w:sz w:val="28"/>
          <w:szCs w:val="28"/>
          <w:lang w:val="uk-UA"/>
        </w:rPr>
      </w:pPr>
    </w:p>
    <w:p w14:paraId="352DBF61" w14:textId="3713BB97" w:rsidR="0093102F" w:rsidRDefault="0093102F" w:rsidP="0093102F">
      <w:pPr>
        <w:autoSpaceDE w:val="0"/>
        <w:autoSpaceDN w:val="0"/>
        <w:adjustRightInd w:val="0"/>
        <w:spacing w:line="360" w:lineRule="auto"/>
        <w:jc w:val="center"/>
        <w:rPr>
          <w:rStyle w:val="markedcontent"/>
          <w:b/>
          <w:bCs/>
          <w:sz w:val="28"/>
          <w:szCs w:val="28"/>
          <w:lang w:val="uk-UA"/>
        </w:rPr>
      </w:pPr>
    </w:p>
    <w:p w14:paraId="0B10510C" w14:textId="0C01EDE3" w:rsidR="0093102F" w:rsidRDefault="0093102F" w:rsidP="0093102F">
      <w:pPr>
        <w:autoSpaceDE w:val="0"/>
        <w:autoSpaceDN w:val="0"/>
        <w:adjustRightInd w:val="0"/>
        <w:spacing w:line="360" w:lineRule="auto"/>
        <w:jc w:val="center"/>
        <w:rPr>
          <w:rStyle w:val="markedcontent"/>
          <w:b/>
          <w:bCs/>
          <w:sz w:val="28"/>
          <w:szCs w:val="28"/>
          <w:lang w:val="uk-UA"/>
        </w:rPr>
      </w:pPr>
    </w:p>
    <w:p w14:paraId="410FDD9B" w14:textId="18B5495F" w:rsidR="0093102F" w:rsidRDefault="0093102F" w:rsidP="0093102F">
      <w:pPr>
        <w:autoSpaceDE w:val="0"/>
        <w:autoSpaceDN w:val="0"/>
        <w:adjustRightInd w:val="0"/>
        <w:spacing w:line="360" w:lineRule="auto"/>
        <w:jc w:val="center"/>
        <w:rPr>
          <w:rStyle w:val="markedcontent"/>
          <w:b/>
          <w:bCs/>
          <w:sz w:val="28"/>
          <w:szCs w:val="28"/>
          <w:lang w:val="uk-UA"/>
        </w:rPr>
      </w:pPr>
    </w:p>
    <w:p w14:paraId="7DCC6E9D" w14:textId="26BC8A94" w:rsidR="0093102F" w:rsidRDefault="0093102F" w:rsidP="0093102F">
      <w:pPr>
        <w:autoSpaceDE w:val="0"/>
        <w:autoSpaceDN w:val="0"/>
        <w:adjustRightInd w:val="0"/>
        <w:spacing w:line="360" w:lineRule="auto"/>
        <w:jc w:val="center"/>
        <w:rPr>
          <w:rStyle w:val="markedcontent"/>
          <w:b/>
          <w:bCs/>
          <w:sz w:val="28"/>
          <w:szCs w:val="28"/>
          <w:lang w:val="uk-UA"/>
        </w:rPr>
      </w:pPr>
    </w:p>
    <w:p w14:paraId="2A1D07E3" w14:textId="36C46B2E" w:rsidR="0093102F" w:rsidRDefault="0093102F" w:rsidP="0093102F">
      <w:pPr>
        <w:autoSpaceDE w:val="0"/>
        <w:autoSpaceDN w:val="0"/>
        <w:adjustRightInd w:val="0"/>
        <w:spacing w:line="360" w:lineRule="auto"/>
        <w:jc w:val="center"/>
        <w:rPr>
          <w:rStyle w:val="markedcontent"/>
          <w:b/>
          <w:bCs/>
          <w:sz w:val="28"/>
          <w:szCs w:val="28"/>
          <w:lang w:val="uk-UA"/>
        </w:rPr>
      </w:pPr>
    </w:p>
    <w:p w14:paraId="285083C7" w14:textId="33DC2862" w:rsidR="0093102F" w:rsidRDefault="0093102F" w:rsidP="0093102F">
      <w:pPr>
        <w:autoSpaceDE w:val="0"/>
        <w:autoSpaceDN w:val="0"/>
        <w:adjustRightInd w:val="0"/>
        <w:spacing w:line="360" w:lineRule="auto"/>
        <w:jc w:val="center"/>
        <w:rPr>
          <w:rStyle w:val="markedcontent"/>
          <w:b/>
          <w:bCs/>
          <w:sz w:val="28"/>
          <w:szCs w:val="28"/>
          <w:lang w:val="uk-UA"/>
        </w:rPr>
      </w:pPr>
    </w:p>
    <w:p w14:paraId="4DC480BE" w14:textId="77777777" w:rsidR="0093102F" w:rsidRDefault="0093102F" w:rsidP="0093102F">
      <w:pPr>
        <w:autoSpaceDE w:val="0"/>
        <w:autoSpaceDN w:val="0"/>
        <w:adjustRightInd w:val="0"/>
        <w:spacing w:line="360" w:lineRule="auto"/>
        <w:jc w:val="center"/>
        <w:rPr>
          <w:rStyle w:val="markedcontent"/>
          <w:b/>
          <w:bCs/>
          <w:sz w:val="28"/>
          <w:szCs w:val="28"/>
          <w:lang w:val="uk-UA"/>
        </w:rPr>
        <w:sectPr w:rsidR="0093102F" w:rsidSect="0086496A">
          <w:headerReference w:type="even" r:id="rId35"/>
          <w:headerReference w:type="default" r:id="rId36"/>
          <w:pgSz w:w="11906" w:h="16838"/>
          <w:pgMar w:top="1134" w:right="567" w:bottom="1134" w:left="1418" w:header="709" w:footer="709" w:gutter="0"/>
          <w:cols w:space="708"/>
          <w:docGrid w:linePitch="360"/>
        </w:sectPr>
      </w:pPr>
    </w:p>
    <w:p w14:paraId="2A964E38" w14:textId="30C6EC48" w:rsidR="0093102F" w:rsidRDefault="0093102F" w:rsidP="0093102F">
      <w:pPr>
        <w:spacing w:line="360" w:lineRule="auto"/>
        <w:ind w:firstLine="709"/>
        <w:jc w:val="right"/>
        <w:rPr>
          <w:bCs/>
          <w:sz w:val="28"/>
          <w:szCs w:val="28"/>
          <w:lang w:val="uk-UA"/>
        </w:rPr>
      </w:pPr>
    </w:p>
    <w:p w14:paraId="5A635A73" w14:textId="2EF10058" w:rsidR="0093102F" w:rsidRDefault="0093102F" w:rsidP="0093102F">
      <w:pPr>
        <w:spacing w:line="360" w:lineRule="auto"/>
        <w:ind w:firstLine="709"/>
        <w:jc w:val="right"/>
        <w:rPr>
          <w:bCs/>
          <w:sz w:val="28"/>
          <w:szCs w:val="28"/>
          <w:lang w:val="uk-UA"/>
        </w:rPr>
      </w:pPr>
      <w:r>
        <w:rPr>
          <w:bCs/>
          <w:sz w:val="28"/>
          <w:szCs w:val="28"/>
          <w:lang w:val="uk-UA"/>
        </w:rPr>
        <w:t>Додаток А1</w:t>
      </w:r>
    </w:p>
    <w:p w14:paraId="30905828" w14:textId="77777777" w:rsidR="0093102F" w:rsidRDefault="0093102F" w:rsidP="0093102F">
      <w:pPr>
        <w:spacing w:line="360" w:lineRule="auto"/>
        <w:ind w:firstLine="709"/>
        <w:jc w:val="both"/>
        <w:rPr>
          <w:bCs/>
          <w:sz w:val="28"/>
          <w:szCs w:val="28"/>
          <w:lang w:val="uk-UA"/>
        </w:rPr>
      </w:pPr>
    </w:p>
    <w:p w14:paraId="140C23D2" w14:textId="77777777" w:rsidR="0093102F" w:rsidRDefault="0093102F" w:rsidP="0093102F">
      <w:pPr>
        <w:spacing w:line="360" w:lineRule="auto"/>
        <w:ind w:firstLine="709"/>
        <w:jc w:val="both"/>
        <w:rPr>
          <w:bCs/>
          <w:sz w:val="28"/>
          <w:szCs w:val="28"/>
          <w:lang w:val="uk-UA"/>
        </w:rPr>
      </w:pPr>
    </w:p>
    <w:p w14:paraId="37BCCD5C" w14:textId="6C726849" w:rsidR="0093102F" w:rsidRDefault="0093102F" w:rsidP="0093102F">
      <w:pPr>
        <w:spacing w:line="360" w:lineRule="auto"/>
        <w:ind w:firstLine="709"/>
        <w:jc w:val="both"/>
        <w:rPr>
          <w:bCs/>
          <w:sz w:val="28"/>
          <w:szCs w:val="28"/>
          <w:lang w:val="uk-UA"/>
        </w:rPr>
      </w:pPr>
      <w:r>
        <w:rPr>
          <w:bCs/>
          <w:sz w:val="28"/>
          <w:szCs w:val="28"/>
          <w:lang w:val="uk-UA"/>
        </w:rPr>
        <w:t xml:space="preserve">Таблиця А1. Узагальнена характеристика  </w:t>
      </w:r>
      <w:bookmarkStart w:id="91" w:name="_Hlk135567064"/>
      <w:r>
        <w:rPr>
          <w:bCs/>
          <w:sz w:val="28"/>
          <w:szCs w:val="28"/>
          <w:lang w:val="uk-UA"/>
        </w:rPr>
        <w:t xml:space="preserve">проведення внутрішньо організаційних конкурсів в </w:t>
      </w:r>
      <w:r w:rsidRPr="00A63C8F">
        <w:rPr>
          <w:sz w:val="28"/>
          <w:szCs w:val="28"/>
          <w:lang w:val="uk-UA"/>
        </w:rPr>
        <w:t>ТОВ «</w:t>
      </w:r>
      <w:r>
        <w:rPr>
          <w:sz w:val="28"/>
          <w:szCs w:val="28"/>
          <w:lang w:val="uk-UA"/>
        </w:rPr>
        <w:t>ТерА</w:t>
      </w:r>
      <w:r w:rsidRPr="00A63C8F">
        <w:rPr>
          <w:sz w:val="28"/>
          <w:szCs w:val="28"/>
          <w:lang w:val="uk-UA"/>
        </w:rPr>
        <w:t>»</w:t>
      </w:r>
      <w:bookmarkEnd w:id="91"/>
    </w:p>
    <w:tbl>
      <w:tblPr>
        <w:tblStyle w:val="ad"/>
        <w:tblW w:w="0" w:type="auto"/>
        <w:tblLook w:val="04A0" w:firstRow="1" w:lastRow="0" w:firstColumn="1" w:lastColumn="0" w:noHBand="0" w:noVBand="1"/>
      </w:tblPr>
      <w:tblGrid>
        <w:gridCol w:w="3539"/>
        <w:gridCol w:w="5387"/>
        <w:gridCol w:w="5103"/>
      </w:tblGrid>
      <w:tr w:rsidR="0093102F" w14:paraId="0829A245" w14:textId="77777777" w:rsidTr="0093102F">
        <w:tc>
          <w:tcPr>
            <w:tcW w:w="3539" w:type="dxa"/>
          </w:tcPr>
          <w:p w14:paraId="611F0136" w14:textId="77777777" w:rsidR="0093102F" w:rsidRPr="0093102F" w:rsidRDefault="0093102F" w:rsidP="00321BF2">
            <w:pPr>
              <w:jc w:val="center"/>
              <w:rPr>
                <w:bCs/>
                <w:sz w:val="28"/>
                <w:szCs w:val="28"/>
                <w:lang w:val="uk-UA"/>
              </w:rPr>
            </w:pPr>
            <w:r w:rsidRPr="0093102F">
              <w:rPr>
                <w:bCs/>
                <w:sz w:val="28"/>
                <w:szCs w:val="28"/>
                <w:lang w:val="uk-UA"/>
              </w:rPr>
              <w:t>Внутрішній конкурс</w:t>
            </w:r>
          </w:p>
        </w:tc>
        <w:tc>
          <w:tcPr>
            <w:tcW w:w="5387" w:type="dxa"/>
          </w:tcPr>
          <w:p w14:paraId="7D7E56B2" w14:textId="77777777" w:rsidR="0093102F" w:rsidRPr="0093102F" w:rsidRDefault="0093102F" w:rsidP="00321BF2">
            <w:pPr>
              <w:jc w:val="center"/>
              <w:rPr>
                <w:bCs/>
                <w:sz w:val="28"/>
                <w:szCs w:val="28"/>
                <w:lang w:val="uk-UA"/>
              </w:rPr>
            </w:pPr>
            <w:r w:rsidRPr="0093102F">
              <w:rPr>
                <w:bCs/>
                <w:sz w:val="28"/>
                <w:szCs w:val="28"/>
                <w:lang w:val="uk-UA"/>
              </w:rPr>
              <w:t>Бонус</w:t>
            </w:r>
          </w:p>
        </w:tc>
        <w:tc>
          <w:tcPr>
            <w:tcW w:w="5103" w:type="dxa"/>
          </w:tcPr>
          <w:p w14:paraId="72D0E1F2" w14:textId="77777777" w:rsidR="0093102F" w:rsidRPr="0093102F" w:rsidRDefault="0093102F" w:rsidP="00321BF2">
            <w:pPr>
              <w:jc w:val="center"/>
              <w:rPr>
                <w:bCs/>
                <w:sz w:val="28"/>
                <w:szCs w:val="28"/>
                <w:lang w:val="uk-UA"/>
              </w:rPr>
            </w:pPr>
            <w:r w:rsidRPr="0093102F">
              <w:rPr>
                <w:bCs/>
                <w:sz w:val="28"/>
                <w:szCs w:val="28"/>
                <w:lang w:val="uk-UA"/>
              </w:rPr>
              <w:t>Мотивація</w:t>
            </w:r>
          </w:p>
        </w:tc>
      </w:tr>
      <w:tr w:rsidR="0093102F" w14:paraId="25F75E34" w14:textId="77777777" w:rsidTr="0093102F">
        <w:tc>
          <w:tcPr>
            <w:tcW w:w="3539" w:type="dxa"/>
          </w:tcPr>
          <w:p w14:paraId="4042D9AE" w14:textId="77777777" w:rsidR="0093102F" w:rsidRPr="0093102F" w:rsidRDefault="0093102F" w:rsidP="00321BF2">
            <w:pPr>
              <w:jc w:val="both"/>
              <w:rPr>
                <w:sz w:val="28"/>
                <w:szCs w:val="28"/>
                <w:lang w:val="uk-UA"/>
              </w:rPr>
            </w:pPr>
            <w:r w:rsidRPr="0093102F">
              <w:rPr>
                <w:bCs/>
                <w:sz w:val="28"/>
                <w:szCs w:val="28"/>
                <w:lang w:val="uk-UA"/>
              </w:rPr>
              <w:t xml:space="preserve">1. Щомісячний конкурс на </w:t>
            </w:r>
            <w:bookmarkStart w:id="92" w:name="_Hlk135564376"/>
            <w:r w:rsidRPr="0093102F">
              <w:rPr>
                <w:bCs/>
                <w:sz w:val="28"/>
                <w:szCs w:val="28"/>
                <w:lang w:val="uk-UA"/>
              </w:rPr>
              <w:t xml:space="preserve">титул «Кращий працівник місяця </w:t>
            </w:r>
            <w:r w:rsidRPr="0093102F">
              <w:rPr>
                <w:sz w:val="28"/>
                <w:szCs w:val="28"/>
                <w:lang w:val="uk-UA"/>
              </w:rPr>
              <w:t xml:space="preserve">для виробничих підрозділів </w:t>
            </w:r>
          </w:p>
          <w:bookmarkEnd w:id="92"/>
          <w:p w14:paraId="5FA5ACEB" w14:textId="77777777" w:rsidR="0093102F" w:rsidRPr="0093102F" w:rsidRDefault="0093102F" w:rsidP="00321BF2">
            <w:pPr>
              <w:jc w:val="both"/>
              <w:rPr>
                <w:sz w:val="28"/>
                <w:szCs w:val="28"/>
                <w:lang w:val="uk-UA"/>
              </w:rPr>
            </w:pPr>
          </w:p>
          <w:p w14:paraId="71E7A2DD" w14:textId="77777777" w:rsidR="0093102F" w:rsidRPr="0093102F" w:rsidRDefault="0093102F" w:rsidP="00321BF2">
            <w:pPr>
              <w:jc w:val="both"/>
              <w:rPr>
                <w:bCs/>
                <w:sz w:val="28"/>
                <w:szCs w:val="28"/>
                <w:lang w:val="uk-UA"/>
              </w:rPr>
            </w:pPr>
            <w:r w:rsidRPr="0093102F">
              <w:rPr>
                <w:sz w:val="28"/>
                <w:szCs w:val="28"/>
                <w:lang w:val="uk-UA"/>
              </w:rPr>
              <w:t xml:space="preserve">2. Щорічний конкурс </w:t>
            </w:r>
            <w:r w:rsidRPr="0093102F">
              <w:rPr>
                <w:bCs/>
                <w:sz w:val="28"/>
                <w:szCs w:val="28"/>
                <w:lang w:val="uk-UA"/>
              </w:rPr>
              <w:t xml:space="preserve">на титул «Кращий працівник року» для всіх підрозділів. </w:t>
            </w:r>
          </w:p>
        </w:tc>
        <w:tc>
          <w:tcPr>
            <w:tcW w:w="5387" w:type="dxa"/>
          </w:tcPr>
          <w:p w14:paraId="5E5FDCEA" w14:textId="77777777" w:rsidR="0093102F" w:rsidRPr="0093102F" w:rsidRDefault="0093102F" w:rsidP="00321BF2">
            <w:pPr>
              <w:jc w:val="both"/>
              <w:rPr>
                <w:bCs/>
                <w:sz w:val="28"/>
                <w:szCs w:val="28"/>
                <w:lang w:val="uk-UA"/>
              </w:rPr>
            </w:pPr>
            <w:r w:rsidRPr="0093102F">
              <w:rPr>
                <w:bCs/>
                <w:sz w:val="28"/>
                <w:szCs w:val="28"/>
                <w:lang w:val="uk-UA"/>
              </w:rPr>
              <w:t xml:space="preserve">1. Фото на </w:t>
            </w:r>
            <w:bookmarkStart w:id="93" w:name="_Hlk135564650"/>
            <w:r w:rsidRPr="0093102F">
              <w:rPr>
                <w:bCs/>
                <w:sz w:val="28"/>
                <w:szCs w:val="28"/>
                <w:lang w:val="uk-UA"/>
              </w:rPr>
              <w:t xml:space="preserve">дошці пошани «Кращій робітник місяця» з короткою анотацією щодо його досягнень за цей період. </w:t>
            </w:r>
          </w:p>
          <w:bookmarkEnd w:id="93"/>
          <w:p w14:paraId="1EAAD4C0" w14:textId="77777777" w:rsidR="0093102F" w:rsidRPr="0093102F" w:rsidRDefault="0093102F" w:rsidP="00321BF2">
            <w:pPr>
              <w:jc w:val="both"/>
              <w:rPr>
                <w:bCs/>
                <w:sz w:val="28"/>
                <w:szCs w:val="28"/>
                <w:lang w:val="uk-UA"/>
              </w:rPr>
            </w:pPr>
          </w:p>
          <w:p w14:paraId="1AB09821" w14:textId="785142B7" w:rsidR="0093102F" w:rsidRPr="0093102F" w:rsidRDefault="0093102F" w:rsidP="00321BF2">
            <w:pPr>
              <w:jc w:val="both"/>
              <w:rPr>
                <w:bCs/>
                <w:sz w:val="28"/>
                <w:szCs w:val="28"/>
                <w:lang w:val="uk-UA"/>
              </w:rPr>
            </w:pPr>
            <w:r w:rsidRPr="0093102F">
              <w:rPr>
                <w:bCs/>
                <w:sz w:val="28"/>
                <w:szCs w:val="28"/>
                <w:lang w:val="uk-UA"/>
              </w:rPr>
              <w:t>2. Працівник отримує подарунок та нагороджується значком «Кращий працівник року»</w:t>
            </w:r>
          </w:p>
        </w:tc>
        <w:tc>
          <w:tcPr>
            <w:tcW w:w="5103" w:type="dxa"/>
          </w:tcPr>
          <w:p w14:paraId="03C8DD51" w14:textId="77777777" w:rsidR="0093102F" w:rsidRPr="0093102F" w:rsidRDefault="0093102F" w:rsidP="00321BF2">
            <w:pPr>
              <w:jc w:val="both"/>
              <w:rPr>
                <w:bCs/>
                <w:sz w:val="28"/>
                <w:szCs w:val="28"/>
                <w:lang w:val="uk-UA"/>
              </w:rPr>
            </w:pPr>
            <w:r w:rsidRPr="0093102F">
              <w:rPr>
                <w:bCs/>
                <w:sz w:val="28"/>
                <w:szCs w:val="28"/>
                <w:lang w:val="uk-UA"/>
              </w:rPr>
              <w:t xml:space="preserve">В рамках нематеріальної мотивації забезпечується визнання  досягнень працівника.  Про це інформується колектив. </w:t>
            </w:r>
          </w:p>
          <w:p w14:paraId="4BDF3029" w14:textId="77777777" w:rsidR="0093102F" w:rsidRPr="0093102F" w:rsidRDefault="0093102F" w:rsidP="00321BF2">
            <w:pPr>
              <w:jc w:val="both"/>
              <w:rPr>
                <w:bCs/>
                <w:sz w:val="28"/>
                <w:szCs w:val="28"/>
                <w:lang w:val="uk-UA"/>
              </w:rPr>
            </w:pPr>
          </w:p>
          <w:p w14:paraId="4C477687" w14:textId="77777777" w:rsidR="0093102F" w:rsidRPr="0093102F" w:rsidRDefault="0093102F" w:rsidP="00321BF2">
            <w:pPr>
              <w:jc w:val="both"/>
              <w:rPr>
                <w:bCs/>
                <w:sz w:val="28"/>
                <w:szCs w:val="28"/>
                <w:lang w:val="uk-UA"/>
              </w:rPr>
            </w:pPr>
            <w:r w:rsidRPr="0093102F">
              <w:rPr>
                <w:bCs/>
                <w:sz w:val="28"/>
                <w:szCs w:val="28"/>
                <w:lang w:val="uk-UA"/>
              </w:rPr>
              <w:t>Для всіх працівників мають бути забезпечені рівні можливості.</w:t>
            </w:r>
          </w:p>
        </w:tc>
      </w:tr>
      <w:tr w:rsidR="0093102F" w14:paraId="38E9B724" w14:textId="77777777" w:rsidTr="0093102F">
        <w:tc>
          <w:tcPr>
            <w:tcW w:w="3539" w:type="dxa"/>
          </w:tcPr>
          <w:p w14:paraId="1DE5A68B" w14:textId="77777777" w:rsidR="0093102F" w:rsidRPr="0093102F" w:rsidRDefault="0093102F" w:rsidP="00321BF2">
            <w:pPr>
              <w:jc w:val="both"/>
              <w:rPr>
                <w:bCs/>
                <w:sz w:val="28"/>
                <w:szCs w:val="28"/>
                <w:lang w:val="uk-UA"/>
              </w:rPr>
            </w:pPr>
            <w:r w:rsidRPr="0093102F">
              <w:rPr>
                <w:bCs/>
                <w:sz w:val="28"/>
                <w:szCs w:val="28"/>
                <w:lang w:val="uk-UA"/>
              </w:rPr>
              <w:t xml:space="preserve">Атрибут статусу </w:t>
            </w:r>
          </w:p>
        </w:tc>
        <w:tc>
          <w:tcPr>
            <w:tcW w:w="5387" w:type="dxa"/>
          </w:tcPr>
          <w:p w14:paraId="0E32D813" w14:textId="77777777" w:rsidR="0093102F" w:rsidRPr="0093102F" w:rsidRDefault="0093102F" w:rsidP="00321BF2">
            <w:pPr>
              <w:jc w:val="both"/>
              <w:rPr>
                <w:bCs/>
                <w:sz w:val="28"/>
                <w:szCs w:val="28"/>
                <w:lang w:val="uk-UA"/>
              </w:rPr>
            </w:pPr>
            <w:r w:rsidRPr="0093102F">
              <w:rPr>
                <w:bCs/>
                <w:sz w:val="28"/>
                <w:szCs w:val="28"/>
                <w:lang w:val="uk-UA"/>
              </w:rPr>
              <w:t>Використання відзнак для різних напрямків, наприклад, значок «Кращий кондитер 2024 року, «Кращій маркетолог 2024 року».</w:t>
            </w:r>
          </w:p>
        </w:tc>
        <w:tc>
          <w:tcPr>
            <w:tcW w:w="5103" w:type="dxa"/>
          </w:tcPr>
          <w:p w14:paraId="4F97FF82" w14:textId="77777777" w:rsidR="0093102F" w:rsidRPr="0093102F" w:rsidRDefault="0093102F" w:rsidP="00321BF2">
            <w:pPr>
              <w:jc w:val="both"/>
              <w:rPr>
                <w:bCs/>
                <w:sz w:val="28"/>
                <w:szCs w:val="28"/>
                <w:lang w:val="uk-UA"/>
              </w:rPr>
            </w:pPr>
            <w:r w:rsidRPr="0093102F">
              <w:rPr>
                <w:bCs/>
                <w:sz w:val="28"/>
                <w:szCs w:val="28"/>
                <w:lang w:val="uk-UA"/>
              </w:rPr>
              <w:t xml:space="preserve">Формується </w:t>
            </w:r>
            <w:bookmarkStart w:id="94" w:name="_Hlk135565798"/>
            <w:r w:rsidRPr="0093102F">
              <w:rPr>
                <w:bCs/>
                <w:sz w:val="28"/>
                <w:szCs w:val="28"/>
                <w:lang w:val="uk-UA"/>
              </w:rPr>
              <w:t>визнання професіоналізму конкретного працівника, що відрізняє його від інших</w:t>
            </w:r>
            <w:bookmarkEnd w:id="94"/>
          </w:p>
        </w:tc>
      </w:tr>
      <w:tr w:rsidR="0093102F" w14:paraId="51D74403" w14:textId="77777777" w:rsidTr="0093102F">
        <w:tc>
          <w:tcPr>
            <w:tcW w:w="3539" w:type="dxa"/>
          </w:tcPr>
          <w:p w14:paraId="7923BC50" w14:textId="77777777" w:rsidR="0093102F" w:rsidRPr="0093102F" w:rsidRDefault="0093102F" w:rsidP="00321BF2">
            <w:pPr>
              <w:jc w:val="both"/>
              <w:rPr>
                <w:bCs/>
                <w:sz w:val="28"/>
                <w:szCs w:val="28"/>
                <w:lang w:val="uk-UA"/>
              </w:rPr>
            </w:pPr>
            <w:r w:rsidRPr="0093102F">
              <w:rPr>
                <w:bCs/>
                <w:sz w:val="28"/>
                <w:szCs w:val="28"/>
                <w:lang w:val="uk-UA"/>
              </w:rPr>
              <w:t xml:space="preserve">Проведення конкурсів поза робочим часом </w:t>
            </w:r>
            <w:bookmarkStart w:id="95" w:name="_Hlk135565990"/>
            <w:r w:rsidRPr="0093102F">
              <w:rPr>
                <w:bCs/>
                <w:sz w:val="28"/>
                <w:szCs w:val="28"/>
                <w:lang w:val="uk-UA"/>
              </w:rPr>
              <w:t>(фотоконкурси, конкурси художньої самодіяльності)</w:t>
            </w:r>
            <w:bookmarkEnd w:id="95"/>
          </w:p>
        </w:tc>
        <w:tc>
          <w:tcPr>
            <w:tcW w:w="5387" w:type="dxa"/>
          </w:tcPr>
          <w:p w14:paraId="6AFC39E7" w14:textId="77777777" w:rsidR="0093102F" w:rsidRPr="0093102F" w:rsidRDefault="0093102F" w:rsidP="00321BF2">
            <w:pPr>
              <w:jc w:val="both"/>
              <w:rPr>
                <w:bCs/>
                <w:sz w:val="28"/>
                <w:szCs w:val="28"/>
                <w:lang w:val="uk-UA"/>
              </w:rPr>
            </w:pPr>
            <w:r w:rsidRPr="0093102F">
              <w:rPr>
                <w:bCs/>
                <w:sz w:val="28"/>
                <w:szCs w:val="28"/>
                <w:lang w:val="uk-UA"/>
              </w:rPr>
              <w:t>Виставка індивідуальних фоторобіт, малюнків, організація концертів до свят та ін.</w:t>
            </w:r>
          </w:p>
        </w:tc>
        <w:tc>
          <w:tcPr>
            <w:tcW w:w="5103" w:type="dxa"/>
          </w:tcPr>
          <w:p w14:paraId="69464209" w14:textId="77777777" w:rsidR="0093102F" w:rsidRPr="0093102F" w:rsidRDefault="0093102F" w:rsidP="00321BF2">
            <w:pPr>
              <w:jc w:val="both"/>
              <w:rPr>
                <w:bCs/>
                <w:sz w:val="28"/>
                <w:szCs w:val="28"/>
                <w:lang w:val="uk-UA" w:eastAsia="ru-UA"/>
              </w:rPr>
            </w:pPr>
            <w:bookmarkStart w:id="96" w:name="_Hlk135566007"/>
            <w:r w:rsidRPr="0093102F">
              <w:rPr>
                <w:bCs/>
                <w:sz w:val="28"/>
                <w:szCs w:val="28"/>
                <w:lang w:val="uk-UA"/>
              </w:rPr>
              <w:t>Працівники отримують можливість продемонструвати свої захоплення</w:t>
            </w:r>
            <w:bookmarkEnd w:id="96"/>
            <w:r w:rsidRPr="0093102F">
              <w:rPr>
                <w:bCs/>
                <w:sz w:val="28"/>
                <w:szCs w:val="28"/>
                <w:lang w:val="uk-UA"/>
              </w:rPr>
              <w:t xml:space="preserve">. та отримати визнання своїх талантів серед членів колективу. </w:t>
            </w:r>
          </w:p>
        </w:tc>
      </w:tr>
    </w:tbl>
    <w:p w14:paraId="418742E0" w14:textId="69DFE797" w:rsidR="0093102F" w:rsidRDefault="0093102F" w:rsidP="0093102F">
      <w:pPr>
        <w:autoSpaceDE w:val="0"/>
        <w:autoSpaceDN w:val="0"/>
        <w:adjustRightInd w:val="0"/>
        <w:spacing w:line="360" w:lineRule="auto"/>
        <w:jc w:val="center"/>
        <w:rPr>
          <w:rStyle w:val="markedcontent"/>
          <w:b/>
          <w:bCs/>
          <w:sz w:val="28"/>
          <w:szCs w:val="28"/>
          <w:lang w:val="uk-UA"/>
        </w:rPr>
      </w:pPr>
    </w:p>
    <w:p w14:paraId="6E13C5E1" w14:textId="77777777" w:rsidR="0093102F" w:rsidRPr="0093102F" w:rsidRDefault="0093102F" w:rsidP="0093102F">
      <w:pPr>
        <w:autoSpaceDE w:val="0"/>
        <w:autoSpaceDN w:val="0"/>
        <w:adjustRightInd w:val="0"/>
        <w:spacing w:line="360" w:lineRule="auto"/>
        <w:jc w:val="center"/>
        <w:rPr>
          <w:rStyle w:val="markedcontent"/>
          <w:b/>
          <w:bCs/>
          <w:sz w:val="28"/>
          <w:szCs w:val="28"/>
          <w:lang w:val="uk-UA"/>
        </w:rPr>
      </w:pPr>
    </w:p>
    <w:sectPr w:rsidR="0093102F" w:rsidRPr="0093102F" w:rsidSect="0093102F">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30B6D" w14:textId="77777777" w:rsidR="00A01FD0" w:rsidRDefault="00A01FD0" w:rsidP="00520FD4">
      <w:r>
        <w:separator/>
      </w:r>
    </w:p>
  </w:endnote>
  <w:endnote w:type="continuationSeparator" w:id="0">
    <w:p w14:paraId="536DA429" w14:textId="77777777" w:rsidR="00A01FD0" w:rsidRDefault="00A01FD0" w:rsidP="0052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FB641" w14:textId="77777777" w:rsidR="00A01FD0" w:rsidRDefault="00A01FD0" w:rsidP="00520FD4">
      <w:r>
        <w:separator/>
      </w:r>
    </w:p>
  </w:footnote>
  <w:footnote w:type="continuationSeparator" w:id="0">
    <w:p w14:paraId="7E06F09D" w14:textId="77777777" w:rsidR="00A01FD0" w:rsidRDefault="00A01FD0" w:rsidP="00520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536F6" w14:textId="77777777" w:rsidR="00321BF2" w:rsidRDefault="00321BF2" w:rsidP="001F081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CBA732E" w14:textId="77777777" w:rsidR="00321BF2" w:rsidRDefault="00321BF2" w:rsidP="001F081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586199"/>
      <w:docPartObj>
        <w:docPartGallery w:val="Page Numbers (Top of Page)"/>
        <w:docPartUnique/>
      </w:docPartObj>
    </w:sdtPr>
    <w:sdtEndPr/>
    <w:sdtContent>
      <w:p w14:paraId="7E9A08C0" w14:textId="77777777" w:rsidR="00321BF2" w:rsidRPr="00F86FA7" w:rsidRDefault="00321BF2" w:rsidP="00F86FA7">
        <w:pPr>
          <w:pStyle w:val="a6"/>
          <w:jc w:val="right"/>
        </w:pPr>
        <w:r w:rsidRPr="00F86FA7">
          <w:rPr>
            <w:sz w:val="28"/>
            <w:szCs w:val="28"/>
          </w:rPr>
          <w:fldChar w:fldCharType="begin"/>
        </w:r>
        <w:r w:rsidRPr="00F86FA7">
          <w:rPr>
            <w:sz w:val="28"/>
            <w:szCs w:val="28"/>
          </w:rPr>
          <w:instrText>PAGE   \* MERGEFORMAT</w:instrText>
        </w:r>
        <w:r w:rsidRPr="00F86FA7">
          <w:rPr>
            <w:sz w:val="28"/>
            <w:szCs w:val="28"/>
          </w:rPr>
          <w:fldChar w:fldCharType="separate"/>
        </w:r>
        <w:r>
          <w:rPr>
            <w:noProof/>
            <w:sz w:val="28"/>
            <w:szCs w:val="28"/>
          </w:rPr>
          <w:t>75</w:t>
        </w:r>
        <w:r w:rsidRPr="00F86FA7">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420" w:hanging="420"/>
      </w:pPr>
      <w:rPr>
        <w:rFonts w:hint="default"/>
        <w:lang w:val="uk-UA"/>
      </w:rPr>
    </w:lvl>
    <w:lvl w:ilvl="1">
      <w:start w:val="1"/>
      <w:numFmt w:val="decimal"/>
      <w:lvlText w:val="%1.%2."/>
      <w:lvlJc w:val="left"/>
      <w:pPr>
        <w:tabs>
          <w:tab w:val="num" w:pos="0"/>
        </w:tabs>
        <w:ind w:left="760" w:hanging="720"/>
      </w:pPr>
      <w:rPr>
        <w:rFonts w:hint="default"/>
        <w:lang w:val="uk-UA"/>
      </w:rPr>
    </w:lvl>
    <w:lvl w:ilvl="2">
      <w:start w:val="1"/>
      <w:numFmt w:val="decimal"/>
      <w:lvlText w:val="%1.%2.%3."/>
      <w:lvlJc w:val="left"/>
      <w:pPr>
        <w:tabs>
          <w:tab w:val="num" w:pos="0"/>
        </w:tabs>
        <w:ind w:left="800" w:hanging="720"/>
      </w:pPr>
      <w:rPr>
        <w:rFonts w:hint="default"/>
        <w:lang w:val="uk-UA"/>
      </w:rPr>
    </w:lvl>
    <w:lvl w:ilvl="3">
      <w:start w:val="1"/>
      <w:numFmt w:val="decimal"/>
      <w:lvlText w:val="%1.%2.%3.%4."/>
      <w:lvlJc w:val="left"/>
      <w:pPr>
        <w:tabs>
          <w:tab w:val="num" w:pos="0"/>
        </w:tabs>
        <w:ind w:left="1200" w:hanging="1080"/>
      </w:pPr>
      <w:rPr>
        <w:rFonts w:hint="default"/>
        <w:lang w:val="uk-UA"/>
      </w:rPr>
    </w:lvl>
    <w:lvl w:ilvl="4">
      <w:start w:val="1"/>
      <w:numFmt w:val="decimal"/>
      <w:lvlText w:val="%1.%2.%3.%4.%5."/>
      <w:lvlJc w:val="left"/>
      <w:pPr>
        <w:tabs>
          <w:tab w:val="num" w:pos="0"/>
        </w:tabs>
        <w:ind w:left="1240" w:hanging="1080"/>
      </w:pPr>
      <w:rPr>
        <w:rFonts w:hint="default"/>
        <w:lang w:val="uk-UA"/>
      </w:rPr>
    </w:lvl>
    <w:lvl w:ilvl="5">
      <w:start w:val="1"/>
      <w:numFmt w:val="decimal"/>
      <w:lvlText w:val="%1.%2.%3.%4.%5.%6."/>
      <w:lvlJc w:val="left"/>
      <w:pPr>
        <w:tabs>
          <w:tab w:val="num" w:pos="0"/>
        </w:tabs>
        <w:ind w:left="1640" w:hanging="1440"/>
      </w:pPr>
      <w:rPr>
        <w:rFonts w:hint="default"/>
        <w:lang w:val="uk-UA"/>
      </w:rPr>
    </w:lvl>
    <w:lvl w:ilvl="6">
      <w:start w:val="1"/>
      <w:numFmt w:val="decimal"/>
      <w:lvlText w:val="%1.%2.%3.%4.%5.%6.%7."/>
      <w:lvlJc w:val="left"/>
      <w:pPr>
        <w:tabs>
          <w:tab w:val="num" w:pos="0"/>
        </w:tabs>
        <w:ind w:left="2040" w:hanging="1800"/>
      </w:pPr>
      <w:rPr>
        <w:rFonts w:hint="default"/>
        <w:lang w:val="uk-UA"/>
      </w:rPr>
    </w:lvl>
    <w:lvl w:ilvl="7">
      <w:start w:val="1"/>
      <w:numFmt w:val="decimal"/>
      <w:lvlText w:val="%1.%2.%3.%4.%5.%6.%7.%8."/>
      <w:lvlJc w:val="left"/>
      <w:pPr>
        <w:tabs>
          <w:tab w:val="num" w:pos="0"/>
        </w:tabs>
        <w:ind w:left="2080" w:hanging="1800"/>
      </w:pPr>
      <w:rPr>
        <w:rFonts w:hint="default"/>
        <w:lang w:val="uk-UA"/>
      </w:rPr>
    </w:lvl>
    <w:lvl w:ilvl="8">
      <w:start w:val="1"/>
      <w:numFmt w:val="decimal"/>
      <w:lvlText w:val="%1.%2.%3.%4.%5.%6.%7.%8.%9."/>
      <w:lvlJc w:val="left"/>
      <w:pPr>
        <w:tabs>
          <w:tab w:val="num" w:pos="0"/>
        </w:tabs>
        <w:ind w:left="2480" w:hanging="2160"/>
      </w:pPr>
      <w:rPr>
        <w:rFonts w:hint="default"/>
        <w:lang w:val="uk-UA"/>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6"/>
    <w:multiLevelType w:val="multilevel"/>
    <w:tmpl w:val="00000006"/>
    <w:name w:val="WW8Num6"/>
    <w:lvl w:ilvl="0">
      <w:start w:val="2"/>
      <w:numFmt w:val="decimal"/>
      <w:lvlText w:val="%1."/>
      <w:lvlJc w:val="left"/>
      <w:pPr>
        <w:tabs>
          <w:tab w:val="num" w:pos="0"/>
        </w:tabs>
        <w:ind w:left="450" w:hanging="450"/>
      </w:pPr>
      <w:rPr>
        <w:rFonts w:cs="Times New Roman" w:hint="default"/>
        <w:b w:val="0"/>
        <w:color w:val="000000"/>
      </w:rPr>
    </w:lvl>
    <w:lvl w:ilvl="1">
      <w:start w:val="1"/>
      <w:numFmt w:val="decimal"/>
      <w:lvlText w:val="%1.%2."/>
      <w:lvlJc w:val="left"/>
      <w:pPr>
        <w:tabs>
          <w:tab w:val="num" w:pos="0"/>
        </w:tabs>
        <w:ind w:left="1572" w:hanging="720"/>
      </w:pPr>
      <w:rPr>
        <w:rFonts w:cs="Times New Roman" w:hint="default"/>
        <w:b w:val="0"/>
        <w:bCs w:val="0"/>
        <w:color w:val="000000"/>
      </w:rPr>
    </w:lvl>
    <w:lvl w:ilvl="2">
      <w:start w:val="1"/>
      <w:numFmt w:val="decimal"/>
      <w:lvlText w:val="%1.%2.%3."/>
      <w:lvlJc w:val="left"/>
      <w:pPr>
        <w:tabs>
          <w:tab w:val="num" w:pos="0"/>
        </w:tabs>
        <w:ind w:left="1440" w:hanging="720"/>
      </w:pPr>
      <w:rPr>
        <w:rFonts w:cs="Times New Roman" w:hint="default"/>
        <w:b w:val="0"/>
        <w:color w:val="000000"/>
      </w:rPr>
    </w:lvl>
    <w:lvl w:ilvl="3">
      <w:start w:val="1"/>
      <w:numFmt w:val="decimal"/>
      <w:lvlText w:val="%1.%2.%3.%4."/>
      <w:lvlJc w:val="left"/>
      <w:pPr>
        <w:tabs>
          <w:tab w:val="num" w:pos="0"/>
        </w:tabs>
        <w:ind w:left="2160" w:hanging="1080"/>
      </w:pPr>
      <w:rPr>
        <w:rFonts w:cs="Times New Roman" w:hint="default"/>
        <w:b w:val="0"/>
        <w:color w:val="000000"/>
      </w:rPr>
    </w:lvl>
    <w:lvl w:ilvl="4">
      <w:start w:val="1"/>
      <w:numFmt w:val="decimal"/>
      <w:lvlText w:val="%1.%2.%3.%4.%5."/>
      <w:lvlJc w:val="left"/>
      <w:pPr>
        <w:tabs>
          <w:tab w:val="num" w:pos="0"/>
        </w:tabs>
        <w:ind w:left="2520" w:hanging="1080"/>
      </w:pPr>
      <w:rPr>
        <w:rFonts w:cs="Times New Roman" w:hint="default"/>
        <w:b w:val="0"/>
        <w:color w:val="000000"/>
      </w:rPr>
    </w:lvl>
    <w:lvl w:ilvl="5">
      <w:start w:val="1"/>
      <w:numFmt w:val="decimal"/>
      <w:lvlText w:val="%1.%2.%3.%4.%5.%6."/>
      <w:lvlJc w:val="left"/>
      <w:pPr>
        <w:tabs>
          <w:tab w:val="num" w:pos="0"/>
        </w:tabs>
        <w:ind w:left="3240" w:hanging="1440"/>
      </w:pPr>
      <w:rPr>
        <w:rFonts w:cs="Times New Roman" w:hint="default"/>
        <w:b w:val="0"/>
        <w:color w:val="000000"/>
      </w:rPr>
    </w:lvl>
    <w:lvl w:ilvl="6">
      <w:start w:val="1"/>
      <w:numFmt w:val="decimal"/>
      <w:lvlText w:val="%1.%2.%3.%4.%5.%6.%7."/>
      <w:lvlJc w:val="left"/>
      <w:pPr>
        <w:tabs>
          <w:tab w:val="num" w:pos="0"/>
        </w:tabs>
        <w:ind w:left="3960" w:hanging="1800"/>
      </w:pPr>
      <w:rPr>
        <w:rFonts w:cs="Times New Roman" w:hint="default"/>
        <w:b w:val="0"/>
        <w:color w:val="000000"/>
      </w:rPr>
    </w:lvl>
    <w:lvl w:ilvl="7">
      <w:start w:val="1"/>
      <w:numFmt w:val="decimal"/>
      <w:lvlText w:val="%1.%2.%3.%4.%5.%6.%7.%8."/>
      <w:lvlJc w:val="left"/>
      <w:pPr>
        <w:tabs>
          <w:tab w:val="num" w:pos="0"/>
        </w:tabs>
        <w:ind w:left="4320" w:hanging="1800"/>
      </w:pPr>
      <w:rPr>
        <w:rFonts w:cs="Times New Roman" w:hint="default"/>
        <w:b w:val="0"/>
        <w:color w:val="000000"/>
      </w:rPr>
    </w:lvl>
    <w:lvl w:ilvl="8">
      <w:start w:val="1"/>
      <w:numFmt w:val="decimal"/>
      <w:lvlText w:val="%1.%2.%3.%4.%5.%6.%7.%8.%9."/>
      <w:lvlJc w:val="left"/>
      <w:pPr>
        <w:tabs>
          <w:tab w:val="num" w:pos="0"/>
        </w:tabs>
        <w:ind w:left="5040" w:hanging="2160"/>
      </w:pPr>
      <w:rPr>
        <w:rFonts w:cs="Times New Roman" w:hint="default"/>
        <w:b w:val="0"/>
        <w:color w:val="000000"/>
      </w:rPr>
    </w:lvl>
  </w:abstractNum>
  <w:abstractNum w:abstractNumId="4" w15:restartNumberingAfterBreak="0">
    <w:nsid w:val="00000009"/>
    <w:multiLevelType w:val="multilevel"/>
    <w:tmpl w:val="00000009"/>
    <w:name w:val="WW8Num9"/>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5" w15:restartNumberingAfterBreak="0">
    <w:nsid w:val="129A482C"/>
    <w:multiLevelType w:val="hybridMultilevel"/>
    <w:tmpl w:val="73E6A784"/>
    <w:lvl w:ilvl="0" w:tplc="6E7291DE">
      <w:start w:val="1"/>
      <w:numFmt w:val="decimal"/>
      <w:lvlText w:val="%1."/>
      <w:lvlJc w:val="left"/>
      <w:pPr>
        <w:ind w:left="746" w:hanging="360"/>
      </w:pPr>
      <w:rPr>
        <w:rFonts w:hint="default"/>
      </w:rPr>
    </w:lvl>
    <w:lvl w:ilvl="1" w:tplc="20000019" w:tentative="1">
      <w:start w:val="1"/>
      <w:numFmt w:val="lowerLetter"/>
      <w:lvlText w:val="%2."/>
      <w:lvlJc w:val="left"/>
      <w:pPr>
        <w:ind w:left="1466" w:hanging="360"/>
      </w:pPr>
    </w:lvl>
    <w:lvl w:ilvl="2" w:tplc="2000001B" w:tentative="1">
      <w:start w:val="1"/>
      <w:numFmt w:val="lowerRoman"/>
      <w:lvlText w:val="%3."/>
      <w:lvlJc w:val="right"/>
      <w:pPr>
        <w:ind w:left="2186" w:hanging="180"/>
      </w:pPr>
    </w:lvl>
    <w:lvl w:ilvl="3" w:tplc="2000000F" w:tentative="1">
      <w:start w:val="1"/>
      <w:numFmt w:val="decimal"/>
      <w:lvlText w:val="%4."/>
      <w:lvlJc w:val="left"/>
      <w:pPr>
        <w:ind w:left="2906" w:hanging="360"/>
      </w:pPr>
    </w:lvl>
    <w:lvl w:ilvl="4" w:tplc="20000019" w:tentative="1">
      <w:start w:val="1"/>
      <w:numFmt w:val="lowerLetter"/>
      <w:lvlText w:val="%5."/>
      <w:lvlJc w:val="left"/>
      <w:pPr>
        <w:ind w:left="3626" w:hanging="360"/>
      </w:pPr>
    </w:lvl>
    <w:lvl w:ilvl="5" w:tplc="2000001B" w:tentative="1">
      <w:start w:val="1"/>
      <w:numFmt w:val="lowerRoman"/>
      <w:lvlText w:val="%6."/>
      <w:lvlJc w:val="right"/>
      <w:pPr>
        <w:ind w:left="4346" w:hanging="180"/>
      </w:pPr>
    </w:lvl>
    <w:lvl w:ilvl="6" w:tplc="2000000F" w:tentative="1">
      <w:start w:val="1"/>
      <w:numFmt w:val="decimal"/>
      <w:lvlText w:val="%7."/>
      <w:lvlJc w:val="left"/>
      <w:pPr>
        <w:ind w:left="5066" w:hanging="360"/>
      </w:pPr>
    </w:lvl>
    <w:lvl w:ilvl="7" w:tplc="20000019" w:tentative="1">
      <w:start w:val="1"/>
      <w:numFmt w:val="lowerLetter"/>
      <w:lvlText w:val="%8."/>
      <w:lvlJc w:val="left"/>
      <w:pPr>
        <w:ind w:left="5786" w:hanging="360"/>
      </w:pPr>
    </w:lvl>
    <w:lvl w:ilvl="8" w:tplc="2000001B" w:tentative="1">
      <w:start w:val="1"/>
      <w:numFmt w:val="lowerRoman"/>
      <w:lvlText w:val="%9."/>
      <w:lvlJc w:val="right"/>
      <w:pPr>
        <w:ind w:left="6506" w:hanging="180"/>
      </w:pPr>
    </w:lvl>
  </w:abstractNum>
  <w:abstractNum w:abstractNumId="6" w15:restartNumberingAfterBreak="0">
    <w:nsid w:val="14367D0F"/>
    <w:multiLevelType w:val="multilevel"/>
    <w:tmpl w:val="3872C15E"/>
    <w:lvl w:ilvl="0">
      <w:start w:val="1"/>
      <w:numFmt w:val="decimal"/>
      <w:lvlText w:val="%1."/>
      <w:lvlJc w:val="left"/>
      <w:pPr>
        <w:ind w:left="746" w:hanging="360"/>
      </w:pPr>
      <w:rPr>
        <w:rFonts w:hint="default"/>
      </w:rPr>
    </w:lvl>
    <w:lvl w:ilvl="1">
      <w:start w:val="2"/>
      <w:numFmt w:val="decimal"/>
      <w:isLgl/>
      <w:lvlText w:val="%1.%2."/>
      <w:lvlJc w:val="left"/>
      <w:pPr>
        <w:ind w:left="1429" w:hanging="720"/>
      </w:pPr>
      <w:rPr>
        <w:rFonts w:hint="default"/>
        <w:b/>
        <w:bCs w:val="0"/>
      </w:rPr>
    </w:lvl>
    <w:lvl w:ilvl="2">
      <w:start w:val="1"/>
      <w:numFmt w:val="decimal"/>
      <w:isLgl/>
      <w:lvlText w:val="%1.%2.%3."/>
      <w:lvlJc w:val="left"/>
      <w:pPr>
        <w:ind w:left="1752" w:hanging="720"/>
      </w:pPr>
      <w:rPr>
        <w:rFonts w:hint="default"/>
      </w:rPr>
    </w:lvl>
    <w:lvl w:ilvl="3">
      <w:start w:val="1"/>
      <w:numFmt w:val="decimal"/>
      <w:isLgl/>
      <w:lvlText w:val="%1.%2.%3.%4."/>
      <w:lvlJc w:val="left"/>
      <w:pPr>
        <w:ind w:left="2435" w:hanging="1080"/>
      </w:pPr>
      <w:rPr>
        <w:rFonts w:hint="default"/>
      </w:rPr>
    </w:lvl>
    <w:lvl w:ilvl="4">
      <w:start w:val="1"/>
      <w:numFmt w:val="decimal"/>
      <w:isLgl/>
      <w:lvlText w:val="%1.%2.%3.%4.%5."/>
      <w:lvlJc w:val="left"/>
      <w:pPr>
        <w:ind w:left="2758" w:hanging="1080"/>
      </w:pPr>
      <w:rPr>
        <w:rFonts w:hint="default"/>
      </w:rPr>
    </w:lvl>
    <w:lvl w:ilvl="5">
      <w:start w:val="1"/>
      <w:numFmt w:val="decimal"/>
      <w:isLgl/>
      <w:lvlText w:val="%1.%2.%3.%4.%5.%6."/>
      <w:lvlJc w:val="left"/>
      <w:pPr>
        <w:ind w:left="3441" w:hanging="1440"/>
      </w:pPr>
      <w:rPr>
        <w:rFonts w:hint="default"/>
      </w:rPr>
    </w:lvl>
    <w:lvl w:ilvl="6">
      <w:start w:val="1"/>
      <w:numFmt w:val="decimal"/>
      <w:isLgl/>
      <w:lvlText w:val="%1.%2.%3.%4.%5.%6.%7."/>
      <w:lvlJc w:val="left"/>
      <w:pPr>
        <w:ind w:left="4124" w:hanging="1800"/>
      </w:pPr>
      <w:rPr>
        <w:rFonts w:hint="default"/>
      </w:rPr>
    </w:lvl>
    <w:lvl w:ilvl="7">
      <w:start w:val="1"/>
      <w:numFmt w:val="decimal"/>
      <w:isLgl/>
      <w:lvlText w:val="%1.%2.%3.%4.%5.%6.%7.%8."/>
      <w:lvlJc w:val="left"/>
      <w:pPr>
        <w:ind w:left="4447" w:hanging="1800"/>
      </w:pPr>
      <w:rPr>
        <w:rFonts w:hint="default"/>
      </w:rPr>
    </w:lvl>
    <w:lvl w:ilvl="8">
      <w:start w:val="1"/>
      <w:numFmt w:val="decimal"/>
      <w:isLgl/>
      <w:lvlText w:val="%1.%2.%3.%4.%5.%6.%7.%8.%9."/>
      <w:lvlJc w:val="left"/>
      <w:pPr>
        <w:ind w:left="5130" w:hanging="2160"/>
      </w:pPr>
      <w:rPr>
        <w:rFonts w:hint="default"/>
      </w:rPr>
    </w:lvl>
  </w:abstractNum>
  <w:abstractNum w:abstractNumId="7" w15:restartNumberingAfterBreak="0">
    <w:nsid w:val="145774EC"/>
    <w:multiLevelType w:val="multilevel"/>
    <w:tmpl w:val="B30666D2"/>
    <w:lvl w:ilvl="0">
      <w:start w:val="1"/>
      <w:numFmt w:val="decimal"/>
      <w:lvlText w:val="%1."/>
      <w:lvlJc w:val="left"/>
      <w:pPr>
        <w:ind w:left="432" w:hanging="432"/>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8" w15:restartNumberingAfterBreak="0">
    <w:nsid w:val="1E500798"/>
    <w:multiLevelType w:val="hybridMultilevel"/>
    <w:tmpl w:val="75A267B2"/>
    <w:lvl w:ilvl="0" w:tplc="8CE00A46">
      <w:start w:val="1"/>
      <w:numFmt w:val="decimal"/>
      <w:lvlText w:val="%1."/>
      <w:lvlJc w:val="left"/>
      <w:pPr>
        <w:ind w:left="386" w:hanging="360"/>
      </w:pPr>
      <w:rPr>
        <w:rFonts w:hint="default"/>
      </w:rPr>
    </w:lvl>
    <w:lvl w:ilvl="1" w:tplc="20000019" w:tentative="1">
      <w:start w:val="1"/>
      <w:numFmt w:val="lowerLetter"/>
      <w:lvlText w:val="%2."/>
      <w:lvlJc w:val="left"/>
      <w:pPr>
        <w:ind w:left="1106" w:hanging="360"/>
      </w:pPr>
    </w:lvl>
    <w:lvl w:ilvl="2" w:tplc="2000001B" w:tentative="1">
      <w:start w:val="1"/>
      <w:numFmt w:val="lowerRoman"/>
      <w:lvlText w:val="%3."/>
      <w:lvlJc w:val="right"/>
      <w:pPr>
        <w:ind w:left="1826" w:hanging="180"/>
      </w:pPr>
    </w:lvl>
    <w:lvl w:ilvl="3" w:tplc="2000000F" w:tentative="1">
      <w:start w:val="1"/>
      <w:numFmt w:val="decimal"/>
      <w:lvlText w:val="%4."/>
      <w:lvlJc w:val="left"/>
      <w:pPr>
        <w:ind w:left="2546" w:hanging="360"/>
      </w:pPr>
    </w:lvl>
    <w:lvl w:ilvl="4" w:tplc="20000019" w:tentative="1">
      <w:start w:val="1"/>
      <w:numFmt w:val="lowerLetter"/>
      <w:lvlText w:val="%5."/>
      <w:lvlJc w:val="left"/>
      <w:pPr>
        <w:ind w:left="3266" w:hanging="360"/>
      </w:pPr>
    </w:lvl>
    <w:lvl w:ilvl="5" w:tplc="2000001B" w:tentative="1">
      <w:start w:val="1"/>
      <w:numFmt w:val="lowerRoman"/>
      <w:lvlText w:val="%6."/>
      <w:lvlJc w:val="right"/>
      <w:pPr>
        <w:ind w:left="3986" w:hanging="180"/>
      </w:pPr>
    </w:lvl>
    <w:lvl w:ilvl="6" w:tplc="2000000F" w:tentative="1">
      <w:start w:val="1"/>
      <w:numFmt w:val="decimal"/>
      <w:lvlText w:val="%7."/>
      <w:lvlJc w:val="left"/>
      <w:pPr>
        <w:ind w:left="4706" w:hanging="360"/>
      </w:pPr>
    </w:lvl>
    <w:lvl w:ilvl="7" w:tplc="20000019" w:tentative="1">
      <w:start w:val="1"/>
      <w:numFmt w:val="lowerLetter"/>
      <w:lvlText w:val="%8."/>
      <w:lvlJc w:val="left"/>
      <w:pPr>
        <w:ind w:left="5426" w:hanging="360"/>
      </w:pPr>
    </w:lvl>
    <w:lvl w:ilvl="8" w:tplc="2000001B" w:tentative="1">
      <w:start w:val="1"/>
      <w:numFmt w:val="lowerRoman"/>
      <w:lvlText w:val="%9."/>
      <w:lvlJc w:val="right"/>
      <w:pPr>
        <w:ind w:left="6146" w:hanging="180"/>
      </w:pPr>
    </w:lvl>
  </w:abstractNum>
  <w:abstractNum w:abstractNumId="9" w15:restartNumberingAfterBreak="0">
    <w:nsid w:val="33155827"/>
    <w:multiLevelType w:val="hybridMultilevel"/>
    <w:tmpl w:val="FC200546"/>
    <w:lvl w:ilvl="0" w:tplc="A03CCB88">
      <w:start w:val="1"/>
      <w:numFmt w:val="decimal"/>
      <w:lvlText w:val="%1."/>
      <w:lvlJc w:val="left"/>
      <w:pPr>
        <w:ind w:left="360" w:hanging="360"/>
      </w:pPr>
      <w:rPr>
        <w:b w:val="0"/>
        <w:bCs w:val="0"/>
        <w:i w:val="0"/>
        <w:i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3A186AED"/>
    <w:multiLevelType w:val="hybridMultilevel"/>
    <w:tmpl w:val="5E7A0BDA"/>
    <w:lvl w:ilvl="0" w:tplc="7B803DAC">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7A953F3"/>
    <w:multiLevelType w:val="multilevel"/>
    <w:tmpl w:val="8F2E64BC"/>
    <w:lvl w:ilvl="0">
      <w:start w:val="1"/>
      <w:numFmt w:val="decimal"/>
      <w:pStyle w:val="1"/>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83F36FD"/>
    <w:multiLevelType w:val="multilevel"/>
    <w:tmpl w:val="96CA3082"/>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A937B27"/>
    <w:multiLevelType w:val="multilevel"/>
    <w:tmpl w:val="B33E0282"/>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CA86721"/>
    <w:multiLevelType w:val="hybridMultilevel"/>
    <w:tmpl w:val="453801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13"/>
  </w:num>
  <w:num w:numId="5">
    <w:abstractNumId w:val="10"/>
  </w:num>
  <w:num w:numId="6">
    <w:abstractNumId w:val="8"/>
  </w:num>
  <w:num w:numId="7">
    <w:abstractNumId w:val="5"/>
  </w:num>
  <w:num w:numId="8">
    <w:abstractNumId w:val="6"/>
  </w:num>
  <w:num w:numId="9">
    <w:abstractNumId w:val="9"/>
  </w:num>
  <w:num w:numId="10">
    <w:abstractNumId w:val="12"/>
  </w:num>
  <w:num w:numId="11">
    <w:abstractNumId w:val="7"/>
  </w:num>
  <w:num w:numId="1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9B"/>
    <w:rsid w:val="00006439"/>
    <w:rsid w:val="000067F4"/>
    <w:rsid w:val="00012B6C"/>
    <w:rsid w:val="00020413"/>
    <w:rsid w:val="00024B8D"/>
    <w:rsid w:val="000261E4"/>
    <w:rsid w:val="0003504B"/>
    <w:rsid w:val="00046A79"/>
    <w:rsid w:val="00046C0A"/>
    <w:rsid w:val="000512F9"/>
    <w:rsid w:val="00060F63"/>
    <w:rsid w:val="0006129D"/>
    <w:rsid w:val="00064633"/>
    <w:rsid w:val="000647D7"/>
    <w:rsid w:val="00066FC5"/>
    <w:rsid w:val="00072B1C"/>
    <w:rsid w:val="000769D3"/>
    <w:rsid w:val="000827C5"/>
    <w:rsid w:val="000859C4"/>
    <w:rsid w:val="00086E26"/>
    <w:rsid w:val="00087801"/>
    <w:rsid w:val="00093D78"/>
    <w:rsid w:val="000A1501"/>
    <w:rsid w:val="000A2844"/>
    <w:rsid w:val="000B31D0"/>
    <w:rsid w:val="000B576E"/>
    <w:rsid w:val="000B7A8A"/>
    <w:rsid w:val="000C3096"/>
    <w:rsid w:val="000C3E14"/>
    <w:rsid w:val="000E0327"/>
    <w:rsid w:val="000E14DF"/>
    <w:rsid w:val="000E2605"/>
    <w:rsid w:val="000F6561"/>
    <w:rsid w:val="001022D2"/>
    <w:rsid w:val="001039E7"/>
    <w:rsid w:val="001114BF"/>
    <w:rsid w:val="00112406"/>
    <w:rsid w:val="00114247"/>
    <w:rsid w:val="00120CFB"/>
    <w:rsid w:val="0012247B"/>
    <w:rsid w:val="0012597F"/>
    <w:rsid w:val="0013041E"/>
    <w:rsid w:val="0013501E"/>
    <w:rsid w:val="00136825"/>
    <w:rsid w:val="00143991"/>
    <w:rsid w:val="00143C32"/>
    <w:rsid w:val="001472A2"/>
    <w:rsid w:val="00147F63"/>
    <w:rsid w:val="001526C3"/>
    <w:rsid w:val="00153066"/>
    <w:rsid w:val="001547FF"/>
    <w:rsid w:val="00157942"/>
    <w:rsid w:val="0016040F"/>
    <w:rsid w:val="0016527E"/>
    <w:rsid w:val="001708B1"/>
    <w:rsid w:val="0017419A"/>
    <w:rsid w:val="0018381D"/>
    <w:rsid w:val="00194F68"/>
    <w:rsid w:val="00197D7A"/>
    <w:rsid w:val="001A2BA0"/>
    <w:rsid w:val="001B4658"/>
    <w:rsid w:val="001C02F5"/>
    <w:rsid w:val="001C2B0B"/>
    <w:rsid w:val="001D03D2"/>
    <w:rsid w:val="001D31E4"/>
    <w:rsid w:val="001D422C"/>
    <w:rsid w:val="001D712E"/>
    <w:rsid w:val="001E612F"/>
    <w:rsid w:val="001F081C"/>
    <w:rsid w:val="001F3BEC"/>
    <w:rsid w:val="001F6F46"/>
    <w:rsid w:val="002016C5"/>
    <w:rsid w:val="00217A41"/>
    <w:rsid w:val="00217B23"/>
    <w:rsid w:val="0022183C"/>
    <w:rsid w:val="00223BA2"/>
    <w:rsid w:val="00230616"/>
    <w:rsid w:val="00232591"/>
    <w:rsid w:val="00232651"/>
    <w:rsid w:val="00237F5B"/>
    <w:rsid w:val="002474F0"/>
    <w:rsid w:val="0025599E"/>
    <w:rsid w:val="0025648F"/>
    <w:rsid w:val="00256796"/>
    <w:rsid w:val="00260F41"/>
    <w:rsid w:val="00262642"/>
    <w:rsid w:val="00263348"/>
    <w:rsid w:val="00263ADD"/>
    <w:rsid w:val="0027120E"/>
    <w:rsid w:val="0027312A"/>
    <w:rsid w:val="00275CE9"/>
    <w:rsid w:val="00275E41"/>
    <w:rsid w:val="00276F37"/>
    <w:rsid w:val="00293A6F"/>
    <w:rsid w:val="00295E50"/>
    <w:rsid w:val="002A3153"/>
    <w:rsid w:val="002A4331"/>
    <w:rsid w:val="002A480F"/>
    <w:rsid w:val="002A74DA"/>
    <w:rsid w:val="002B57F3"/>
    <w:rsid w:val="002C129C"/>
    <w:rsid w:val="002C53E2"/>
    <w:rsid w:val="002D145E"/>
    <w:rsid w:val="002E633F"/>
    <w:rsid w:val="002E7108"/>
    <w:rsid w:val="002F067C"/>
    <w:rsid w:val="002F0FEC"/>
    <w:rsid w:val="002F56EB"/>
    <w:rsid w:val="002F6167"/>
    <w:rsid w:val="002F732A"/>
    <w:rsid w:val="00305C27"/>
    <w:rsid w:val="0030714F"/>
    <w:rsid w:val="00312422"/>
    <w:rsid w:val="00321B83"/>
    <w:rsid w:val="00321BF2"/>
    <w:rsid w:val="00324875"/>
    <w:rsid w:val="00324CB7"/>
    <w:rsid w:val="00331EAE"/>
    <w:rsid w:val="0033629C"/>
    <w:rsid w:val="00353FCC"/>
    <w:rsid w:val="00355A06"/>
    <w:rsid w:val="003672AB"/>
    <w:rsid w:val="003837FA"/>
    <w:rsid w:val="00396758"/>
    <w:rsid w:val="003B713B"/>
    <w:rsid w:val="003C05D2"/>
    <w:rsid w:val="003C1B1D"/>
    <w:rsid w:val="003D11D8"/>
    <w:rsid w:val="003D4C77"/>
    <w:rsid w:val="003D4DBB"/>
    <w:rsid w:val="003F0034"/>
    <w:rsid w:val="003F5862"/>
    <w:rsid w:val="004000D7"/>
    <w:rsid w:val="00402DC6"/>
    <w:rsid w:val="0040525A"/>
    <w:rsid w:val="00405B08"/>
    <w:rsid w:val="00415EA5"/>
    <w:rsid w:val="00417D86"/>
    <w:rsid w:val="004321BC"/>
    <w:rsid w:val="0044214B"/>
    <w:rsid w:val="00442DE5"/>
    <w:rsid w:val="004439CE"/>
    <w:rsid w:val="00444D27"/>
    <w:rsid w:val="004731B6"/>
    <w:rsid w:val="004805D6"/>
    <w:rsid w:val="004809B3"/>
    <w:rsid w:val="00481BFA"/>
    <w:rsid w:val="0048685C"/>
    <w:rsid w:val="004868E4"/>
    <w:rsid w:val="004921FB"/>
    <w:rsid w:val="00494A9A"/>
    <w:rsid w:val="00496E32"/>
    <w:rsid w:val="00497B9B"/>
    <w:rsid w:val="004A19DD"/>
    <w:rsid w:val="004A3781"/>
    <w:rsid w:val="004A37A3"/>
    <w:rsid w:val="004A41B1"/>
    <w:rsid w:val="004B2822"/>
    <w:rsid w:val="004B3C15"/>
    <w:rsid w:val="004B4767"/>
    <w:rsid w:val="004B5FDF"/>
    <w:rsid w:val="004C2ED8"/>
    <w:rsid w:val="004E0A7E"/>
    <w:rsid w:val="004E27F2"/>
    <w:rsid w:val="004E5318"/>
    <w:rsid w:val="004F64C0"/>
    <w:rsid w:val="004F7D3D"/>
    <w:rsid w:val="005013B9"/>
    <w:rsid w:val="00506314"/>
    <w:rsid w:val="00512859"/>
    <w:rsid w:val="00512F1A"/>
    <w:rsid w:val="00520FD4"/>
    <w:rsid w:val="0053053B"/>
    <w:rsid w:val="00530C33"/>
    <w:rsid w:val="00535245"/>
    <w:rsid w:val="00535E19"/>
    <w:rsid w:val="00536E47"/>
    <w:rsid w:val="00553A5F"/>
    <w:rsid w:val="00557928"/>
    <w:rsid w:val="00561F9C"/>
    <w:rsid w:val="005662AD"/>
    <w:rsid w:val="00570277"/>
    <w:rsid w:val="00574FB9"/>
    <w:rsid w:val="0057794C"/>
    <w:rsid w:val="00580936"/>
    <w:rsid w:val="00581586"/>
    <w:rsid w:val="005864F4"/>
    <w:rsid w:val="005A1442"/>
    <w:rsid w:val="005A4575"/>
    <w:rsid w:val="005A5190"/>
    <w:rsid w:val="005C198A"/>
    <w:rsid w:val="005C2C0F"/>
    <w:rsid w:val="005C420C"/>
    <w:rsid w:val="005D1C38"/>
    <w:rsid w:val="005D4247"/>
    <w:rsid w:val="005D6654"/>
    <w:rsid w:val="005D66BE"/>
    <w:rsid w:val="005E14AB"/>
    <w:rsid w:val="005E65FC"/>
    <w:rsid w:val="005F0BC6"/>
    <w:rsid w:val="005F2C62"/>
    <w:rsid w:val="005F46D9"/>
    <w:rsid w:val="005F7CAC"/>
    <w:rsid w:val="00603799"/>
    <w:rsid w:val="0060652B"/>
    <w:rsid w:val="00615A35"/>
    <w:rsid w:val="00617AC3"/>
    <w:rsid w:val="006267E9"/>
    <w:rsid w:val="006356D7"/>
    <w:rsid w:val="00636A88"/>
    <w:rsid w:val="00651FB7"/>
    <w:rsid w:val="0066103D"/>
    <w:rsid w:val="006614AF"/>
    <w:rsid w:val="00664374"/>
    <w:rsid w:val="00664714"/>
    <w:rsid w:val="00673077"/>
    <w:rsid w:val="00673B50"/>
    <w:rsid w:val="0067412B"/>
    <w:rsid w:val="00677730"/>
    <w:rsid w:val="006855FE"/>
    <w:rsid w:val="00690B5A"/>
    <w:rsid w:val="00693861"/>
    <w:rsid w:val="00696BB8"/>
    <w:rsid w:val="00696BED"/>
    <w:rsid w:val="00697386"/>
    <w:rsid w:val="00697CB0"/>
    <w:rsid w:val="00697F29"/>
    <w:rsid w:val="006A0B73"/>
    <w:rsid w:val="006A18B4"/>
    <w:rsid w:val="006A6035"/>
    <w:rsid w:val="006A7C6B"/>
    <w:rsid w:val="006B42B6"/>
    <w:rsid w:val="006D4062"/>
    <w:rsid w:val="006E1284"/>
    <w:rsid w:val="006F4DCC"/>
    <w:rsid w:val="006F63A7"/>
    <w:rsid w:val="006F7430"/>
    <w:rsid w:val="00700B46"/>
    <w:rsid w:val="00702B3C"/>
    <w:rsid w:val="00702B8B"/>
    <w:rsid w:val="007034AE"/>
    <w:rsid w:val="0071266E"/>
    <w:rsid w:val="00720435"/>
    <w:rsid w:val="00721AD6"/>
    <w:rsid w:val="00723639"/>
    <w:rsid w:val="00726F10"/>
    <w:rsid w:val="00740C7A"/>
    <w:rsid w:val="00743503"/>
    <w:rsid w:val="0075041E"/>
    <w:rsid w:val="00750ED1"/>
    <w:rsid w:val="00760F02"/>
    <w:rsid w:val="00762A30"/>
    <w:rsid w:val="007664BF"/>
    <w:rsid w:val="0077138C"/>
    <w:rsid w:val="00772C18"/>
    <w:rsid w:val="0077724C"/>
    <w:rsid w:val="00777E90"/>
    <w:rsid w:val="0078744C"/>
    <w:rsid w:val="00790EEA"/>
    <w:rsid w:val="00791E70"/>
    <w:rsid w:val="007925EE"/>
    <w:rsid w:val="00793456"/>
    <w:rsid w:val="0079544C"/>
    <w:rsid w:val="007A0F7D"/>
    <w:rsid w:val="007A3A4E"/>
    <w:rsid w:val="007A4CF9"/>
    <w:rsid w:val="007A53E8"/>
    <w:rsid w:val="007C6C0F"/>
    <w:rsid w:val="007D2301"/>
    <w:rsid w:val="007D66A1"/>
    <w:rsid w:val="007D6EB0"/>
    <w:rsid w:val="007E43AD"/>
    <w:rsid w:val="007E48B7"/>
    <w:rsid w:val="007E4C2D"/>
    <w:rsid w:val="007E66F0"/>
    <w:rsid w:val="007E6F63"/>
    <w:rsid w:val="00800A11"/>
    <w:rsid w:val="008023B7"/>
    <w:rsid w:val="00806A38"/>
    <w:rsid w:val="00815840"/>
    <w:rsid w:val="00823ACF"/>
    <w:rsid w:val="0082756A"/>
    <w:rsid w:val="00830506"/>
    <w:rsid w:val="00834997"/>
    <w:rsid w:val="008440B9"/>
    <w:rsid w:val="00851356"/>
    <w:rsid w:val="00853B75"/>
    <w:rsid w:val="0085408C"/>
    <w:rsid w:val="008637D7"/>
    <w:rsid w:val="00864843"/>
    <w:rsid w:val="0086496A"/>
    <w:rsid w:val="00876FB4"/>
    <w:rsid w:val="0088334D"/>
    <w:rsid w:val="00887E79"/>
    <w:rsid w:val="00891522"/>
    <w:rsid w:val="00891BC8"/>
    <w:rsid w:val="00896EB7"/>
    <w:rsid w:val="008A4D73"/>
    <w:rsid w:val="008A7B68"/>
    <w:rsid w:val="008B6075"/>
    <w:rsid w:val="008C685E"/>
    <w:rsid w:val="008C7197"/>
    <w:rsid w:val="008D009B"/>
    <w:rsid w:val="008E18CF"/>
    <w:rsid w:val="008E2703"/>
    <w:rsid w:val="008E4C75"/>
    <w:rsid w:val="008E6D83"/>
    <w:rsid w:val="008E75FD"/>
    <w:rsid w:val="008F4655"/>
    <w:rsid w:val="008F6B49"/>
    <w:rsid w:val="00916CC7"/>
    <w:rsid w:val="00930820"/>
    <w:rsid w:val="0093102F"/>
    <w:rsid w:val="00935CD0"/>
    <w:rsid w:val="009423B0"/>
    <w:rsid w:val="00946274"/>
    <w:rsid w:val="00953E01"/>
    <w:rsid w:val="0096011C"/>
    <w:rsid w:val="00965901"/>
    <w:rsid w:val="00967AC4"/>
    <w:rsid w:val="00974D55"/>
    <w:rsid w:val="00981252"/>
    <w:rsid w:val="00982210"/>
    <w:rsid w:val="0098313A"/>
    <w:rsid w:val="00985A7E"/>
    <w:rsid w:val="00986DF7"/>
    <w:rsid w:val="009912AE"/>
    <w:rsid w:val="00991BA7"/>
    <w:rsid w:val="009922DF"/>
    <w:rsid w:val="00996B08"/>
    <w:rsid w:val="009A5A4C"/>
    <w:rsid w:val="009B485C"/>
    <w:rsid w:val="009B4BC3"/>
    <w:rsid w:val="009B586E"/>
    <w:rsid w:val="009B60E1"/>
    <w:rsid w:val="009C0647"/>
    <w:rsid w:val="009C7384"/>
    <w:rsid w:val="009D2BCE"/>
    <w:rsid w:val="009D2D5D"/>
    <w:rsid w:val="009E3878"/>
    <w:rsid w:val="009F0A64"/>
    <w:rsid w:val="009F2951"/>
    <w:rsid w:val="00A00126"/>
    <w:rsid w:val="00A0029A"/>
    <w:rsid w:val="00A01376"/>
    <w:rsid w:val="00A01FD0"/>
    <w:rsid w:val="00A06578"/>
    <w:rsid w:val="00A0706D"/>
    <w:rsid w:val="00A139F5"/>
    <w:rsid w:val="00A15C7C"/>
    <w:rsid w:val="00A22F16"/>
    <w:rsid w:val="00A460E2"/>
    <w:rsid w:val="00A5257D"/>
    <w:rsid w:val="00A5369B"/>
    <w:rsid w:val="00A62956"/>
    <w:rsid w:val="00A70566"/>
    <w:rsid w:val="00A71F66"/>
    <w:rsid w:val="00A729AB"/>
    <w:rsid w:val="00A7336B"/>
    <w:rsid w:val="00A7388D"/>
    <w:rsid w:val="00A74A5E"/>
    <w:rsid w:val="00A8367C"/>
    <w:rsid w:val="00AA398A"/>
    <w:rsid w:val="00AA43F7"/>
    <w:rsid w:val="00AB7F96"/>
    <w:rsid w:val="00AC1FA0"/>
    <w:rsid w:val="00AC4F2F"/>
    <w:rsid w:val="00AD00D3"/>
    <w:rsid w:val="00AD15A4"/>
    <w:rsid w:val="00AD6F69"/>
    <w:rsid w:val="00AE682C"/>
    <w:rsid w:val="00AF5C47"/>
    <w:rsid w:val="00B04A53"/>
    <w:rsid w:val="00B07D49"/>
    <w:rsid w:val="00B13067"/>
    <w:rsid w:val="00B134E3"/>
    <w:rsid w:val="00B22471"/>
    <w:rsid w:val="00B23E68"/>
    <w:rsid w:val="00B30DBB"/>
    <w:rsid w:val="00B3130E"/>
    <w:rsid w:val="00B320ED"/>
    <w:rsid w:val="00B41F9C"/>
    <w:rsid w:val="00B4251C"/>
    <w:rsid w:val="00B521A6"/>
    <w:rsid w:val="00B622F3"/>
    <w:rsid w:val="00B733FB"/>
    <w:rsid w:val="00B76D70"/>
    <w:rsid w:val="00B8048C"/>
    <w:rsid w:val="00B869B7"/>
    <w:rsid w:val="00B92D0B"/>
    <w:rsid w:val="00B97900"/>
    <w:rsid w:val="00BA3708"/>
    <w:rsid w:val="00BA44FE"/>
    <w:rsid w:val="00BA626E"/>
    <w:rsid w:val="00BA761F"/>
    <w:rsid w:val="00BB64BE"/>
    <w:rsid w:val="00BC35B7"/>
    <w:rsid w:val="00BE0E7B"/>
    <w:rsid w:val="00BF4549"/>
    <w:rsid w:val="00C036EB"/>
    <w:rsid w:val="00C043AC"/>
    <w:rsid w:val="00C12AB5"/>
    <w:rsid w:val="00C14443"/>
    <w:rsid w:val="00C17E42"/>
    <w:rsid w:val="00C3640E"/>
    <w:rsid w:val="00C400EB"/>
    <w:rsid w:val="00C40B96"/>
    <w:rsid w:val="00C4138B"/>
    <w:rsid w:val="00C45F83"/>
    <w:rsid w:val="00C52AD3"/>
    <w:rsid w:val="00C626DA"/>
    <w:rsid w:val="00C706FB"/>
    <w:rsid w:val="00C70C10"/>
    <w:rsid w:val="00C710FE"/>
    <w:rsid w:val="00C735DD"/>
    <w:rsid w:val="00C82AD8"/>
    <w:rsid w:val="00C836F5"/>
    <w:rsid w:val="00C86DF6"/>
    <w:rsid w:val="00C901E1"/>
    <w:rsid w:val="00C95A52"/>
    <w:rsid w:val="00C976DB"/>
    <w:rsid w:val="00CA3B01"/>
    <w:rsid w:val="00CA73B7"/>
    <w:rsid w:val="00CB0F52"/>
    <w:rsid w:val="00CB283C"/>
    <w:rsid w:val="00CC10C8"/>
    <w:rsid w:val="00CC5E0E"/>
    <w:rsid w:val="00CD0DE1"/>
    <w:rsid w:val="00CD2332"/>
    <w:rsid w:val="00CD2561"/>
    <w:rsid w:val="00CE0906"/>
    <w:rsid w:val="00CE2013"/>
    <w:rsid w:val="00CF1986"/>
    <w:rsid w:val="00CF1B67"/>
    <w:rsid w:val="00D106EC"/>
    <w:rsid w:val="00D137A1"/>
    <w:rsid w:val="00D213C9"/>
    <w:rsid w:val="00D2472F"/>
    <w:rsid w:val="00D32244"/>
    <w:rsid w:val="00D3611E"/>
    <w:rsid w:val="00D36DC8"/>
    <w:rsid w:val="00D40BD3"/>
    <w:rsid w:val="00D40C62"/>
    <w:rsid w:val="00D428D8"/>
    <w:rsid w:val="00D44212"/>
    <w:rsid w:val="00D54D6E"/>
    <w:rsid w:val="00D5738F"/>
    <w:rsid w:val="00D6469C"/>
    <w:rsid w:val="00D7010F"/>
    <w:rsid w:val="00D747EC"/>
    <w:rsid w:val="00D84D7C"/>
    <w:rsid w:val="00D85349"/>
    <w:rsid w:val="00D85776"/>
    <w:rsid w:val="00D9136C"/>
    <w:rsid w:val="00DA3EFB"/>
    <w:rsid w:val="00DB5786"/>
    <w:rsid w:val="00DB63AC"/>
    <w:rsid w:val="00DB74F4"/>
    <w:rsid w:val="00DC0BE1"/>
    <w:rsid w:val="00DC3500"/>
    <w:rsid w:val="00DC6E3E"/>
    <w:rsid w:val="00DD2D9C"/>
    <w:rsid w:val="00E12174"/>
    <w:rsid w:val="00E17A8C"/>
    <w:rsid w:val="00E245CB"/>
    <w:rsid w:val="00E258B2"/>
    <w:rsid w:val="00E26D53"/>
    <w:rsid w:val="00E33FE1"/>
    <w:rsid w:val="00E34D5C"/>
    <w:rsid w:val="00E3675F"/>
    <w:rsid w:val="00E4041C"/>
    <w:rsid w:val="00E40478"/>
    <w:rsid w:val="00E45728"/>
    <w:rsid w:val="00E520C5"/>
    <w:rsid w:val="00E55350"/>
    <w:rsid w:val="00E66A01"/>
    <w:rsid w:val="00E67216"/>
    <w:rsid w:val="00E728AE"/>
    <w:rsid w:val="00E806EB"/>
    <w:rsid w:val="00E82B7D"/>
    <w:rsid w:val="00E91E0F"/>
    <w:rsid w:val="00E95409"/>
    <w:rsid w:val="00E97036"/>
    <w:rsid w:val="00EA3EB6"/>
    <w:rsid w:val="00EB06CC"/>
    <w:rsid w:val="00EC473A"/>
    <w:rsid w:val="00EC4B0A"/>
    <w:rsid w:val="00EC4E98"/>
    <w:rsid w:val="00ED20C3"/>
    <w:rsid w:val="00ED5F73"/>
    <w:rsid w:val="00EF1D78"/>
    <w:rsid w:val="00F044F5"/>
    <w:rsid w:val="00F06151"/>
    <w:rsid w:val="00F358F0"/>
    <w:rsid w:val="00F3618D"/>
    <w:rsid w:val="00F3664B"/>
    <w:rsid w:val="00F54D57"/>
    <w:rsid w:val="00F55EA4"/>
    <w:rsid w:val="00F56387"/>
    <w:rsid w:val="00F63485"/>
    <w:rsid w:val="00F7034B"/>
    <w:rsid w:val="00F70A58"/>
    <w:rsid w:val="00F70C5D"/>
    <w:rsid w:val="00F82F19"/>
    <w:rsid w:val="00F86FA7"/>
    <w:rsid w:val="00F92B74"/>
    <w:rsid w:val="00F93EC1"/>
    <w:rsid w:val="00F97787"/>
    <w:rsid w:val="00FA03CB"/>
    <w:rsid w:val="00FA20C1"/>
    <w:rsid w:val="00FB4CA7"/>
    <w:rsid w:val="00FB5601"/>
    <w:rsid w:val="00FB72FB"/>
    <w:rsid w:val="00FC454E"/>
    <w:rsid w:val="00FC4D29"/>
    <w:rsid w:val="00FD0C0D"/>
    <w:rsid w:val="00FD1C80"/>
    <w:rsid w:val="00FD624C"/>
    <w:rsid w:val="00FE5881"/>
    <w:rsid w:val="00FF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5BBD"/>
  <w15:docId w15:val="{5A0213DA-8D55-42C1-B1A9-1FE1219E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0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B74F4"/>
    <w:pPr>
      <w:numPr>
        <w:numId w:val="1"/>
      </w:numPr>
      <w:suppressAutoHyphens/>
      <w:spacing w:before="280" w:after="280"/>
      <w:outlineLvl w:val="0"/>
    </w:pPr>
    <w:rPr>
      <w:b/>
      <w:bCs/>
      <w:kern w:val="2"/>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11"/>
    <w:qFormat/>
    <w:rsid w:val="008D009B"/>
    <w:pPr>
      <w:spacing w:line="288" w:lineRule="auto"/>
      <w:ind w:firstLine="567"/>
      <w:jc w:val="center"/>
      <w:outlineLvl w:val="0"/>
    </w:pPr>
    <w:rPr>
      <w:rFonts w:eastAsia="PMingLiU"/>
      <w:b/>
      <w:color w:val="800000"/>
      <w:sz w:val="28"/>
      <w:szCs w:val="20"/>
      <w:lang w:val="uk-UA"/>
    </w:rPr>
  </w:style>
  <w:style w:type="character" w:customStyle="1" w:styleId="a5">
    <w:name w:val="Заголовок Знак"/>
    <w:basedOn w:val="a1"/>
    <w:uiPriority w:val="10"/>
    <w:rsid w:val="008D009B"/>
    <w:rPr>
      <w:rFonts w:asciiTheme="majorHAnsi" w:eastAsiaTheme="majorEastAsia" w:hAnsiTheme="majorHAnsi" w:cstheme="majorBidi"/>
      <w:spacing w:val="-10"/>
      <w:kern w:val="28"/>
      <w:sz w:val="56"/>
      <w:szCs w:val="56"/>
      <w:lang w:val="ru-RU" w:eastAsia="ru-RU"/>
    </w:rPr>
  </w:style>
  <w:style w:type="character" w:customStyle="1" w:styleId="11">
    <w:name w:val="Заголовок Знак1"/>
    <w:link w:val="a4"/>
    <w:rsid w:val="008D009B"/>
    <w:rPr>
      <w:rFonts w:ascii="Times New Roman" w:eastAsia="PMingLiU" w:hAnsi="Times New Roman" w:cs="Times New Roman"/>
      <w:b/>
      <w:color w:val="800000"/>
      <w:sz w:val="28"/>
      <w:szCs w:val="20"/>
      <w:lang w:val="uk-UA" w:eastAsia="ru-RU"/>
    </w:rPr>
  </w:style>
  <w:style w:type="paragraph" w:styleId="a6">
    <w:name w:val="header"/>
    <w:basedOn w:val="a"/>
    <w:link w:val="a7"/>
    <w:uiPriority w:val="99"/>
    <w:rsid w:val="008D009B"/>
    <w:pPr>
      <w:tabs>
        <w:tab w:val="center" w:pos="4844"/>
        <w:tab w:val="right" w:pos="9689"/>
      </w:tabs>
    </w:pPr>
  </w:style>
  <w:style w:type="character" w:customStyle="1" w:styleId="a7">
    <w:name w:val="Верхний колонтитул Знак"/>
    <w:basedOn w:val="a1"/>
    <w:link w:val="a6"/>
    <w:uiPriority w:val="99"/>
    <w:rsid w:val="008D009B"/>
    <w:rPr>
      <w:rFonts w:ascii="Times New Roman" w:eastAsia="Times New Roman" w:hAnsi="Times New Roman" w:cs="Times New Roman"/>
      <w:sz w:val="24"/>
      <w:szCs w:val="24"/>
      <w:lang w:val="ru-RU" w:eastAsia="ru-RU"/>
    </w:rPr>
  </w:style>
  <w:style w:type="character" w:styleId="a8">
    <w:name w:val="page number"/>
    <w:basedOn w:val="a1"/>
    <w:rsid w:val="008D009B"/>
  </w:style>
  <w:style w:type="paragraph" w:styleId="a9">
    <w:name w:val="List Paragraph"/>
    <w:basedOn w:val="a"/>
    <w:link w:val="aa"/>
    <w:uiPriority w:val="34"/>
    <w:qFormat/>
    <w:rsid w:val="000512F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Pa23">
    <w:name w:val="Pa23"/>
    <w:basedOn w:val="a"/>
    <w:next w:val="a"/>
    <w:uiPriority w:val="99"/>
    <w:rsid w:val="005E14AB"/>
    <w:pPr>
      <w:autoSpaceDE w:val="0"/>
      <w:autoSpaceDN w:val="0"/>
      <w:adjustRightInd w:val="0"/>
      <w:spacing w:line="191" w:lineRule="atLeast"/>
    </w:pPr>
    <w:rPr>
      <w:rFonts w:eastAsiaTheme="minorHAnsi"/>
      <w:lang w:eastAsia="en-US"/>
    </w:rPr>
  </w:style>
  <w:style w:type="paragraph" w:styleId="ab">
    <w:name w:val="footer"/>
    <w:basedOn w:val="a"/>
    <w:link w:val="ac"/>
    <w:uiPriority w:val="99"/>
    <w:unhideWhenUsed/>
    <w:rsid w:val="00520FD4"/>
    <w:pPr>
      <w:tabs>
        <w:tab w:val="center" w:pos="4677"/>
        <w:tab w:val="right" w:pos="9355"/>
      </w:tabs>
    </w:pPr>
  </w:style>
  <w:style w:type="character" w:customStyle="1" w:styleId="ac">
    <w:name w:val="Нижний колонтитул Знак"/>
    <w:basedOn w:val="a1"/>
    <w:link w:val="ab"/>
    <w:uiPriority w:val="99"/>
    <w:rsid w:val="00520FD4"/>
    <w:rPr>
      <w:rFonts w:ascii="Times New Roman" w:eastAsia="Times New Roman" w:hAnsi="Times New Roman" w:cs="Times New Roman"/>
      <w:sz w:val="24"/>
      <w:szCs w:val="24"/>
      <w:lang w:val="ru-RU" w:eastAsia="ru-RU"/>
    </w:rPr>
  </w:style>
  <w:style w:type="table" w:styleId="ad">
    <w:name w:val="Table Grid"/>
    <w:basedOn w:val="a2"/>
    <w:uiPriority w:val="39"/>
    <w:rsid w:val="00D2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05D2"/>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Strong"/>
    <w:basedOn w:val="a1"/>
    <w:uiPriority w:val="22"/>
    <w:qFormat/>
    <w:rsid w:val="00967AC4"/>
    <w:rPr>
      <w:b/>
      <w:bCs/>
    </w:rPr>
  </w:style>
  <w:style w:type="character" w:styleId="af">
    <w:name w:val="Placeholder Text"/>
    <w:basedOn w:val="a1"/>
    <w:uiPriority w:val="99"/>
    <w:semiHidden/>
    <w:rsid w:val="00331EAE"/>
    <w:rPr>
      <w:color w:val="808080"/>
    </w:rPr>
  </w:style>
  <w:style w:type="character" w:styleId="af0">
    <w:name w:val="Hyperlink"/>
    <w:basedOn w:val="a1"/>
    <w:uiPriority w:val="99"/>
    <w:unhideWhenUsed/>
    <w:rsid w:val="00E45728"/>
    <w:rPr>
      <w:color w:val="0563C1" w:themeColor="hyperlink"/>
      <w:u w:val="single"/>
    </w:rPr>
  </w:style>
  <w:style w:type="character" w:customStyle="1" w:styleId="12">
    <w:name w:val="Неразрешенное упоминание1"/>
    <w:basedOn w:val="a1"/>
    <w:uiPriority w:val="99"/>
    <w:semiHidden/>
    <w:unhideWhenUsed/>
    <w:rsid w:val="00E45728"/>
    <w:rPr>
      <w:color w:val="605E5C"/>
      <w:shd w:val="clear" w:color="auto" w:fill="E1DFDD"/>
    </w:rPr>
  </w:style>
  <w:style w:type="paragraph" w:styleId="af1">
    <w:name w:val="Balloon Text"/>
    <w:basedOn w:val="a"/>
    <w:link w:val="af2"/>
    <w:uiPriority w:val="99"/>
    <w:semiHidden/>
    <w:unhideWhenUsed/>
    <w:rsid w:val="00664374"/>
    <w:rPr>
      <w:rFonts w:ascii="Tahoma" w:hAnsi="Tahoma" w:cs="Tahoma"/>
      <w:sz w:val="16"/>
      <w:szCs w:val="16"/>
    </w:rPr>
  </w:style>
  <w:style w:type="character" w:customStyle="1" w:styleId="af2">
    <w:name w:val="Текст выноски Знак"/>
    <w:basedOn w:val="a1"/>
    <w:link w:val="af1"/>
    <w:uiPriority w:val="99"/>
    <w:semiHidden/>
    <w:rsid w:val="00664374"/>
    <w:rPr>
      <w:rFonts w:ascii="Tahoma" w:eastAsia="Times New Roman" w:hAnsi="Tahoma" w:cs="Tahoma"/>
      <w:sz w:val="16"/>
      <w:szCs w:val="16"/>
      <w:lang w:eastAsia="ru-RU"/>
    </w:rPr>
  </w:style>
  <w:style w:type="character" w:customStyle="1" w:styleId="10">
    <w:name w:val="Заголовок 1 Знак"/>
    <w:basedOn w:val="a1"/>
    <w:link w:val="1"/>
    <w:rsid w:val="00DB74F4"/>
    <w:rPr>
      <w:rFonts w:ascii="Times New Roman" w:eastAsia="Times New Roman" w:hAnsi="Times New Roman" w:cs="Times New Roman"/>
      <w:b/>
      <w:bCs/>
      <w:kern w:val="2"/>
      <w:sz w:val="48"/>
      <w:szCs w:val="48"/>
      <w:lang w:eastAsia="zh-CN"/>
    </w:rPr>
  </w:style>
  <w:style w:type="character" w:customStyle="1" w:styleId="fontstyle01">
    <w:name w:val="fontstyle01"/>
    <w:rsid w:val="00DB74F4"/>
    <w:rPr>
      <w:rFonts w:ascii="Times New Roman" w:hAnsi="Times New Roman" w:cs="Times New Roman" w:hint="default"/>
      <w:b w:val="0"/>
      <w:bCs w:val="0"/>
      <w:i w:val="0"/>
      <w:iCs w:val="0"/>
      <w:color w:val="000000"/>
      <w:sz w:val="28"/>
      <w:szCs w:val="28"/>
    </w:rPr>
  </w:style>
  <w:style w:type="character" w:customStyle="1" w:styleId="fontstyle21">
    <w:name w:val="fontstyle21"/>
    <w:rsid w:val="00DB74F4"/>
    <w:rPr>
      <w:rFonts w:ascii="TimesNewRomanPS-BoldMT" w:hAnsi="TimesNewRomanPS-BoldMT" w:cs="TimesNewRomanPS-BoldMT" w:hint="default"/>
      <w:b/>
      <w:bCs/>
      <w:i w:val="0"/>
      <w:iCs w:val="0"/>
      <w:color w:val="000000"/>
      <w:sz w:val="12"/>
      <w:szCs w:val="12"/>
    </w:rPr>
  </w:style>
  <w:style w:type="paragraph" w:customStyle="1" w:styleId="13">
    <w:name w:val="Абзац списка1"/>
    <w:basedOn w:val="a"/>
    <w:rsid w:val="00DB74F4"/>
    <w:pPr>
      <w:suppressAutoHyphens/>
      <w:ind w:left="720"/>
      <w:contextualSpacing/>
    </w:pPr>
    <w:rPr>
      <w:sz w:val="28"/>
      <w:szCs w:val="22"/>
      <w:lang w:eastAsia="zh-CN"/>
    </w:rPr>
  </w:style>
  <w:style w:type="paragraph" w:styleId="a0">
    <w:name w:val="Body Text"/>
    <w:basedOn w:val="a"/>
    <w:link w:val="af3"/>
    <w:uiPriority w:val="99"/>
    <w:semiHidden/>
    <w:unhideWhenUsed/>
    <w:rsid w:val="00DB74F4"/>
    <w:pPr>
      <w:spacing w:after="120"/>
    </w:pPr>
  </w:style>
  <w:style w:type="character" w:customStyle="1" w:styleId="af3">
    <w:name w:val="Основной текст Знак"/>
    <w:basedOn w:val="a1"/>
    <w:link w:val="a0"/>
    <w:uiPriority w:val="99"/>
    <w:semiHidden/>
    <w:rsid w:val="00DB74F4"/>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3672AB"/>
  </w:style>
  <w:style w:type="character" w:styleId="af4">
    <w:name w:val="Unresolved Mention"/>
    <w:basedOn w:val="a1"/>
    <w:uiPriority w:val="99"/>
    <w:semiHidden/>
    <w:unhideWhenUsed/>
    <w:rsid w:val="00494A9A"/>
    <w:rPr>
      <w:color w:val="605E5C"/>
      <w:shd w:val="clear" w:color="auto" w:fill="E1DFDD"/>
    </w:rPr>
  </w:style>
  <w:style w:type="paragraph" w:styleId="af5">
    <w:name w:val="Normal (Web)"/>
    <w:basedOn w:val="a"/>
    <w:uiPriority w:val="99"/>
    <w:unhideWhenUsed/>
    <w:rsid w:val="00060F63"/>
    <w:pPr>
      <w:spacing w:before="100" w:beforeAutospacing="1" w:after="100" w:afterAutospacing="1"/>
    </w:pPr>
    <w:rPr>
      <w:lang w:val="ru-UA" w:eastAsia="ru-UA"/>
    </w:rPr>
  </w:style>
  <w:style w:type="character" w:styleId="af6">
    <w:name w:val="Emphasis"/>
    <w:basedOn w:val="a1"/>
    <w:uiPriority w:val="20"/>
    <w:qFormat/>
    <w:rsid w:val="0030714F"/>
    <w:rPr>
      <w:i/>
      <w:iCs/>
    </w:rPr>
  </w:style>
  <w:style w:type="paragraph" w:customStyle="1" w:styleId="td-kvedsmain">
    <w:name w:val="td-kveds__main"/>
    <w:basedOn w:val="a"/>
    <w:rsid w:val="00D85349"/>
    <w:pPr>
      <w:spacing w:before="100" w:beforeAutospacing="1" w:after="100" w:afterAutospacing="1"/>
    </w:pPr>
    <w:rPr>
      <w:lang w:val="ru-UA" w:eastAsia="ru-UA"/>
    </w:rPr>
  </w:style>
  <w:style w:type="character" w:styleId="af7">
    <w:name w:val="annotation reference"/>
    <w:basedOn w:val="a1"/>
    <w:uiPriority w:val="99"/>
    <w:semiHidden/>
    <w:unhideWhenUsed/>
    <w:rsid w:val="00946274"/>
    <w:rPr>
      <w:sz w:val="16"/>
      <w:szCs w:val="16"/>
    </w:rPr>
  </w:style>
  <w:style w:type="paragraph" w:styleId="af8">
    <w:name w:val="annotation text"/>
    <w:basedOn w:val="a"/>
    <w:link w:val="af9"/>
    <w:uiPriority w:val="99"/>
    <w:semiHidden/>
    <w:unhideWhenUsed/>
    <w:rsid w:val="00946274"/>
    <w:pPr>
      <w:spacing w:after="160"/>
    </w:pPr>
    <w:rPr>
      <w:rFonts w:ascii="Calibri" w:hAnsi="Calibri"/>
      <w:sz w:val="20"/>
      <w:szCs w:val="20"/>
      <w:lang w:val="ru-UA" w:eastAsia="ru-UA"/>
    </w:rPr>
  </w:style>
  <w:style w:type="character" w:customStyle="1" w:styleId="af9">
    <w:name w:val="Текст примечания Знак"/>
    <w:basedOn w:val="a1"/>
    <w:link w:val="af8"/>
    <w:uiPriority w:val="99"/>
    <w:semiHidden/>
    <w:rsid w:val="00946274"/>
    <w:rPr>
      <w:rFonts w:ascii="Calibri" w:eastAsia="Times New Roman" w:hAnsi="Calibri" w:cs="Times New Roman"/>
      <w:sz w:val="20"/>
      <w:szCs w:val="20"/>
      <w:lang w:val="ru-UA" w:eastAsia="ru-UA"/>
    </w:rPr>
  </w:style>
  <w:style w:type="paragraph" w:styleId="afa">
    <w:name w:val="annotation subject"/>
    <w:basedOn w:val="af8"/>
    <w:next w:val="af8"/>
    <w:link w:val="afb"/>
    <w:uiPriority w:val="99"/>
    <w:semiHidden/>
    <w:unhideWhenUsed/>
    <w:rsid w:val="00946274"/>
    <w:rPr>
      <w:b/>
      <w:bCs/>
    </w:rPr>
  </w:style>
  <w:style w:type="character" w:customStyle="1" w:styleId="afb">
    <w:name w:val="Тема примечания Знак"/>
    <w:basedOn w:val="af9"/>
    <w:link w:val="afa"/>
    <w:uiPriority w:val="99"/>
    <w:semiHidden/>
    <w:rsid w:val="00946274"/>
    <w:rPr>
      <w:rFonts w:ascii="Calibri" w:eastAsia="Times New Roman" w:hAnsi="Calibri" w:cs="Times New Roman"/>
      <w:b/>
      <w:bCs/>
      <w:sz w:val="20"/>
      <w:szCs w:val="20"/>
      <w:lang w:val="ru-UA" w:eastAsia="ru-UA"/>
    </w:rPr>
  </w:style>
  <w:style w:type="character" w:customStyle="1" w:styleId="markedcontent">
    <w:name w:val="markedcontent"/>
    <w:basedOn w:val="a1"/>
    <w:rsid w:val="008C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76213">
      <w:bodyDiv w:val="1"/>
      <w:marLeft w:val="0"/>
      <w:marRight w:val="0"/>
      <w:marTop w:val="0"/>
      <w:marBottom w:val="0"/>
      <w:divBdr>
        <w:top w:val="none" w:sz="0" w:space="0" w:color="auto"/>
        <w:left w:val="none" w:sz="0" w:space="0" w:color="auto"/>
        <w:bottom w:val="none" w:sz="0" w:space="0" w:color="auto"/>
        <w:right w:val="none" w:sz="0" w:space="0" w:color="auto"/>
      </w:divBdr>
    </w:div>
    <w:div w:id="203177269">
      <w:bodyDiv w:val="1"/>
      <w:marLeft w:val="0"/>
      <w:marRight w:val="0"/>
      <w:marTop w:val="0"/>
      <w:marBottom w:val="0"/>
      <w:divBdr>
        <w:top w:val="none" w:sz="0" w:space="0" w:color="auto"/>
        <w:left w:val="none" w:sz="0" w:space="0" w:color="auto"/>
        <w:bottom w:val="none" w:sz="0" w:space="0" w:color="auto"/>
        <w:right w:val="none" w:sz="0" w:space="0" w:color="auto"/>
      </w:divBdr>
    </w:div>
    <w:div w:id="203831282">
      <w:bodyDiv w:val="1"/>
      <w:marLeft w:val="0"/>
      <w:marRight w:val="0"/>
      <w:marTop w:val="0"/>
      <w:marBottom w:val="0"/>
      <w:divBdr>
        <w:top w:val="none" w:sz="0" w:space="0" w:color="auto"/>
        <w:left w:val="none" w:sz="0" w:space="0" w:color="auto"/>
        <w:bottom w:val="none" w:sz="0" w:space="0" w:color="auto"/>
        <w:right w:val="none" w:sz="0" w:space="0" w:color="auto"/>
      </w:divBdr>
    </w:div>
    <w:div w:id="288897748">
      <w:bodyDiv w:val="1"/>
      <w:marLeft w:val="0"/>
      <w:marRight w:val="0"/>
      <w:marTop w:val="0"/>
      <w:marBottom w:val="0"/>
      <w:divBdr>
        <w:top w:val="none" w:sz="0" w:space="0" w:color="auto"/>
        <w:left w:val="none" w:sz="0" w:space="0" w:color="auto"/>
        <w:bottom w:val="none" w:sz="0" w:space="0" w:color="auto"/>
        <w:right w:val="none" w:sz="0" w:space="0" w:color="auto"/>
      </w:divBdr>
    </w:div>
    <w:div w:id="551231709">
      <w:bodyDiv w:val="1"/>
      <w:marLeft w:val="0"/>
      <w:marRight w:val="0"/>
      <w:marTop w:val="0"/>
      <w:marBottom w:val="0"/>
      <w:divBdr>
        <w:top w:val="none" w:sz="0" w:space="0" w:color="auto"/>
        <w:left w:val="none" w:sz="0" w:space="0" w:color="auto"/>
        <w:bottom w:val="none" w:sz="0" w:space="0" w:color="auto"/>
        <w:right w:val="none" w:sz="0" w:space="0" w:color="auto"/>
      </w:divBdr>
    </w:div>
    <w:div w:id="569578590">
      <w:bodyDiv w:val="1"/>
      <w:marLeft w:val="0"/>
      <w:marRight w:val="0"/>
      <w:marTop w:val="0"/>
      <w:marBottom w:val="0"/>
      <w:divBdr>
        <w:top w:val="none" w:sz="0" w:space="0" w:color="auto"/>
        <w:left w:val="none" w:sz="0" w:space="0" w:color="auto"/>
        <w:bottom w:val="none" w:sz="0" w:space="0" w:color="auto"/>
        <w:right w:val="none" w:sz="0" w:space="0" w:color="auto"/>
      </w:divBdr>
      <w:divsChild>
        <w:div w:id="122500391">
          <w:marLeft w:val="0"/>
          <w:marRight w:val="0"/>
          <w:marTop w:val="0"/>
          <w:marBottom w:val="0"/>
          <w:divBdr>
            <w:top w:val="none" w:sz="0" w:space="0" w:color="auto"/>
            <w:left w:val="none" w:sz="0" w:space="0" w:color="auto"/>
            <w:bottom w:val="none" w:sz="0" w:space="0" w:color="auto"/>
            <w:right w:val="none" w:sz="0" w:space="0" w:color="auto"/>
          </w:divBdr>
        </w:div>
        <w:div w:id="156966650">
          <w:marLeft w:val="0"/>
          <w:marRight w:val="0"/>
          <w:marTop w:val="0"/>
          <w:marBottom w:val="0"/>
          <w:divBdr>
            <w:top w:val="none" w:sz="0" w:space="0" w:color="auto"/>
            <w:left w:val="none" w:sz="0" w:space="0" w:color="auto"/>
            <w:bottom w:val="none" w:sz="0" w:space="0" w:color="auto"/>
            <w:right w:val="none" w:sz="0" w:space="0" w:color="auto"/>
          </w:divBdr>
        </w:div>
        <w:div w:id="227425994">
          <w:marLeft w:val="0"/>
          <w:marRight w:val="0"/>
          <w:marTop w:val="0"/>
          <w:marBottom w:val="0"/>
          <w:divBdr>
            <w:top w:val="none" w:sz="0" w:space="0" w:color="auto"/>
            <w:left w:val="none" w:sz="0" w:space="0" w:color="auto"/>
            <w:bottom w:val="none" w:sz="0" w:space="0" w:color="auto"/>
            <w:right w:val="none" w:sz="0" w:space="0" w:color="auto"/>
          </w:divBdr>
        </w:div>
        <w:div w:id="328363158">
          <w:marLeft w:val="0"/>
          <w:marRight w:val="0"/>
          <w:marTop w:val="0"/>
          <w:marBottom w:val="0"/>
          <w:divBdr>
            <w:top w:val="none" w:sz="0" w:space="0" w:color="auto"/>
            <w:left w:val="none" w:sz="0" w:space="0" w:color="auto"/>
            <w:bottom w:val="none" w:sz="0" w:space="0" w:color="auto"/>
            <w:right w:val="none" w:sz="0" w:space="0" w:color="auto"/>
          </w:divBdr>
        </w:div>
        <w:div w:id="329214834">
          <w:marLeft w:val="0"/>
          <w:marRight w:val="0"/>
          <w:marTop w:val="0"/>
          <w:marBottom w:val="0"/>
          <w:divBdr>
            <w:top w:val="none" w:sz="0" w:space="0" w:color="auto"/>
            <w:left w:val="none" w:sz="0" w:space="0" w:color="auto"/>
            <w:bottom w:val="none" w:sz="0" w:space="0" w:color="auto"/>
            <w:right w:val="none" w:sz="0" w:space="0" w:color="auto"/>
          </w:divBdr>
        </w:div>
        <w:div w:id="338853029">
          <w:marLeft w:val="0"/>
          <w:marRight w:val="0"/>
          <w:marTop w:val="0"/>
          <w:marBottom w:val="0"/>
          <w:divBdr>
            <w:top w:val="none" w:sz="0" w:space="0" w:color="auto"/>
            <w:left w:val="none" w:sz="0" w:space="0" w:color="auto"/>
            <w:bottom w:val="none" w:sz="0" w:space="0" w:color="auto"/>
            <w:right w:val="none" w:sz="0" w:space="0" w:color="auto"/>
          </w:divBdr>
        </w:div>
        <w:div w:id="389614012">
          <w:marLeft w:val="0"/>
          <w:marRight w:val="0"/>
          <w:marTop w:val="0"/>
          <w:marBottom w:val="0"/>
          <w:divBdr>
            <w:top w:val="none" w:sz="0" w:space="0" w:color="auto"/>
            <w:left w:val="none" w:sz="0" w:space="0" w:color="auto"/>
            <w:bottom w:val="none" w:sz="0" w:space="0" w:color="auto"/>
            <w:right w:val="none" w:sz="0" w:space="0" w:color="auto"/>
          </w:divBdr>
        </w:div>
        <w:div w:id="439879461">
          <w:marLeft w:val="0"/>
          <w:marRight w:val="0"/>
          <w:marTop w:val="0"/>
          <w:marBottom w:val="0"/>
          <w:divBdr>
            <w:top w:val="none" w:sz="0" w:space="0" w:color="auto"/>
            <w:left w:val="none" w:sz="0" w:space="0" w:color="auto"/>
            <w:bottom w:val="none" w:sz="0" w:space="0" w:color="auto"/>
            <w:right w:val="none" w:sz="0" w:space="0" w:color="auto"/>
          </w:divBdr>
        </w:div>
        <w:div w:id="528759700">
          <w:marLeft w:val="0"/>
          <w:marRight w:val="0"/>
          <w:marTop w:val="0"/>
          <w:marBottom w:val="0"/>
          <w:divBdr>
            <w:top w:val="none" w:sz="0" w:space="0" w:color="auto"/>
            <w:left w:val="none" w:sz="0" w:space="0" w:color="auto"/>
            <w:bottom w:val="none" w:sz="0" w:space="0" w:color="auto"/>
            <w:right w:val="none" w:sz="0" w:space="0" w:color="auto"/>
          </w:divBdr>
        </w:div>
        <w:div w:id="575555278">
          <w:marLeft w:val="0"/>
          <w:marRight w:val="0"/>
          <w:marTop w:val="0"/>
          <w:marBottom w:val="0"/>
          <w:divBdr>
            <w:top w:val="none" w:sz="0" w:space="0" w:color="auto"/>
            <w:left w:val="none" w:sz="0" w:space="0" w:color="auto"/>
            <w:bottom w:val="none" w:sz="0" w:space="0" w:color="auto"/>
            <w:right w:val="none" w:sz="0" w:space="0" w:color="auto"/>
          </w:divBdr>
        </w:div>
        <w:div w:id="990988308">
          <w:marLeft w:val="0"/>
          <w:marRight w:val="0"/>
          <w:marTop w:val="0"/>
          <w:marBottom w:val="0"/>
          <w:divBdr>
            <w:top w:val="none" w:sz="0" w:space="0" w:color="auto"/>
            <w:left w:val="none" w:sz="0" w:space="0" w:color="auto"/>
            <w:bottom w:val="none" w:sz="0" w:space="0" w:color="auto"/>
            <w:right w:val="none" w:sz="0" w:space="0" w:color="auto"/>
          </w:divBdr>
        </w:div>
        <w:div w:id="1086732309">
          <w:marLeft w:val="0"/>
          <w:marRight w:val="0"/>
          <w:marTop w:val="0"/>
          <w:marBottom w:val="0"/>
          <w:divBdr>
            <w:top w:val="none" w:sz="0" w:space="0" w:color="auto"/>
            <w:left w:val="none" w:sz="0" w:space="0" w:color="auto"/>
            <w:bottom w:val="none" w:sz="0" w:space="0" w:color="auto"/>
            <w:right w:val="none" w:sz="0" w:space="0" w:color="auto"/>
          </w:divBdr>
        </w:div>
        <w:div w:id="1104611722">
          <w:marLeft w:val="0"/>
          <w:marRight w:val="0"/>
          <w:marTop w:val="0"/>
          <w:marBottom w:val="0"/>
          <w:divBdr>
            <w:top w:val="none" w:sz="0" w:space="0" w:color="auto"/>
            <w:left w:val="none" w:sz="0" w:space="0" w:color="auto"/>
            <w:bottom w:val="none" w:sz="0" w:space="0" w:color="auto"/>
            <w:right w:val="none" w:sz="0" w:space="0" w:color="auto"/>
          </w:divBdr>
        </w:div>
        <w:div w:id="1124545968">
          <w:marLeft w:val="0"/>
          <w:marRight w:val="0"/>
          <w:marTop w:val="0"/>
          <w:marBottom w:val="0"/>
          <w:divBdr>
            <w:top w:val="none" w:sz="0" w:space="0" w:color="auto"/>
            <w:left w:val="none" w:sz="0" w:space="0" w:color="auto"/>
            <w:bottom w:val="none" w:sz="0" w:space="0" w:color="auto"/>
            <w:right w:val="none" w:sz="0" w:space="0" w:color="auto"/>
          </w:divBdr>
        </w:div>
        <w:div w:id="1144084048">
          <w:marLeft w:val="0"/>
          <w:marRight w:val="0"/>
          <w:marTop w:val="0"/>
          <w:marBottom w:val="0"/>
          <w:divBdr>
            <w:top w:val="none" w:sz="0" w:space="0" w:color="auto"/>
            <w:left w:val="none" w:sz="0" w:space="0" w:color="auto"/>
            <w:bottom w:val="none" w:sz="0" w:space="0" w:color="auto"/>
            <w:right w:val="none" w:sz="0" w:space="0" w:color="auto"/>
          </w:divBdr>
        </w:div>
        <w:div w:id="1312904917">
          <w:marLeft w:val="0"/>
          <w:marRight w:val="0"/>
          <w:marTop w:val="0"/>
          <w:marBottom w:val="0"/>
          <w:divBdr>
            <w:top w:val="none" w:sz="0" w:space="0" w:color="auto"/>
            <w:left w:val="none" w:sz="0" w:space="0" w:color="auto"/>
            <w:bottom w:val="none" w:sz="0" w:space="0" w:color="auto"/>
            <w:right w:val="none" w:sz="0" w:space="0" w:color="auto"/>
          </w:divBdr>
        </w:div>
        <w:div w:id="1394279072">
          <w:marLeft w:val="0"/>
          <w:marRight w:val="0"/>
          <w:marTop w:val="0"/>
          <w:marBottom w:val="0"/>
          <w:divBdr>
            <w:top w:val="none" w:sz="0" w:space="0" w:color="auto"/>
            <w:left w:val="none" w:sz="0" w:space="0" w:color="auto"/>
            <w:bottom w:val="none" w:sz="0" w:space="0" w:color="auto"/>
            <w:right w:val="none" w:sz="0" w:space="0" w:color="auto"/>
          </w:divBdr>
        </w:div>
        <w:div w:id="1429471606">
          <w:marLeft w:val="0"/>
          <w:marRight w:val="0"/>
          <w:marTop w:val="0"/>
          <w:marBottom w:val="0"/>
          <w:divBdr>
            <w:top w:val="none" w:sz="0" w:space="0" w:color="auto"/>
            <w:left w:val="none" w:sz="0" w:space="0" w:color="auto"/>
            <w:bottom w:val="none" w:sz="0" w:space="0" w:color="auto"/>
            <w:right w:val="none" w:sz="0" w:space="0" w:color="auto"/>
          </w:divBdr>
        </w:div>
        <w:div w:id="1437630343">
          <w:marLeft w:val="0"/>
          <w:marRight w:val="0"/>
          <w:marTop w:val="0"/>
          <w:marBottom w:val="0"/>
          <w:divBdr>
            <w:top w:val="none" w:sz="0" w:space="0" w:color="auto"/>
            <w:left w:val="none" w:sz="0" w:space="0" w:color="auto"/>
            <w:bottom w:val="none" w:sz="0" w:space="0" w:color="auto"/>
            <w:right w:val="none" w:sz="0" w:space="0" w:color="auto"/>
          </w:divBdr>
        </w:div>
        <w:div w:id="1566448032">
          <w:marLeft w:val="0"/>
          <w:marRight w:val="0"/>
          <w:marTop w:val="0"/>
          <w:marBottom w:val="0"/>
          <w:divBdr>
            <w:top w:val="none" w:sz="0" w:space="0" w:color="auto"/>
            <w:left w:val="none" w:sz="0" w:space="0" w:color="auto"/>
            <w:bottom w:val="none" w:sz="0" w:space="0" w:color="auto"/>
            <w:right w:val="none" w:sz="0" w:space="0" w:color="auto"/>
          </w:divBdr>
        </w:div>
        <w:div w:id="1622567142">
          <w:marLeft w:val="0"/>
          <w:marRight w:val="0"/>
          <w:marTop w:val="0"/>
          <w:marBottom w:val="0"/>
          <w:divBdr>
            <w:top w:val="none" w:sz="0" w:space="0" w:color="auto"/>
            <w:left w:val="none" w:sz="0" w:space="0" w:color="auto"/>
            <w:bottom w:val="none" w:sz="0" w:space="0" w:color="auto"/>
            <w:right w:val="none" w:sz="0" w:space="0" w:color="auto"/>
          </w:divBdr>
        </w:div>
        <w:div w:id="1639651365">
          <w:marLeft w:val="0"/>
          <w:marRight w:val="0"/>
          <w:marTop w:val="0"/>
          <w:marBottom w:val="0"/>
          <w:divBdr>
            <w:top w:val="none" w:sz="0" w:space="0" w:color="auto"/>
            <w:left w:val="none" w:sz="0" w:space="0" w:color="auto"/>
            <w:bottom w:val="none" w:sz="0" w:space="0" w:color="auto"/>
            <w:right w:val="none" w:sz="0" w:space="0" w:color="auto"/>
          </w:divBdr>
        </w:div>
        <w:div w:id="1761945048">
          <w:marLeft w:val="0"/>
          <w:marRight w:val="0"/>
          <w:marTop w:val="0"/>
          <w:marBottom w:val="0"/>
          <w:divBdr>
            <w:top w:val="none" w:sz="0" w:space="0" w:color="auto"/>
            <w:left w:val="none" w:sz="0" w:space="0" w:color="auto"/>
            <w:bottom w:val="none" w:sz="0" w:space="0" w:color="auto"/>
            <w:right w:val="none" w:sz="0" w:space="0" w:color="auto"/>
          </w:divBdr>
        </w:div>
        <w:div w:id="1781029312">
          <w:marLeft w:val="0"/>
          <w:marRight w:val="0"/>
          <w:marTop w:val="0"/>
          <w:marBottom w:val="0"/>
          <w:divBdr>
            <w:top w:val="none" w:sz="0" w:space="0" w:color="auto"/>
            <w:left w:val="none" w:sz="0" w:space="0" w:color="auto"/>
            <w:bottom w:val="none" w:sz="0" w:space="0" w:color="auto"/>
            <w:right w:val="none" w:sz="0" w:space="0" w:color="auto"/>
          </w:divBdr>
        </w:div>
        <w:div w:id="1784613793">
          <w:marLeft w:val="0"/>
          <w:marRight w:val="0"/>
          <w:marTop w:val="0"/>
          <w:marBottom w:val="0"/>
          <w:divBdr>
            <w:top w:val="none" w:sz="0" w:space="0" w:color="auto"/>
            <w:left w:val="none" w:sz="0" w:space="0" w:color="auto"/>
            <w:bottom w:val="none" w:sz="0" w:space="0" w:color="auto"/>
            <w:right w:val="none" w:sz="0" w:space="0" w:color="auto"/>
          </w:divBdr>
        </w:div>
        <w:div w:id="1823038200">
          <w:marLeft w:val="0"/>
          <w:marRight w:val="0"/>
          <w:marTop w:val="0"/>
          <w:marBottom w:val="0"/>
          <w:divBdr>
            <w:top w:val="none" w:sz="0" w:space="0" w:color="auto"/>
            <w:left w:val="none" w:sz="0" w:space="0" w:color="auto"/>
            <w:bottom w:val="none" w:sz="0" w:space="0" w:color="auto"/>
            <w:right w:val="none" w:sz="0" w:space="0" w:color="auto"/>
          </w:divBdr>
        </w:div>
        <w:div w:id="1938058972">
          <w:marLeft w:val="0"/>
          <w:marRight w:val="0"/>
          <w:marTop w:val="0"/>
          <w:marBottom w:val="0"/>
          <w:divBdr>
            <w:top w:val="none" w:sz="0" w:space="0" w:color="auto"/>
            <w:left w:val="none" w:sz="0" w:space="0" w:color="auto"/>
            <w:bottom w:val="none" w:sz="0" w:space="0" w:color="auto"/>
            <w:right w:val="none" w:sz="0" w:space="0" w:color="auto"/>
          </w:divBdr>
        </w:div>
        <w:div w:id="1986472153">
          <w:marLeft w:val="0"/>
          <w:marRight w:val="0"/>
          <w:marTop w:val="0"/>
          <w:marBottom w:val="0"/>
          <w:divBdr>
            <w:top w:val="none" w:sz="0" w:space="0" w:color="auto"/>
            <w:left w:val="none" w:sz="0" w:space="0" w:color="auto"/>
            <w:bottom w:val="none" w:sz="0" w:space="0" w:color="auto"/>
            <w:right w:val="none" w:sz="0" w:space="0" w:color="auto"/>
          </w:divBdr>
        </w:div>
      </w:divsChild>
    </w:div>
    <w:div w:id="586155417">
      <w:bodyDiv w:val="1"/>
      <w:marLeft w:val="0"/>
      <w:marRight w:val="0"/>
      <w:marTop w:val="0"/>
      <w:marBottom w:val="0"/>
      <w:divBdr>
        <w:top w:val="none" w:sz="0" w:space="0" w:color="auto"/>
        <w:left w:val="none" w:sz="0" w:space="0" w:color="auto"/>
        <w:bottom w:val="none" w:sz="0" w:space="0" w:color="auto"/>
        <w:right w:val="none" w:sz="0" w:space="0" w:color="auto"/>
      </w:divBdr>
    </w:div>
    <w:div w:id="833493638">
      <w:bodyDiv w:val="1"/>
      <w:marLeft w:val="0"/>
      <w:marRight w:val="0"/>
      <w:marTop w:val="0"/>
      <w:marBottom w:val="0"/>
      <w:divBdr>
        <w:top w:val="none" w:sz="0" w:space="0" w:color="auto"/>
        <w:left w:val="none" w:sz="0" w:space="0" w:color="auto"/>
        <w:bottom w:val="none" w:sz="0" w:space="0" w:color="auto"/>
        <w:right w:val="none" w:sz="0" w:space="0" w:color="auto"/>
      </w:divBdr>
      <w:divsChild>
        <w:div w:id="238365954">
          <w:marLeft w:val="0"/>
          <w:marRight w:val="0"/>
          <w:marTop w:val="0"/>
          <w:marBottom w:val="0"/>
          <w:divBdr>
            <w:top w:val="none" w:sz="0" w:space="0" w:color="auto"/>
            <w:left w:val="none" w:sz="0" w:space="0" w:color="auto"/>
            <w:bottom w:val="none" w:sz="0" w:space="0" w:color="auto"/>
            <w:right w:val="none" w:sz="0" w:space="0" w:color="auto"/>
          </w:divBdr>
        </w:div>
      </w:divsChild>
    </w:div>
    <w:div w:id="872691273">
      <w:bodyDiv w:val="1"/>
      <w:marLeft w:val="0"/>
      <w:marRight w:val="0"/>
      <w:marTop w:val="0"/>
      <w:marBottom w:val="0"/>
      <w:divBdr>
        <w:top w:val="none" w:sz="0" w:space="0" w:color="auto"/>
        <w:left w:val="none" w:sz="0" w:space="0" w:color="auto"/>
        <w:bottom w:val="none" w:sz="0" w:space="0" w:color="auto"/>
        <w:right w:val="none" w:sz="0" w:space="0" w:color="auto"/>
      </w:divBdr>
    </w:div>
    <w:div w:id="879122575">
      <w:bodyDiv w:val="1"/>
      <w:marLeft w:val="0"/>
      <w:marRight w:val="0"/>
      <w:marTop w:val="0"/>
      <w:marBottom w:val="0"/>
      <w:divBdr>
        <w:top w:val="none" w:sz="0" w:space="0" w:color="auto"/>
        <w:left w:val="none" w:sz="0" w:space="0" w:color="auto"/>
        <w:bottom w:val="none" w:sz="0" w:space="0" w:color="auto"/>
        <w:right w:val="none" w:sz="0" w:space="0" w:color="auto"/>
      </w:divBdr>
      <w:divsChild>
        <w:div w:id="1158497481">
          <w:marLeft w:val="0"/>
          <w:marRight w:val="0"/>
          <w:marTop w:val="300"/>
          <w:marBottom w:val="300"/>
          <w:divBdr>
            <w:top w:val="none" w:sz="0" w:space="0" w:color="auto"/>
            <w:left w:val="none" w:sz="0" w:space="0" w:color="auto"/>
            <w:bottom w:val="none" w:sz="0" w:space="0" w:color="auto"/>
            <w:right w:val="none" w:sz="0" w:space="0" w:color="auto"/>
          </w:divBdr>
          <w:divsChild>
            <w:div w:id="12550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6698">
      <w:bodyDiv w:val="1"/>
      <w:marLeft w:val="0"/>
      <w:marRight w:val="0"/>
      <w:marTop w:val="0"/>
      <w:marBottom w:val="0"/>
      <w:divBdr>
        <w:top w:val="none" w:sz="0" w:space="0" w:color="auto"/>
        <w:left w:val="none" w:sz="0" w:space="0" w:color="auto"/>
        <w:bottom w:val="none" w:sz="0" w:space="0" w:color="auto"/>
        <w:right w:val="none" w:sz="0" w:space="0" w:color="auto"/>
      </w:divBdr>
    </w:div>
    <w:div w:id="1148787215">
      <w:bodyDiv w:val="1"/>
      <w:marLeft w:val="0"/>
      <w:marRight w:val="0"/>
      <w:marTop w:val="0"/>
      <w:marBottom w:val="0"/>
      <w:divBdr>
        <w:top w:val="none" w:sz="0" w:space="0" w:color="auto"/>
        <w:left w:val="none" w:sz="0" w:space="0" w:color="auto"/>
        <w:bottom w:val="none" w:sz="0" w:space="0" w:color="auto"/>
        <w:right w:val="none" w:sz="0" w:space="0" w:color="auto"/>
      </w:divBdr>
    </w:div>
    <w:div w:id="1271085256">
      <w:bodyDiv w:val="1"/>
      <w:marLeft w:val="0"/>
      <w:marRight w:val="0"/>
      <w:marTop w:val="0"/>
      <w:marBottom w:val="0"/>
      <w:divBdr>
        <w:top w:val="none" w:sz="0" w:space="0" w:color="auto"/>
        <w:left w:val="none" w:sz="0" w:space="0" w:color="auto"/>
        <w:bottom w:val="none" w:sz="0" w:space="0" w:color="auto"/>
        <w:right w:val="none" w:sz="0" w:space="0" w:color="auto"/>
      </w:divBdr>
    </w:div>
    <w:div w:id="1337732485">
      <w:bodyDiv w:val="1"/>
      <w:marLeft w:val="0"/>
      <w:marRight w:val="0"/>
      <w:marTop w:val="0"/>
      <w:marBottom w:val="0"/>
      <w:divBdr>
        <w:top w:val="none" w:sz="0" w:space="0" w:color="auto"/>
        <w:left w:val="none" w:sz="0" w:space="0" w:color="auto"/>
        <w:bottom w:val="none" w:sz="0" w:space="0" w:color="auto"/>
        <w:right w:val="none" w:sz="0" w:space="0" w:color="auto"/>
      </w:divBdr>
    </w:div>
    <w:div w:id="1440951394">
      <w:bodyDiv w:val="1"/>
      <w:marLeft w:val="0"/>
      <w:marRight w:val="0"/>
      <w:marTop w:val="0"/>
      <w:marBottom w:val="0"/>
      <w:divBdr>
        <w:top w:val="none" w:sz="0" w:space="0" w:color="auto"/>
        <w:left w:val="none" w:sz="0" w:space="0" w:color="auto"/>
        <w:bottom w:val="none" w:sz="0" w:space="0" w:color="auto"/>
        <w:right w:val="none" w:sz="0" w:space="0" w:color="auto"/>
      </w:divBdr>
      <w:divsChild>
        <w:div w:id="1363625987">
          <w:marLeft w:val="0"/>
          <w:marRight w:val="0"/>
          <w:marTop w:val="300"/>
          <w:marBottom w:val="300"/>
          <w:divBdr>
            <w:top w:val="none" w:sz="0" w:space="0" w:color="auto"/>
            <w:left w:val="none" w:sz="0" w:space="0" w:color="auto"/>
            <w:bottom w:val="none" w:sz="0" w:space="0" w:color="auto"/>
            <w:right w:val="none" w:sz="0" w:space="0" w:color="auto"/>
          </w:divBdr>
          <w:divsChild>
            <w:div w:id="20021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8910">
      <w:bodyDiv w:val="1"/>
      <w:marLeft w:val="0"/>
      <w:marRight w:val="0"/>
      <w:marTop w:val="0"/>
      <w:marBottom w:val="0"/>
      <w:divBdr>
        <w:top w:val="none" w:sz="0" w:space="0" w:color="auto"/>
        <w:left w:val="none" w:sz="0" w:space="0" w:color="auto"/>
        <w:bottom w:val="none" w:sz="0" w:space="0" w:color="auto"/>
        <w:right w:val="none" w:sz="0" w:space="0" w:color="auto"/>
      </w:divBdr>
      <w:divsChild>
        <w:div w:id="119226076">
          <w:marLeft w:val="0"/>
          <w:marRight w:val="0"/>
          <w:marTop w:val="0"/>
          <w:marBottom w:val="75"/>
          <w:divBdr>
            <w:top w:val="none" w:sz="0" w:space="0" w:color="auto"/>
            <w:left w:val="none" w:sz="0" w:space="0" w:color="auto"/>
            <w:bottom w:val="none" w:sz="0" w:space="0" w:color="auto"/>
            <w:right w:val="none" w:sz="0" w:space="0" w:color="auto"/>
          </w:divBdr>
        </w:div>
        <w:div w:id="546988482">
          <w:marLeft w:val="0"/>
          <w:marRight w:val="0"/>
          <w:marTop w:val="0"/>
          <w:marBottom w:val="75"/>
          <w:divBdr>
            <w:top w:val="none" w:sz="0" w:space="0" w:color="auto"/>
            <w:left w:val="none" w:sz="0" w:space="0" w:color="auto"/>
            <w:bottom w:val="none" w:sz="0" w:space="0" w:color="auto"/>
            <w:right w:val="none" w:sz="0" w:space="0" w:color="auto"/>
          </w:divBdr>
        </w:div>
        <w:div w:id="616104946">
          <w:marLeft w:val="0"/>
          <w:marRight w:val="0"/>
          <w:marTop w:val="0"/>
          <w:marBottom w:val="75"/>
          <w:divBdr>
            <w:top w:val="none" w:sz="0" w:space="0" w:color="auto"/>
            <w:left w:val="none" w:sz="0" w:space="0" w:color="auto"/>
            <w:bottom w:val="none" w:sz="0" w:space="0" w:color="auto"/>
            <w:right w:val="none" w:sz="0" w:space="0" w:color="auto"/>
          </w:divBdr>
        </w:div>
        <w:div w:id="1389916648">
          <w:marLeft w:val="0"/>
          <w:marRight w:val="0"/>
          <w:marTop w:val="0"/>
          <w:marBottom w:val="75"/>
          <w:divBdr>
            <w:top w:val="none" w:sz="0" w:space="0" w:color="auto"/>
            <w:left w:val="none" w:sz="0" w:space="0" w:color="auto"/>
            <w:bottom w:val="none" w:sz="0" w:space="0" w:color="auto"/>
            <w:right w:val="none" w:sz="0" w:space="0" w:color="auto"/>
          </w:divBdr>
        </w:div>
        <w:div w:id="1878546410">
          <w:marLeft w:val="0"/>
          <w:marRight w:val="0"/>
          <w:marTop w:val="0"/>
          <w:marBottom w:val="75"/>
          <w:divBdr>
            <w:top w:val="none" w:sz="0" w:space="0" w:color="auto"/>
            <w:left w:val="none" w:sz="0" w:space="0" w:color="auto"/>
            <w:bottom w:val="none" w:sz="0" w:space="0" w:color="auto"/>
            <w:right w:val="none" w:sz="0" w:space="0" w:color="auto"/>
          </w:divBdr>
        </w:div>
        <w:div w:id="1945767055">
          <w:marLeft w:val="0"/>
          <w:marRight w:val="0"/>
          <w:marTop w:val="0"/>
          <w:marBottom w:val="75"/>
          <w:divBdr>
            <w:top w:val="none" w:sz="0" w:space="0" w:color="auto"/>
            <w:left w:val="none" w:sz="0" w:space="0" w:color="auto"/>
            <w:bottom w:val="none" w:sz="0" w:space="0" w:color="auto"/>
            <w:right w:val="none" w:sz="0" w:space="0" w:color="auto"/>
          </w:divBdr>
        </w:div>
      </w:divsChild>
    </w:div>
    <w:div w:id="1708217279">
      <w:bodyDiv w:val="1"/>
      <w:marLeft w:val="0"/>
      <w:marRight w:val="0"/>
      <w:marTop w:val="0"/>
      <w:marBottom w:val="0"/>
      <w:divBdr>
        <w:top w:val="none" w:sz="0" w:space="0" w:color="auto"/>
        <w:left w:val="none" w:sz="0" w:space="0" w:color="auto"/>
        <w:bottom w:val="none" w:sz="0" w:space="0" w:color="auto"/>
        <w:right w:val="none" w:sz="0" w:space="0" w:color="auto"/>
      </w:divBdr>
    </w:div>
    <w:div w:id="1808938112">
      <w:bodyDiv w:val="1"/>
      <w:marLeft w:val="0"/>
      <w:marRight w:val="0"/>
      <w:marTop w:val="0"/>
      <w:marBottom w:val="0"/>
      <w:divBdr>
        <w:top w:val="none" w:sz="0" w:space="0" w:color="auto"/>
        <w:left w:val="none" w:sz="0" w:space="0" w:color="auto"/>
        <w:bottom w:val="none" w:sz="0" w:space="0" w:color="auto"/>
        <w:right w:val="none" w:sz="0" w:space="0" w:color="auto"/>
      </w:divBdr>
      <w:divsChild>
        <w:div w:id="1392194085">
          <w:marLeft w:val="0"/>
          <w:marRight w:val="0"/>
          <w:marTop w:val="0"/>
          <w:marBottom w:val="0"/>
          <w:divBdr>
            <w:top w:val="none" w:sz="0" w:space="0" w:color="auto"/>
            <w:left w:val="none" w:sz="0" w:space="0" w:color="auto"/>
            <w:bottom w:val="none" w:sz="0" w:space="0" w:color="auto"/>
            <w:right w:val="none" w:sz="0" w:space="0" w:color="auto"/>
          </w:divBdr>
          <w:divsChild>
            <w:div w:id="749934192">
              <w:marLeft w:val="0"/>
              <w:marRight w:val="0"/>
              <w:marTop w:val="0"/>
              <w:marBottom w:val="0"/>
              <w:divBdr>
                <w:top w:val="none" w:sz="0" w:space="0" w:color="auto"/>
                <w:left w:val="none" w:sz="0" w:space="0" w:color="auto"/>
                <w:bottom w:val="none" w:sz="0" w:space="0" w:color="auto"/>
                <w:right w:val="none" w:sz="0" w:space="0" w:color="auto"/>
              </w:divBdr>
              <w:divsChild>
                <w:div w:id="103236367">
                  <w:marLeft w:val="0"/>
                  <w:marRight w:val="0"/>
                  <w:marTop w:val="0"/>
                  <w:marBottom w:val="0"/>
                  <w:divBdr>
                    <w:top w:val="none" w:sz="0" w:space="0" w:color="auto"/>
                    <w:left w:val="none" w:sz="0" w:space="0" w:color="auto"/>
                    <w:bottom w:val="none" w:sz="0" w:space="0" w:color="auto"/>
                    <w:right w:val="none" w:sz="0" w:space="0" w:color="auto"/>
                  </w:divBdr>
                  <w:divsChild>
                    <w:div w:id="20403523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04220569">
      <w:bodyDiv w:val="1"/>
      <w:marLeft w:val="0"/>
      <w:marRight w:val="0"/>
      <w:marTop w:val="0"/>
      <w:marBottom w:val="0"/>
      <w:divBdr>
        <w:top w:val="none" w:sz="0" w:space="0" w:color="auto"/>
        <w:left w:val="none" w:sz="0" w:space="0" w:color="auto"/>
        <w:bottom w:val="none" w:sz="0" w:space="0" w:color="auto"/>
        <w:right w:val="none" w:sz="0" w:space="0" w:color="auto"/>
      </w:divBdr>
    </w:div>
    <w:div w:id="19453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yperlink" Target="https://dspace.nuph.edu.ua/bitstream/123456789/11465/1/110-114.pdf" TargetMode="External"/><Relationship Id="rId21" Type="http://schemas.openxmlformats.org/officeDocument/2006/relationships/chart" Target="charts/chart4.xml"/><Relationship Id="rId34" Type="http://schemas.openxmlformats.org/officeDocument/2006/relationships/hyperlink" Target="http://pen.ius.edu.b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s://journals.pnu.edu.ua/index.php/aprde/article/download/6124/6378/" TargetMode="External"/><Relationship Id="rId33" Type="http://schemas.openxmlformats.org/officeDocument/2006/relationships/hyperlink" Target="https://www.holybooks.com/wp-content/uploads/Motivation-and-Personality-Maslow.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3.xml"/><Relationship Id="rId29" Type="http://schemas.openxmlformats.org/officeDocument/2006/relationships/hyperlink" Target="http://dspace.nbuv.gov.ua/bitstream/handle/123456789/64920/14-Dmitrieva.pdf?sequen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ro-consulting.ua/ua/pressroom/rynok-konditerskih-izdelij-v-ukraine-sladosti-na-lyuboj-vkus" TargetMode="External"/><Relationship Id="rId32" Type="http://schemas.openxmlformats.org/officeDocument/2006/relationships/hyperlink" Target="https://tera.ua/fin-zvi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6.xml"/><Relationship Id="rId28" Type="http://schemas.openxmlformats.org/officeDocument/2006/relationships/hyperlink" Target="https://core.ac.uk/download/pdf/74515356.pdf" TargetMode="External"/><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yperlink" Target="http://tera.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hyperlink" Target="https://www.pdau.edu.ua/sites/default/files/nppdaa/4.2/073.pdf" TargetMode="External"/><Relationship Id="rId30" Type="http://schemas.openxmlformats.org/officeDocument/2006/relationships/hyperlink" Target="http://www.nbuv.gov.ua/portal/soc_gum/Evu/2012_18_1/Isaikina.pdf"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Лист1!$A$5:$A$6</c:f>
              <c:strCache>
                <c:ptCount val="2"/>
                <c:pt idx="0">
                  <c:v>Чистий дохід (тис. грн.)</c:v>
                </c:pt>
                <c:pt idx="1">
                  <c:v>Собівартість продукції (тис. грн.)</c:v>
                </c:pt>
              </c:strCache>
            </c:strRef>
          </c:cat>
          <c:val>
            <c:numRef>
              <c:f>Лист1!$B$5:$B$6</c:f>
              <c:numCache>
                <c:formatCode>General</c:formatCode>
                <c:ptCount val="2"/>
                <c:pt idx="0">
                  <c:v>44291</c:v>
                </c:pt>
                <c:pt idx="1">
                  <c:v>47897</c:v>
                </c:pt>
              </c:numCache>
            </c:numRef>
          </c:val>
          <c:extLst>
            <c:ext xmlns:c16="http://schemas.microsoft.com/office/drawing/2014/chart" uri="{C3380CC4-5D6E-409C-BE32-E72D297353CC}">
              <c16:uniqueId val="{00000000-23EB-4889-A604-02673DC9A377}"/>
            </c:ext>
          </c:extLst>
        </c:ser>
        <c:ser>
          <c:idx val="1"/>
          <c:order val="1"/>
          <c:tx>
            <c:strRef>
              <c:f>Лист1!$C$4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Лист1!$A$5:$A$6</c:f>
              <c:strCache>
                <c:ptCount val="2"/>
                <c:pt idx="0">
                  <c:v>Чистий дохід (тис. грн.)</c:v>
                </c:pt>
                <c:pt idx="1">
                  <c:v>Собівартість продукції (тис. грн.)</c:v>
                </c:pt>
              </c:strCache>
            </c:strRef>
          </c:cat>
          <c:val>
            <c:numRef>
              <c:f>Лист1!$C$5:$C$6</c:f>
              <c:numCache>
                <c:formatCode>General</c:formatCode>
                <c:ptCount val="2"/>
                <c:pt idx="0">
                  <c:v>82984</c:v>
                </c:pt>
                <c:pt idx="1">
                  <c:v>81587</c:v>
                </c:pt>
              </c:numCache>
            </c:numRef>
          </c:val>
          <c:extLst>
            <c:ext xmlns:c16="http://schemas.microsoft.com/office/drawing/2014/chart" uri="{C3380CC4-5D6E-409C-BE32-E72D297353CC}">
              <c16:uniqueId val="{00000001-23EB-4889-A604-02673DC9A377}"/>
            </c:ext>
          </c:extLst>
        </c:ser>
        <c:dLbls>
          <c:showLegendKey val="0"/>
          <c:showVal val="0"/>
          <c:showCatName val="0"/>
          <c:showSerName val="0"/>
          <c:showPercent val="0"/>
          <c:showBubbleSize val="0"/>
        </c:dLbls>
        <c:gapWidth val="182"/>
        <c:axId val="223057647"/>
        <c:axId val="5021599"/>
      </c:barChart>
      <c:catAx>
        <c:axId val="2230576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021599"/>
        <c:crosses val="autoZero"/>
        <c:auto val="1"/>
        <c:lblAlgn val="ctr"/>
        <c:lblOffset val="100"/>
        <c:noMultiLvlLbl val="0"/>
      </c:catAx>
      <c:valAx>
        <c:axId val="50215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23057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Лист1!$B$22:$C$22</c:f>
              <c:numCache>
                <c:formatCode>General</c:formatCode>
                <c:ptCount val="2"/>
                <c:pt idx="0">
                  <c:v>2020</c:v>
                </c:pt>
                <c:pt idx="1">
                  <c:v>2021</c:v>
                </c:pt>
              </c:numCache>
            </c:numRef>
          </c:cat>
          <c:val>
            <c:numRef>
              <c:f>Лист1!$B$23:$C$23</c:f>
              <c:numCache>
                <c:formatCode>General</c:formatCode>
                <c:ptCount val="2"/>
                <c:pt idx="0">
                  <c:v>12351</c:v>
                </c:pt>
                <c:pt idx="1">
                  <c:v>21142</c:v>
                </c:pt>
              </c:numCache>
            </c:numRef>
          </c:val>
          <c:extLst>
            <c:ext xmlns:c16="http://schemas.microsoft.com/office/drawing/2014/chart" uri="{C3380CC4-5D6E-409C-BE32-E72D297353CC}">
              <c16:uniqueId val="{00000001-45AA-4CB3-B6AF-8D4602B655AB}"/>
            </c:ext>
          </c:extLst>
        </c:ser>
        <c:dLbls>
          <c:showLegendKey val="0"/>
          <c:showVal val="0"/>
          <c:showCatName val="0"/>
          <c:showSerName val="0"/>
          <c:showPercent val="0"/>
          <c:showBubbleSize val="0"/>
        </c:dLbls>
        <c:gapWidth val="219"/>
        <c:overlap val="-27"/>
        <c:axId val="416153103"/>
        <c:axId val="381676591"/>
      </c:barChart>
      <c:catAx>
        <c:axId val="416153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81676591"/>
        <c:crosses val="autoZero"/>
        <c:auto val="1"/>
        <c:lblAlgn val="ctr"/>
        <c:lblOffset val="100"/>
        <c:noMultiLvlLbl val="0"/>
      </c:catAx>
      <c:valAx>
        <c:axId val="3816765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416153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Лист1!$A$38</c:f>
              <c:strCache>
                <c:ptCount val="1"/>
                <c:pt idx="0">
                  <c:v>чоловіки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Лист1!$B$37:$E$37</c:f>
              <c:numCache>
                <c:formatCode>General</c:formatCode>
                <c:ptCount val="4"/>
                <c:pt idx="0">
                  <c:v>2019</c:v>
                </c:pt>
                <c:pt idx="1">
                  <c:v>2020</c:v>
                </c:pt>
                <c:pt idx="2">
                  <c:v>2021</c:v>
                </c:pt>
                <c:pt idx="3">
                  <c:v>2022</c:v>
                </c:pt>
              </c:numCache>
            </c:numRef>
          </c:cat>
          <c:val>
            <c:numRef>
              <c:f>Лист1!$B$38:$E$38</c:f>
              <c:numCache>
                <c:formatCode>General</c:formatCode>
                <c:ptCount val="4"/>
                <c:pt idx="0">
                  <c:v>78</c:v>
                </c:pt>
                <c:pt idx="1">
                  <c:v>65</c:v>
                </c:pt>
                <c:pt idx="2">
                  <c:v>67</c:v>
                </c:pt>
                <c:pt idx="3">
                  <c:v>75</c:v>
                </c:pt>
              </c:numCache>
            </c:numRef>
          </c:val>
          <c:extLst>
            <c:ext xmlns:c16="http://schemas.microsoft.com/office/drawing/2014/chart" uri="{C3380CC4-5D6E-409C-BE32-E72D297353CC}">
              <c16:uniqueId val="{00000000-029F-423A-8E43-0D85B5A66F97}"/>
            </c:ext>
          </c:extLst>
        </c:ser>
        <c:ser>
          <c:idx val="1"/>
          <c:order val="1"/>
          <c:tx>
            <c:strRef>
              <c:f>Лист1!$A$39</c:f>
              <c:strCache>
                <c:ptCount val="1"/>
                <c:pt idx="0">
                  <c:v>жінки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Лист1!$B$37:$E$37</c:f>
              <c:numCache>
                <c:formatCode>General</c:formatCode>
                <c:ptCount val="4"/>
                <c:pt idx="0">
                  <c:v>2019</c:v>
                </c:pt>
                <c:pt idx="1">
                  <c:v>2020</c:v>
                </c:pt>
                <c:pt idx="2">
                  <c:v>2021</c:v>
                </c:pt>
                <c:pt idx="3">
                  <c:v>2022</c:v>
                </c:pt>
              </c:numCache>
            </c:numRef>
          </c:cat>
          <c:val>
            <c:numRef>
              <c:f>Лист1!$B$39:$E$39</c:f>
              <c:numCache>
                <c:formatCode>General</c:formatCode>
                <c:ptCount val="4"/>
                <c:pt idx="0">
                  <c:v>112</c:v>
                </c:pt>
                <c:pt idx="1">
                  <c:v>92</c:v>
                </c:pt>
                <c:pt idx="2">
                  <c:v>96</c:v>
                </c:pt>
                <c:pt idx="3">
                  <c:v>127</c:v>
                </c:pt>
              </c:numCache>
            </c:numRef>
          </c:val>
          <c:extLst>
            <c:ext xmlns:c16="http://schemas.microsoft.com/office/drawing/2014/chart" uri="{C3380CC4-5D6E-409C-BE32-E72D297353CC}">
              <c16:uniqueId val="{00000001-029F-423A-8E43-0D85B5A66F97}"/>
            </c:ext>
          </c:extLst>
        </c:ser>
        <c:dLbls>
          <c:showLegendKey val="0"/>
          <c:showVal val="0"/>
          <c:showCatName val="0"/>
          <c:showSerName val="0"/>
          <c:showPercent val="0"/>
          <c:showBubbleSize val="0"/>
        </c:dLbls>
        <c:gapWidth val="150"/>
        <c:overlap val="100"/>
        <c:serLines>
          <c:spPr>
            <a:ln w="9525" cap="flat" cmpd="sng" algn="ctr">
              <a:solidFill>
                <a:schemeClr val="accent1"/>
              </a:solidFill>
              <a:round/>
            </a:ln>
            <a:effectLst/>
          </c:spPr>
        </c:serLines>
        <c:axId val="414900255"/>
        <c:axId val="700062031"/>
      </c:barChart>
      <c:catAx>
        <c:axId val="41490025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роки</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700062031"/>
        <c:crosses val="autoZero"/>
        <c:auto val="1"/>
        <c:lblAlgn val="ctr"/>
        <c:lblOffset val="100"/>
        <c:noMultiLvlLbl val="0"/>
      </c:catAx>
      <c:valAx>
        <c:axId val="700062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кількість осіб</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414900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Лист1!$A$56</c:f>
              <c:strCache>
                <c:ptCount val="1"/>
                <c:pt idx="0">
                  <c:v>середня освіта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Лист1!$B$54:$I$55</c:f>
              <c:multiLvlStrCache>
                <c:ptCount val="8"/>
                <c:lvl>
                  <c:pt idx="0">
                    <c:v>чоловіки </c:v>
                  </c:pt>
                  <c:pt idx="1">
                    <c:v>жінки</c:v>
                  </c:pt>
                  <c:pt idx="2">
                    <c:v>чоловіки </c:v>
                  </c:pt>
                  <c:pt idx="3">
                    <c:v>жінки</c:v>
                  </c:pt>
                  <c:pt idx="4">
                    <c:v>чоловіки </c:v>
                  </c:pt>
                  <c:pt idx="5">
                    <c:v>жінки</c:v>
                  </c:pt>
                  <c:pt idx="6">
                    <c:v>чоловіки </c:v>
                  </c:pt>
                  <c:pt idx="7">
                    <c:v>жінки</c:v>
                  </c:pt>
                </c:lvl>
                <c:lvl>
                  <c:pt idx="0">
                    <c:v>2019</c:v>
                  </c:pt>
                  <c:pt idx="2">
                    <c:v>2020</c:v>
                  </c:pt>
                  <c:pt idx="4">
                    <c:v>2021</c:v>
                  </c:pt>
                  <c:pt idx="6">
                    <c:v>2022</c:v>
                  </c:pt>
                </c:lvl>
              </c:multiLvlStrCache>
            </c:multiLvlStrRef>
          </c:cat>
          <c:val>
            <c:numRef>
              <c:f>Лист1!$B$56:$I$56</c:f>
              <c:numCache>
                <c:formatCode>General</c:formatCode>
                <c:ptCount val="8"/>
                <c:pt idx="0">
                  <c:v>6</c:v>
                </c:pt>
                <c:pt idx="1">
                  <c:v>11</c:v>
                </c:pt>
                <c:pt idx="2">
                  <c:v>5</c:v>
                </c:pt>
                <c:pt idx="3">
                  <c:v>10</c:v>
                </c:pt>
                <c:pt idx="4">
                  <c:v>5</c:v>
                </c:pt>
                <c:pt idx="5">
                  <c:v>11</c:v>
                </c:pt>
                <c:pt idx="6">
                  <c:v>7</c:v>
                </c:pt>
                <c:pt idx="7">
                  <c:v>10</c:v>
                </c:pt>
              </c:numCache>
            </c:numRef>
          </c:val>
          <c:extLst>
            <c:ext xmlns:c16="http://schemas.microsoft.com/office/drawing/2014/chart" uri="{C3380CC4-5D6E-409C-BE32-E72D297353CC}">
              <c16:uniqueId val="{00000000-C9C5-4C9A-BA24-2536003A3D61}"/>
            </c:ext>
          </c:extLst>
        </c:ser>
        <c:ser>
          <c:idx val="1"/>
          <c:order val="1"/>
          <c:tx>
            <c:strRef>
              <c:f>Лист1!$A$57</c:f>
              <c:strCache>
                <c:ptCount val="1"/>
                <c:pt idx="0">
                  <c:v>спеціальна середня освіта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Лист1!$B$54:$I$55</c:f>
              <c:multiLvlStrCache>
                <c:ptCount val="8"/>
                <c:lvl>
                  <c:pt idx="0">
                    <c:v>чоловіки </c:v>
                  </c:pt>
                  <c:pt idx="1">
                    <c:v>жінки</c:v>
                  </c:pt>
                  <c:pt idx="2">
                    <c:v>чоловіки </c:v>
                  </c:pt>
                  <c:pt idx="3">
                    <c:v>жінки</c:v>
                  </c:pt>
                  <c:pt idx="4">
                    <c:v>чоловіки </c:v>
                  </c:pt>
                  <c:pt idx="5">
                    <c:v>жінки</c:v>
                  </c:pt>
                  <c:pt idx="6">
                    <c:v>чоловіки </c:v>
                  </c:pt>
                  <c:pt idx="7">
                    <c:v>жінки</c:v>
                  </c:pt>
                </c:lvl>
                <c:lvl>
                  <c:pt idx="0">
                    <c:v>2019</c:v>
                  </c:pt>
                  <c:pt idx="2">
                    <c:v>2020</c:v>
                  </c:pt>
                  <c:pt idx="4">
                    <c:v>2021</c:v>
                  </c:pt>
                  <c:pt idx="6">
                    <c:v>2022</c:v>
                  </c:pt>
                </c:lvl>
              </c:multiLvlStrCache>
            </c:multiLvlStrRef>
          </c:cat>
          <c:val>
            <c:numRef>
              <c:f>Лист1!$B$57:$I$57</c:f>
              <c:numCache>
                <c:formatCode>General</c:formatCode>
                <c:ptCount val="8"/>
                <c:pt idx="0">
                  <c:v>47</c:v>
                </c:pt>
                <c:pt idx="1">
                  <c:v>65</c:v>
                </c:pt>
                <c:pt idx="2">
                  <c:v>34</c:v>
                </c:pt>
                <c:pt idx="3">
                  <c:v>47</c:v>
                </c:pt>
                <c:pt idx="4">
                  <c:v>38</c:v>
                </c:pt>
                <c:pt idx="5">
                  <c:v>49</c:v>
                </c:pt>
                <c:pt idx="6">
                  <c:v>43</c:v>
                </c:pt>
                <c:pt idx="7">
                  <c:v>79</c:v>
                </c:pt>
              </c:numCache>
            </c:numRef>
          </c:val>
          <c:extLst>
            <c:ext xmlns:c16="http://schemas.microsoft.com/office/drawing/2014/chart" uri="{C3380CC4-5D6E-409C-BE32-E72D297353CC}">
              <c16:uniqueId val="{00000001-C9C5-4C9A-BA24-2536003A3D61}"/>
            </c:ext>
          </c:extLst>
        </c:ser>
        <c:ser>
          <c:idx val="2"/>
          <c:order val="2"/>
          <c:tx>
            <c:strRef>
              <c:f>Лист1!$A$58</c:f>
              <c:strCache>
                <c:ptCount val="1"/>
                <c:pt idx="0">
                  <c:v>вища освіта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Лист1!$B$54:$I$55</c:f>
              <c:multiLvlStrCache>
                <c:ptCount val="8"/>
                <c:lvl>
                  <c:pt idx="0">
                    <c:v>чоловіки </c:v>
                  </c:pt>
                  <c:pt idx="1">
                    <c:v>жінки</c:v>
                  </c:pt>
                  <c:pt idx="2">
                    <c:v>чоловіки </c:v>
                  </c:pt>
                  <c:pt idx="3">
                    <c:v>жінки</c:v>
                  </c:pt>
                  <c:pt idx="4">
                    <c:v>чоловіки </c:v>
                  </c:pt>
                  <c:pt idx="5">
                    <c:v>жінки</c:v>
                  </c:pt>
                  <c:pt idx="6">
                    <c:v>чоловіки </c:v>
                  </c:pt>
                  <c:pt idx="7">
                    <c:v>жінки</c:v>
                  </c:pt>
                </c:lvl>
                <c:lvl>
                  <c:pt idx="0">
                    <c:v>2019</c:v>
                  </c:pt>
                  <c:pt idx="2">
                    <c:v>2020</c:v>
                  </c:pt>
                  <c:pt idx="4">
                    <c:v>2021</c:v>
                  </c:pt>
                  <c:pt idx="6">
                    <c:v>2022</c:v>
                  </c:pt>
                </c:lvl>
              </c:multiLvlStrCache>
            </c:multiLvlStrRef>
          </c:cat>
          <c:val>
            <c:numRef>
              <c:f>Лист1!$B$58:$I$58</c:f>
              <c:numCache>
                <c:formatCode>General</c:formatCode>
                <c:ptCount val="8"/>
                <c:pt idx="0">
                  <c:v>25</c:v>
                </c:pt>
                <c:pt idx="1">
                  <c:v>36</c:v>
                </c:pt>
                <c:pt idx="2">
                  <c:v>26</c:v>
                </c:pt>
                <c:pt idx="3">
                  <c:v>35</c:v>
                </c:pt>
                <c:pt idx="4">
                  <c:v>24</c:v>
                </c:pt>
                <c:pt idx="5">
                  <c:v>36</c:v>
                </c:pt>
                <c:pt idx="6">
                  <c:v>25</c:v>
                </c:pt>
                <c:pt idx="7">
                  <c:v>38</c:v>
                </c:pt>
              </c:numCache>
            </c:numRef>
          </c:val>
          <c:extLst>
            <c:ext xmlns:c16="http://schemas.microsoft.com/office/drawing/2014/chart" uri="{C3380CC4-5D6E-409C-BE32-E72D297353CC}">
              <c16:uniqueId val="{00000002-C9C5-4C9A-BA24-2536003A3D61}"/>
            </c:ext>
          </c:extLst>
        </c:ser>
        <c:dLbls>
          <c:dLblPos val="outEnd"/>
          <c:showLegendKey val="0"/>
          <c:showVal val="1"/>
          <c:showCatName val="0"/>
          <c:showSerName val="0"/>
          <c:showPercent val="0"/>
          <c:showBubbleSize val="0"/>
        </c:dLbls>
        <c:gapWidth val="219"/>
        <c:overlap val="-27"/>
        <c:axId val="546175871"/>
        <c:axId val="757210303"/>
      </c:barChart>
      <c:catAx>
        <c:axId val="546175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757210303"/>
        <c:crosses val="autoZero"/>
        <c:auto val="1"/>
        <c:lblAlgn val="ctr"/>
        <c:lblOffset val="100"/>
        <c:noMultiLvlLbl val="0"/>
      </c:catAx>
      <c:valAx>
        <c:axId val="7572103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кількість осіб</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46175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9.2592228054826475E-2"/>
          <c:w val="1"/>
          <c:h val="0.83949945744414456"/>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43E-4887-98BC-229BAB7A1F9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43E-4887-98BC-229BAB7A1F9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43E-4887-98BC-229BAB7A1F9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43E-4887-98BC-229BAB7A1F9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43E-4887-98BC-229BAB7A1F9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43E-4887-98BC-229BAB7A1F9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A43E-4887-98BC-229BAB7A1F9B}"/>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A43E-4887-98BC-229BAB7A1F9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1-A43E-4887-98BC-229BAB7A1F9B}"/>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3-A43E-4887-98BC-229BAB7A1F9B}"/>
                </c:ext>
              </c:extLst>
            </c:dLbl>
            <c:dLbl>
              <c:idx val="2"/>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5-A43E-4887-98BC-229BAB7A1F9B}"/>
                </c:ext>
              </c:extLst>
            </c:dLbl>
            <c:dLbl>
              <c:idx val="3"/>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7-A43E-4887-98BC-229BAB7A1F9B}"/>
                </c:ext>
              </c:extLst>
            </c:dLbl>
            <c:dLbl>
              <c:idx val="4"/>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9-A43E-4887-98BC-229BAB7A1F9B}"/>
                </c:ext>
              </c:extLst>
            </c:dLbl>
            <c:dLbl>
              <c:idx val="5"/>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B-A43E-4887-98BC-229BAB7A1F9B}"/>
                </c:ext>
              </c:extLst>
            </c:dLbl>
            <c:dLbl>
              <c:idx val="6"/>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D-A43E-4887-98BC-229BAB7A1F9B}"/>
                </c:ext>
              </c:extLst>
            </c:dLbl>
            <c:dLbl>
              <c:idx val="7"/>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F-A43E-4887-98BC-229BAB7A1F9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Лист1!$A$64:$A$71</c:f>
              <c:strCache>
                <c:ptCount val="8"/>
                <c:pt idx="0">
                  <c:v>управлінн МТЗ</c:v>
                </c:pt>
                <c:pt idx="1">
                  <c:v>бухгалтерія</c:v>
                </c:pt>
                <c:pt idx="2">
                  <c:v>відділ збуту та постачання</c:v>
                </c:pt>
                <c:pt idx="3">
                  <c:v>технічна служба</c:v>
                </c:pt>
                <c:pt idx="4">
                  <c:v>виробничий відділ</c:v>
                </c:pt>
                <c:pt idx="5">
                  <c:v>виробнича лабораторія</c:v>
                </c:pt>
                <c:pt idx="6">
                  <c:v>планово-економічний відділ</c:v>
                </c:pt>
                <c:pt idx="7">
                  <c:v>виробництво</c:v>
                </c:pt>
              </c:strCache>
            </c:strRef>
          </c:cat>
          <c:val>
            <c:numRef>
              <c:f>Лист1!$B$64:$B$71</c:f>
              <c:numCache>
                <c:formatCode>General</c:formatCode>
                <c:ptCount val="8"/>
                <c:pt idx="0">
                  <c:v>43</c:v>
                </c:pt>
                <c:pt idx="1">
                  <c:v>39</c:v>
                </c:pt>
                <c:pt idx="2">
                  <c:v>32</c:v>
                </c:pt>
                <c:pt idx="3">
                  <c:v>38</c:v>
                </c:pt>
                <c:pt idx="4">
                  <c:v>44</c:v>
                </c:pt>
                <c:pt idx="5">
                  <c:v>35</c:v>
                </c:pt>
                <c:pt idx="6">
                  <c:v>31</c:v>
                </c:pt>
                <c:pt idx="7">
                  <c:v>41</c:v>
                </c:pt>
              </c:numCache>
            </c:numRef>
          </c:val>
          <c:extLst>
            <c:ext xmlns:c16="http://schemas.microsoft.com/office/drawing/2014/chart" uri="{C3380CC4-5D6E-409C-BE32-E72D297353CC}">
              <c16:uniqueId val="{00000010-A43E-4887-98BC-229BAB7A1F9B}"/>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9046700691507"/>
          <c:y val="0.10816197788476939"/>
          <c:w val="0.63865886013233464"/>
          <c:h val="0.78367604423046122"/>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D1D-4374-A094-56D8B131B8B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D1D-4374-A094-56D8B131B8B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D1D-4374-A094-56D8B131B8B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D1D-4374-A094-56D8B131B8B3}"/>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D1D-4374-A094-56D8B131B8B3}"/>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4D1D-4374-A094-56D8B131B8B3}"/>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4D1D-4374-A094-56D8B131B8B3}"/>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4D1D-4374-A094-56D8B131B8B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1-4D1D-4374-A094-56D8B131B8B3}"/>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3-4D1D-4374-A094-56D8B131B8B3}"/>
                </c:ext>
              </c:extLst>
            </c:dLbl>
            <c:dLbl>
              <c:idx val="2"/>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5-4D1D-4374-A094-56D8B131B8B3}"/>
                </c:ext>
              </c:extLst>
            </c:dLbl>
            <c:dLbl>
              <c:idx val="3"/>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7-4D1D-4374-A094-56D8B131B8B3}"/>
                </c:ext>
              </c:extLst>
            </c:dLbl>
            <c:dLbl>
              <c:idx val="4"/>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9-4D1D-4374-A094-56D8B131B8B3}"/>
                </c:ext>
              </c:extLst>
            </c:dLbl>
            <c:dLbl>
              <c:idx val="5"/>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B-4D1D-4374-A094-56D8B131B8B3}"/>
                </c:ext>
              </c:extLst>
            </c:dLbl>
            <c:dLbl>
              <c:idx val="6"/>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D-4D1D-4374-A094-56D8B131B8B3}"/>
                </c:ext>
              </c:extLst>
            </c:dLbl>
            <c:dLbl>
              <c:idx val="7"/>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extLst>
                <c:ext xmlns:c16="http://schemas.microsoft.com/office/drawing/2014/chart" uri="{C3380CC4-5D6E-409C-BE32-E72D297353CC}">
                  <c16:uniqueId val="{0000000F-4D1D-4374-A094-56D8B131B8B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ru-UA"/>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Лист1!$A$76:$A$83</c:f>
              <c:strCache>
                <c:ptCount val="8"/>
                <c:pt idx="0">
                  <c:v>управлінн МТЗ</c:v>
                </c:pt>
                <c:pt idx="1">
                  <c:v>бухгалтерія</c:v>
                </c:pt>
                <c:pt idx="2">
                  <c:v>відділ збуту та постачання</c:v>
                </c:pt>
                <c:pt idx="3">
                  <c:v>технічна служба</c:v>
                </c:pt>
                <c:pt idx="4">
                  <c:v>виробничий відділ</c:v>
                </c:pt>
                <c:pt idx="5">
                  <c:v>виробнича лабораторія</c:v>
                </c:pt>
                <c:pt idx="6">
                  <c:v>планово-економічний відділ</c:v>
                </c:pt>
                <c:pt idx="7">
                  <c:v>виробництво</c:v>
                </c:pt>
              </c:strCache>
            </c:strRef>
          </c:cat>
          <c:val>
            <c:numRef>
              <c:f>Лист1!$B$76:$B$83</c:f>
              <c:numCache>
                <c:formatCode>General</c:formatCode>
                <c:ptCount val="8"/>
                <c:pt idx="0">
                  <c:v>18</c:v>
                </c:pt>
                <c:pt idx="1">
                  <c:v>14</c:v>
                </c:pt>
                <c:pt idx="2">
                  <c:v>11</c:v>
                </c:pt>
                <c:pt idx="3">
                  <c:v>19</c:v>
                </c:pt>
                <c:pt idx="4">
                  <c:v>23</c:v>
                </c:pt>
                <c:pt idx="5">
                  <c:v>14</c:v>
                </c:pt>
                <c:pt idx="6">
                  <c:v>10</c:v>
                </c:pt>
                <c:pt idx="7">
                  <c:v>22</c:v>
                </c:pt>
              </c:numCache>
            </c:numRef>
          </c:val>
          <c:extLst>
            <c:ext xmlns:c16="http://schemas.microsoft.com/office/drawing/2014/chart" uri="{C3380CC4-5D6E-409C-BE32-E72D297353CC}">
              <c16:uniqueId val="{00000010-4D1D-4374-A094-56D8B131B8B3}"/>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FDB8E-8899-4593-A0B1-3D71BA50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4902</TotalTime>
  <Pages>72</Pages>
  <Words>17005</Words>
  <Characters>96932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17</cp:revision>
  <dcterms:created xsi:type="dcterms:W3CDTF">2022-06-12T11:49:00Z</dcterms:created>
  <dcterms:modified xsi:type="dcterms:W3CDTF">2023-05-22T15:01:00Z</dcterms:modified>
</cp:coreProperties>
</file>