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3DABC3" w14:textId="77777777" w:rsidR="0083424D" w:rsidRPr="008E543D" w:rsidRDefault="0083424D" w:rsidP="0083424D">
      <w:pPr>
        <w:pStyle w:val="4"/>
        <w:keepNext w:val="0"/>
        <w:suppressAutoHyphens/>
        <w:spacing w:before="0"/>
        <w:jc w:val="center"/>
        <w:rPr>
          <w:rFonts w:ascii="Times New Roman" w:hAnsi="Times New Roman"/>
          <w:b w:val="0"/>
          <w:bCs w:val="0"/>
          <w:iCs/>
          <w:lang w:val="uk-UA"/>
        </w:rPr>
      </w:pPr>
      <w:bookmarkStart w:id="0" w:name="_GoBack"/>
      <w:bookmarkEnd w:id="0"/>
      <w:r w:rsidRPr="008E543D">
        <w:rPr>
          <w:rFonts w:ascii="Times New Roman" w:hAnsi="Times New Roman"/>
          <w:b w:val="0"/>
          <w:bCs w:val="0"/>
          <w:iCs/>
          <w:lang w:val="uk-UA"/>
        </w:rPr>
        <w:t>Міністерство освіти і науки України</w:t>
      </w:r>
    </w:p>
    <w:p w14:paraId="43F344C9" w14:textId="77777777" w:rsidR="0083424D" w:rsidRPr="008E543D" w:rsidRDefault="0083424D" w:rsidP="0083424D">
      <w:pPr>
        <w:spacing w:after="0" w:line="360" w:lineRule="auto"/>
        <w:rPr>
          <w:lang w:val="uk-UA"/>
        </w:rPr>
      </w:pPr>
    </w:p>
    <w:p w14:paraId="66A2B0E7" w14:textId="77777777" w:rsidR="0083424D" w:rsidRPr="008E543D" w:rsidRDefault="0083424D" w:rsidP="0083424D">
      <w:pPr>
        <w:spacing w:after="0" w:line="240" w:lineRule="auto"/>
        <w:jc w:val="center"/>
        <w:rPr>
          <w:rFonts w:ascii="Times New Roman" w:hAnsi="Times New Roman"/>
          <w:sz w:val="28"/>
          <w:szCs w:val="28"/>
          <w:lang w:val="uk-UA"/>
        </w:rPr>
      </w:pPr>
      <w:r w:rsidRPr="008E543D">
        <w:rPr>
          <w:rFonts w:ascii="Times New Roman" w:hAnsi="Times New Roman"/>
          <w:sz w:val="28"/>
          <w:szCs w:val="28"/>
          <w:lang w:val="uk-UA"/>
        </w:rPr>
        <w:t>Національний університет «Одеська політехніка»</w:t>
      </w:r>
    </w:p>
    <w:p w14:paraId="0A697E9D" w14:textId="77777777" w:rsidR="0083424D" w:rsidRPr="008E543D" w:rsidRDefault="0083424D" w:rsidP="0083424D">
      <w:pPr>
        <w:spacing w:after="0" w:line="240" w:lineRule="auto"/>
        <w:jc w:val="center"/>
        <w:rPr>
          <w:rFonts w:ascii="Times New Roman" w:hAnsi="Times New Roman"/>
          <w:sz w:val="28"/>
          <w:szCs w:val="28"/>
          <w:lang w:val="uk-UA"/>
        </w:rPr>
      </w:pPr>
      <w:r w:rsidRPr="008E543D">
        <w:rPr>
          <w:rFonts w:ascii="Times New Roman" w:hAnsi="Times New Roman"/>
          <w:sz w:val="28"/>
          <w:szCs w:val="28"/>
          <w:lang w:val="uk-UA"/>
        </w:rPr>
        <w:t>Навчально-науковий інститут публічної служби та управління</w:t>
      </w:r>
    </w:p>
    <w:p w14:paraId="0C2B07B5" w14:textId="77777777" w:rsidR="0083424D" w:rsidRPr="008E543D" w:rsidRDefault="0083424D" w:rsidP="0083424D">
      <w:pPr>
        <w:spacing w:after="0" w:line="240" w:lineRule="auto"/>
        <w:jc w:val="center"/>
        <w:rPr>
          <w:rFonts w:ascii="Times New Roman" w:hAnsi="Times New Roman"/>
          <w:sz w:val="28"/>
          <w:szCs w:val="28"/>
          <w:lang w:val="uk-UA"/>
        </w:rPr>
      </w:pPr>
      <w:r w:rsidRPr="008E543D">
        <w:rPr>
          <w:rFonts w:ascii="Times New Roman" w:hAnsi="Times New Roman"/>
          <w:sz w:val="28"/>
          <w:szCs w:val="28"/>
          <w:lang w:val="uk-UA"/>
        </w:rPr>
        <w:t>Кафедра менеджменту, фінансів і бізнес-технологій</w:t>
      </w:r>
    </w:p>
    <w:p w14:paraId="69D366D8" w14:textId="77777777" w:rsidR="0083424D" w:rsidRPr="008E543D" w:rsidRDefault="0083424D" w:rsidP="0083424D">
      <w:pPr>
        <w:suppressAutoHyphens/>
        <w:spacing w:after="0" w:line="240" w:lineRule="auto"/>
        <w:jc w:val="center"/>
        <w:rPr>
          <w:rFonts w:ascii="Times New Roman" w:hAnsi="Times New Roman"/>
          <w:b/>
          <w:sz w:val="28"/>
          <w:szCs w:val="28"/>
          <w:lang w:val="uk-UA"/>
        </w:rPr>
      </w:pPr>
    </w:p>
    <w:p w14:paraId="6E1D603B" w14:textId="77777777" w:rsidR="0083424D" w:rsidRPr="008E543D" w:rsidRDefault="0083424D" w:rsidP="0083424D">
      <w:pPr>
        <w:suppressAutoHyphens/>
        <w:spacing w:after="0" w:line="240" w:lineRule="auto"/>
        <w:jc w:val="center"/>
        <w:rPr>
          <w:rFonts w:ascii="Times New Roman" w:hAnsi="Times New Roman"/>
          <w:b/>
          <w:sz w:val="28"/>
          <w:szCs w:val="28"/>
          <w:lang w:val="uk-UA"/>
        </w:rPr>
      </w:pPr>
    </w:p>
    <w:p w14:paraId="7801A99F" w14:textId="77777777" w:rsidR="0083424D" w:rsidRPr="008E543D" w:rsidRDefault="0083424D" w:rsidP="0083424D">
      <w:pPr>
        <w:suppressAutoHyphens/>
        <w:spacing w:after="0" w:line="240" w:lineRule="auto"/>
        <w:jc w:val="center"/>
        <w:rPr>
          <w:rFonts w:ascii="Times New Roman" w:hAnsi="Times New Roman"/>
          <w:b/>
          <w:sz w:val="28"/>
          <w:szCs w:val="28"/>
          <w:lang w:val="uk-UA"/>
        </w:rPr>
      </w:pPr>
    </w:p>
    <w:p w14:paraId="72D53211" w14:textId="77777777" w:rsidR="0083424D" w:rsidRPr="008E543D" w:rsidRDefault="0083424D" w:rsidP="0083424D">
      <w:pPr>
        <w:suppressAutoHyphens/>
        <w:spacing w:after="0" w:line="240" w:lineRule="auto"/>
        <w:jc w:val="center"/>
        <w:rPr>
          <w:rFonts w:ascii="Times New Roman" w:hAnsi="Times New Roman"/>
          <w:b/>
          <w:sz w:val="28"/>
          <w:szCs w:val="28"/>
          <w:lang w:val="uk-UA"/>
        </w:rPr>
      </w:pPr>
    </w:p>
    <w:p w14:paraId="77EEB95F" w14:textId="77777777" w:rsidR="0083424D" w:rsidRPr="008E543D" w:rsidRDefault="0083424D" w:rsidP="0083424D">
      <w:pPr>
        <w:suppressAutoHyphens/>
        <w:spacing w:after="0" w:line="240" w:lineRule="auto"/>
        <w:jc w:val="center"/>
        <w:rPr>
          <w:rFonts w:ascii="Times New Roman" w:hAnsi="Times New Roman"/>
          <w:b/>
          <w:sz w:val="28"/>
          <w:szCs w:val="28"/>
          <w:lang w:val="uk-UA"/>
        </w:rPr>
      </w:pPr>
    </w:p>
    <w:p w14:paraId="1C4A73D1" w14:textId="77777777" w:rsidR="0083424D" w:rsidRPr="008E543D" w:rsidRDefault="0083424D" w:rsidP="0083424D">
      <w:pPr>
        <w:suppressAutoHyphens/>
        <w:spacing w:after="0" w:line="240" w:lineRule="auto"/>
        <w:jc w:val="center"/>
        <w:rPr>
          <w:rFonts w:ascii="Times New Roman" w:hAnsi="Times New Roman"/>
          <w:b/>
          <w:sz w:val="28"/>
          <w:szCs w:val="28"/>
          <w:lang w:val="uk-UA"/>
        </w:rPr>
      </w:pPr>
    </w:p>
    <w:p w14:paraId="6F49C79B" w14:textId="31F6BCE6" w:rsidR="0083424D" w:rsidRPr="0083424D" w:rsidRDefault="0083424D" w:rsidP="0083424D">
      <w:pPr>
        <w:suppressAutoHyphens/>
        <w:spacing w:after="0" w:line="360" w:lineRule="auto"/>
        <w:jc w:val="center"/>
        <w:rPr>
          <w:rFonts w:ascii="Times New Roman" w:hAnsi="Times New Roman"/>
          <w:bCs/>
          <w:sz w:val="28"/>
          <w:szCs w:val="28"/>
          <w:lang w:val="uk-UA"/>
        </w:rPr>
      </w:pPr>
      <w:r>
        <w:rPr>
          <w:rFonts w:ascii="Times New Roman" w:hAnsi="Times New Roman"/>
          <w:bCs/>
          <w:sz w:val="28"/>
          <w:szCs w:val="28"/>
          <w:lang w:val="uk-UA"/>
        </w:rPr>
        <w:t>Олексєєнко Аміна Вадимівна</w:t>
      </w:r>
    </w:p>
    <w:p w14:paraId="7C7B655D" w14:textId="5A6A0114" w:rsidR="0083424D" w:rsidRPr="008E543D" w:rsidRDefault="0083424D" w:rsidP="0083424D">
      <w:pPr>
        <w:suppressAutoHyphens/>
        <w:spacing w:after="0" w:line="360" w:lineRule="auto"/>
        <w:jc w:val="center"/>
        <w:rPr>
          <w:rFonts w:ascii="Times New Roman" w:hAnsi="Times New Roman"/>
          <w:bCs/>
          <w:sz w:val="28"/>
          <w:szCs w:val="28"/>
          <w:lang w:val="uk-UA"/>
        </w:rPr>
      </w:pPr>
      <w:r w:rsidRPr="008E543D">
        <w:rPr>
          <w:rFonts w:ascii="Times New Roman" w:hAnsi="Times New Roman"/>
          <w:bCs/>
          <w:sz w:val="28"/>
          <w:szCs w:val="28"/>
          <w:lang w:val="uk-UA"/>
        </w:rPr>
        <w:t xml:space="preserve">здобувач групи </w:t>
      </w:r>
      <w:r>
        <w:rPr>
          <w:rFonts w:ascii="Times New Roman" w:hAnsi="Times New Roman"/>
          <w:bCs/>
          <w:sz w:val="28"/>
          <w:szCs w:val="28"/>
          <w:lang w:val="uk-UA"/>
        </w:rPr>
        <w:t>ЗВМ</w:t>
      </w:r>
      <w:r w:rsidRPr="008E543D">
        <w:rPr>
          <w:rFonts w:ascii="Times New Roman" w:hAnsi="Times New Roman"/>
          <w:bCs/>
          <w:sz w:val="28"/>
          <w:szCs w:val="28"/>
          <w:lang w:val="uk-UA"/>
        </w:rPr>
        <w:t>-191</w:t>
      </w:r>
    </w:p>
    <w:p w14:paraId="24EC9BE5" w14:textId="77777777" w:rsidR="0083424D" w:rsidRPr="008E543D" w:rsidRDefault="0083424D" w:rsidP="0083424D">
      <w:pPr>
        <w:suppressAutoHyphens/>
        <w:spacing w:after="0" w:line="240" w:lineRule="auto"/>
        <w:jc w:val="center"/>
        <w:rPr>
          <w:rFonts w:ascii="Times New Roman" w:hAnsi="Times New Roman"/>
          <w:sz w:val="28"/>
          <w:szCs w:val="28"/>
          <w:lang w:val="uk-UA"/>
        </w:rPr>
      </w:pPr>
    </w:p>
    <w:p w14:paraId="24256474" w14:textId="77777777" w:rsidR="0083424D" w:rsidRPr="008E543D" w:rsidRDefault="0083424D" w:rsidP="0083424D">
      <w:pPr>
        <w:suppressAutoHyphens/>
        <w:spacing w:after="0" w:line="240" w:lineRule="auto"/>
        <w:jc w:val="center"/>
        <w:rPr>
          <w:rFonts w:ascii="Times New Roman" w:hAnsi="Times New Roman"/>
          <w:sz w:val="28"/>
          <w:szCs w:val="28"/>
          <w:lang w:val="uk-UA"/>
        </w:rPr>
      </w:pPr>
    </w:p>
    <w:p w14:paraId="498B7BD3" w14:textId="77777777" w:rsidR="0083424D" w:rsidRPr="008E543D" w:rsidRDefault="0083424D" w:rsidP="0083424D">
      <w:pPr>
        <w:suppressAutoHyphens/>
        <w:spacing w:after="0" w:line="360" w:lineRule="auto"/>
        <w:jc w:val="center"/>
        <w:rPr>
          <w:rFonts w:ascii="Times New Roman" w:hAnsi="Times New Roman"/>
          <w:b/>
          <w:bCs/>
          <w:sz w:val="28"/>
          <w:szCs w:val="28"/>
          <w:lang w:val="uk-UA"/>
        </w:rPr>
      </w:pPr>
      <w:r w:rsidRPr="008E543D">
        <w:rPr>
          <w:rFonts w:ascii="Times New Roman" w:hAnsi="Times New Roman"/>
          <w:b/>
          <w:bCs/>
          <w:sz w:val="28"/>
          <w:szCs w:val="28"/>
          <w:lang w:val="uk-UA"/>
        </w:rPr>
        <w:t>КВАЛІФІКАЦІЙНА РОБОТА БАКАЛАВРА</w:t>
      </w:r>
    </w:p>
    <w:p w14:paraId="071A24A6" w14:textId="77777777" w:rsidR="0083424D" w:rsidRPr="008E543D" w:rsidRDefault="0083424D" w:rsidP="0083424D">
      <w:pPr>
        <w:suppressAutoHyphens/>
        <w:spacing w:after="0" w:line="240" w:lineRule="auto"/>
        <w:jc w:val="center"/>
        <w:rPr>
          <w:rFonts w:ascii="Times New Roman" w:hAnsi="Times New Roman"/>
          <w:sz w:val="28"/>
          <w:szCs w:val="28"/>
          <w:lang w:val="uk-UA"/>
        </w:rPr>
      </w:pPr>
    </w:p>
    <w:p w14:paraId="10FCA35D" w14:textId="77777777" w:rsidR="0083424D" w:rsidRPr="008E543D" w:rsidRDefault="0083424D" w:rsidP="0083424D">
      <w:pPr>
        <w:suppressAutoHyphens/>
        <w:spacing w:after="0" w:line="240" w:lineRule="auto"/>
        <w:jc w:val="center"/>
        <w:rPr>
          <w:rFonts w:ascii="Times New Roman" w:hAnsi="Times New Roman"/>
          <w:sz w:val="28"/>
          <w:szCs w:val="28"/>
          <w:lang w:val="uk-UA"/>
        </w:rPr>
      </w:pPr>
    </w:p>
    <w:p w14:paraId="4713DCF5" w14:textId="145F451F" w:rsidR="0083424D" w:rsidRPr="008E543D" w:rsidRDefault="00FA1D09" w:rsidP="0083424D">
      <w:pPr>
        <w:suppressAutoHyphens/>
        <w:spacing w:after="0" w:line="360" w:lineRule="auto"/>
        <w:jc w:val="center"/>
        <w:rPr>
          <w:rFonts w:ascii="Times New Roman" w:hAnsi="Times New Roman"/>
          <w:sz w:val="28"/>
          <w:szCs w:val="28"/>
          <w:lang w:val="uk-UA"/>
        </w:rPr>
      </w:pPr>
      <w:r>
        <w:rPr>
          <w:rFonts w:ascii="Times New Roman" w:hAnsi="Times New Roman"/>
          <w:sz w:val="28"/>
          <w:szCs w:val="28"/>
          <w:lang w:val="uk-UA"/>
        </w:rPr>
        <w:t>Підвищення ефективності управління сільськогосподарського підприємства</w:t>
      </w:r>
    </w:p>
    <w:p w14:paraId="6010895B" w14:textId="77777777" w:rsidR="0083424D" w:rsidRPr="008E543D" w:rsidRDefault="0083424D" w:rsidP="0083424D">
      <w:pPr>
        <w:suppressAutoHyphens/>
        <w:spacing w:after="0" w:line="360" w:lineRule="auto"/>
        <w:jc w:val="center"/>
        <w:rPr>
          <w:rFonts w:ascii="Times New Roman" w:hAnsi="Times New Roman"/>
          <w:sz w:val="28"/>
          <w:szCs w:val="28"/>
          <w:lang w:val="uk-UA"/>
        </w:rPr>
      </w:pPr>
    </w:p>
    <w:p w14:paraId="7572468A" w14:textId="77777777" w:rsidR="0083424D" w:rsidRPr="008E543D" w:rsidRDefault="0083424D" w:rsidP="0083424D">
      <w:pPr>
        <w:suppressAutoHyphens/>
        <w:spacing w:after="0" w:line="360" w:lineRule="auto"/>
        <w:jc w:val="center"/>
        <w:rPr>
          <w:rFonts w:ascii="Times New Roman" w:hAnsi="Times New Roman"/>
          <w:sz w:val="28"/>
          <w:szCs w:val="28"/>
          <w:lang w:val="uk-UA"/>
        </w:rPr>
      </w:pPr>
      <w:r w:rsidRPr="008E543D">
        <w:rPr>
          <w:rFonts w:ascii="Times New Roman" w:hAnsi="Times New Roman"/>
          <w:sz w:val="28"/>
          <w:szCs w:val="28"/>
          <w:lang w:val="uk-UA"/>
        </w:rPr>
        <w:t>Спеціальність</w:t>
      </w:r>
    </w:p>
    <w:p w14:paraId="3C091E35" w14:textId="77777777" w:rsidR="0083424D" w:rsidRPr="008E543D" w:rsidRDefault="0083424D" w:rsidP="0083424D">
      <w:pPr>
        <w:suppressAutoHyphens/>
        <w:spacing w:after="0" w:line="360" w:lineRule="auto"/>
        <w:jc w:val="center"/>
        <w:rPr>
          <w:rFonts w:ascii="Times New Roman" w:hAnsi="Times New Roman"/>
          <w:sz w:val="28"/>
          <w:szCs w:val="28"/>
          <w:lang w:val="uk-UA"/>
        </w:rPr>
      </w:pPr>
      <w:r w:rsidRPr="008E543D">
        <w:rPr>
          <w:rFonts w:ascii="Times New Roman" w:hAnsi="Times New Roman"/>
          <w:sz w:val="28"/>
          <w:szCs w:val="28"/>
          <w:lang w:val="uk-UA"/>
        </w:rPr>
        <w:t>073 Менеджмент</w:t>
      </w:r>
    </w:p>
    <w:p w14:paraId="44D8BDAE" w14:textId="77777777" w:rsidR="0083424D" w:rsidRPr="008E543D" w:rsidRDefault="0083424D" w:rsidP="0083424D">
      <w:pPr>
        <w:suppressAutoHyphens/>
        <w:spacing w:after="0" w:line="360" w:lineRule="auto"/>
        <w:jc w:val="center"/>
        <w:rPr>
          <w:rFonts w:ascii="Times New Roman" w:hAnsi="Times New Roman"/>
          <w:sz w:val="28"/>
          <w:szCs w:val="28"/>
          <w:lang w:val="uk-UA"/>
        </w:rPr>
      </w:pPr>
    </w:p>
    <w:p w14:paraId="49F1A1AA" w14:textId="77777777" w:rsidR="0083424D" w:rsidRPr="008E543D" w:rsidRDefault="0083424D" w:rsidP="0083424D">
      <w:pPr>
        <w:suppressAutoHyphens/>
        <w:spacing w:after="0" w:line="360" w:lineRule="auto"/>
        <w:jc w:val="center"/>
        <w:rPr>
          <w:rFonts w:ascii="Times New Roman" w:hAnsi="Times New Roman"/>
          <w:sz w:val="28"/>
          <w:szCs w:val="28"/>
          <w:lang w:val="uk-UA"/>
        </w:rPr>
      </w:pPr>
      <w:r w:rsidRPr="008E543D">
        <w:rPr>
          <w:rFonts w:ascii="Times New Roman" w:hAnsi="Times New Roman"/>
          <w:sz w:val="28"/>
          <w:szCs w:val="28"/>
          <w:lang w:val="uk-UA"/>
        </w:rPr>
        <w:t>Освітня програма</w:t>
      </w:r>
    </w:p>
    <w:p w14:paraId="55D3CE59" w14:textId="77777777" w:rsidR="0083424D" w:rsidRPr="008E543D" w:rsidRDefault="0083424D" w:rsidP="0083424D">
      <w:pPr>
        <w:suppressAutoHyphens/>
        <w:spacing w:after="0" w:line="360" w:lineRule="auto"/>
        <w:jc w:val="center"/>
        <w:rPr>
          <w:rFonts w:ascii="Times New Roman" w:hAnsi="Times New Roman"/>
          <w:sz w:val="28"/>
          <w:szCs w:val="28"/>
          <w:lang w:val="uk-UA"/>
        </w:rPr>
      </w:pPr>
      <w:r w:rsidRPr="008E543D">
        <w:rPr>
          <w:rFonts w:ascii="Times New Roman" w:hAnsi="Times New Roman"/>
          <w:sz w:val="28"/>
          <w:szCs w:val="28"/>
          <w:lang w:val="uk-UA"/>
        </w:rPr>
        <w:t>073 «Менеджмент»</w:t>
      </w:r>
    </w:p>
    <w:p w14:paraId="39A01322" w14:textId="77777777" w:rsidR="0083424D" w:rsidRPr="008E543D" w:rsidRDefault="0083424D" w:rsidP="0083424D">
      <w:pPr>
        <w:suppressAutoHyphens/>
        <w:spacing w:after="0" w:line="360" w:lineRule="auto"/>
        <w:jc w:val="center"/>
        <w:rPr>
          <w:rFonts w:ascii="Times New Roman" w:hAnsi="Times New Roman"/>
          <w:sz w:val="28"/>
          <w:szCs w:val="28"/>
          <w:lang w:val="uk-UA"/>
        </w:rPr>
      </w:pPr>
    </w:p>
    <w:p w14:paraId="4D0AE148" w14:textId="77777777" w:rsidR="0083424D" w:rsidRPr="008E543D" w:rsidRDefault="0083424D" w:rsidP="0083424D">
      <w:pPr>
        <w:suppressAutoHyphens/>
        <w:spacing w:after="0" w:line="360" w:lineRule="auto"/>
        <w:jc w:val="center"/>
        <w:rPr>
          <w:rFonts w:ascii="Times New Roman" w:hAnsi="Times New Roman"/>
          <w:sz w:val="28"/>
          <w:szCs w:val="28"/>
          <w:lang w:val="uk-UA"/>
        </w:rPr>
      </w:pPr>
      <w:r w:rsidRPr="008E543D">
        <w:rPr>
          <w:rFonts w:ascii="Times New Roman" w:hAnsi="Times New Roman"/>
          <w:sz w:val="28"/>
          <w:szCs w:val="28"/>
          <w:lang w:val="uk-UA"/>
        </w:rPr>
        <w:t>Керівник</w:t>
      </w:r>
    </w:p>
    <w:p w14:paraId="35717082" w14:textId="1C660F67" w:rsidR="0083424D" w:rsidRPr="008E543D" w:rsidRDefault="0083424D" w:rsidP="0083424D">
      <w:pPr>
        <w:suppressAutoHyphens/>
        <w:spacing w:after="0" w:line="360" w:lineRule="auto"/>
        <w:jc w:val="center"/>
        <w:rPr>
          <w:rFonts w:ascii="Times New Roman" w:hAnsi="Times New Roman"/>
          <w:sz w:val="28"/>
          <w:szCs w:val="28"/>
          <w:lang w:val="uk-UA"/>
        </w:rPr>
      </w:pPr>
      <w:r>
        <w:rPr>
          <w:rFonts w:ascii="Times New Roman" w:hAnsi="Times New Roman"/>
          <w:sz w:val="28"/>
          <w:szCs w:val="28"/>
          <w:lang w:val="uk-UA"/>
        </w:rPr>
        <w:t>Красностанова Наталія Едуардівна</w:t>
      </w:r>
    </w:p>
    <w:p w14:paraId="5BF5ED89" w14:textId="7B543992" w:rsidR="0083424D" w:rsidRPr="008E543D" w:rsidRDefault="0083424D" w:rsidP="0083424D">
      <w:pPr>
        <w:suppressAutoHyphens/>
        <w:spacing w:after="0" w:line="360" w:lineRule="auto"/>
        <w:jc w:val="center"/>
        <w:rPr>
          <w:rFonts w:ascii="Times New Roman" w:hAnsi="Times New Roman"/>
          <w:sz w:val="28"/>
          <w:szCs w:val="28"/>
          <w:lang w:val="uk-UA"/>
        </w:rPr>
      </w:pPr>
      <w:r w:rsidRPr="008E543D">
        <w:rPr>
          <w:rFonts w:ascii="Times New Roman" w:hAnsi="Times New Roman"/>
          <w:sz w:val="28"/>
          <w:szCs w:val="28"/>
          <w:lang w:val="uk-UA"/>
        </w:rPr>
        <w:t>к. </w:t>
      </w:r>
      <w:r>
        <w:rPr>
          <w:rFonts w:ascii="Times New Roman" w:hAnsi="Times New Roman"/>
          <w:sz w:val="28"/>
          <w:szCs w:val="28"/>
          <w:lang w:val="uk-UA"/>
        </w:rPr>
        <w:t>е</w:t>
      </w:r>
      <w:r w:rsidRPr="008E543D">
        <w:rPr>
          <w:rFonts w:ascii="Times New Roman" w:hAnsi="Times New Roman"/>
          <w:sz w:val="28"/>
          <w:szCs w:val="28"/>
          <w:lang w:val="uk-UA"/>
        </w:rPr>
        <w:t>. н., доцент</w:t>
      </w:r>
    </w:p>
    <w:p w14:paraId="04A69776" w14:textId="77777777" w:rsidR="0083424D" w:rsidRPr="008E543D" w:rsidRDefault="0083424D" w:rsidP="0083424D">
      <w:pPr>
        <w:suppressAutoHyphens/>
        <w:spacing w:after="0" w:line="360" w:lineRule="auto"/>
        <w:jc w:val="center"/>
        <w:rPr>
          <w:rFonts w:ascii="Times New Roman" w:hAnsi="Times New Roman"/>
          <w:sz w:val="28"/>
          <w:szCs w:val="28"/>
          <w:lang w:val="uk-UA"/>
        </w:rPr>
      </w:pPr>
    </w:p>
    <w:p w14:paraId="060D328F" w14:textId="77777777" w:rsidR="0083424D" w:rsidRPr="008E543D" w:rsidRDefault="0083424D" w:rsidP="0083424D">
      <w:pPr>
        <w:suppressAutoHyphens/>
        <w:spacing w:after="0" w:line="360" w:lineRule="auto"/>
        <w:jc w:val="center"/>
        <w:rPr>
          <w:rFonts w:ascii="Times New Roman" w:hAnsi="Times New Roman"/>
          <w:sz w:val="28"/>
          <w:szCs w:val="28"/>
          <w:lang w:val="uk-UA"/>
        </w:rPr>
      </w:pPr>
    </w:p>
    <w:p w14:paraId="43593D43" w14:textId="77777777" w:rsidR="0083424D" w:rsidRPr="008E543D" w:rsidRDefault="0083424D" w:rsidP="0083424D">
      <w:pPr>
        <w:suppressAutoHyphens/>
        <w:spacing w:after="0" w:line="360" w:lineRule="auto"/>
        <w:jc w:val="center"/>
        <w:rPr>
          <w:rFonts w:ascii="Times New Roman" w:hAnsi="Times New Roman"/>
          <w:sz w:val="28"/>
          <w:szCs w:val="28"/>
          <w:lang w:val="uk-UA"/>
        </w:rPr>
      </w:pPr>
      <w:r w:rsidRPr="008E543D">
        <w:rPr>
          <w:rFonts w:ascii="Times New Roman" w:hAnsi="Times New Roman"/>
          <w:sz w:val="28"/>
          <w:szCs w:val="28"/>
          <w:lang w:val="uk-UA"/>
        </w:rPr>
        <w:t>Одеса – 2023</w:t>
      </w:r>
    </w:p>
    <w:p w14:paraId="4644CEF0" w14:textId="77777777" w:rsidR="00F464DB" w:rsidRDefault="00EC643A">
      <w:pPr>
        <w:rPr>
          <w:lang w:val="uk-UA"/>
        </w:rPr>
      </w:pPr>
      <w:r w:rsidRPr="001D28FE">
        <w:rPr>
          <w:lang w:val="uk-UA"/>
        </w:rPr>
        <w:br w:type="page"/>
      </w:r>
    </w:p>
    <w:p w14:paraId="651F46E3" w14:textId="76FF97B3" w:rsidR="00F464DB" w:rsidRPr="00F464DB" w:rsidRDefault="00B851EA" w:rsidP="00F464DB">
      <w:pPr>
        <w:spacing w:after="0" w:line="360" w:lineRule="auto"/>
        <w:jc w:val="center"/>
        <w:rPr>
          <w:rFonts w:ascii="Times New Roman" w:hAnsi="Times New Roman"/>
          <w:b/>
          <w:bCs/>
          <w:sz w:val="28"/>
          <w:szCs w:val="28"/>
          <w:lang w:val="uk-UA"/>
        </w:rPr>
      </w:pPr>
      <w:r>
        <w:rPr>
          <w:rFonts w:ascii="Times New Roman" w:hAnsi="Times New Roman"/>
          <w:b/>
          <w:bCs/>
          <w:noProof/>
          <w:sz w:val="28"/>
          <w:szCs w:val="28"/>
          <w:lang w:val="uk-UA" w:eastAsia="uk-UA"/>
        </w:rPr>
        <w:lastRenderedPageBreak/>
        <mc:AlternateContent>
          <mc:Choice Requires="wps">
            <w:drawing>
              <wp:anchor distT="0" distB="0" distL="114300" distR="114300" simplePos="0" relativeHeight="251659264" behindDoc="0" locked="0" layoutInCell="1" allowOverlap="1" wp14:anchorId="466B9D72" wp14:editId="156F3AF1">
                <wp:simplePos x="0" y="0"/>
                <wp:positionH relativeFrom="column">
                  <wp:posOffset>5831446</wp:posOffset>
                </wp:positionH>
                <wp:positionV relativeFrom="paragraph">
                  <wp:posOffset>-483607</wp:posOffset>
                </wp:positionV>
                <wp:extent cx="677917" cy="520262"/>
                <wp:effectExtent l="0" t="0" r="8255" b="0"/>
                <wp:wrapNone/>
                <wp:docPr id="36" name="Прямоугольник 36"/>
                <wp:cNvGraphicFramePr/>
                <a:graphic xmlns:a="http://schemas.openxmlformats.org/drawingml/2006/main">
                  <a:graphicData uri="http://schemas.microsoft.com/office/word/2010/wordprocessingShape">
                    <wps:wsp>
                      <wps:cNvSpPr/>
                      <wps:spPr>
                        <a:xfrm>
                          <a:off x="0" y="0"/>
                          <a:ext cx="677917" cy="52026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7EF8014" id="Прямоугольник 36" o:spid="_x0000_s1026" style="position:absolute;margin-left:459.15pt;margin-top:-38.1pt;width:53.4pt;height:40.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" fillcolor="white [3212]" stroked="f" strokeweight="1pt"/>
            </w:pict>
          </mc:Fallback>
        </mc:AlternateContent>
      </w:r>
      <w:r w:rsidR="00F464DB" w:rsidRPr="00F464DB">
        <w:rPr>
          <w:rFonts w:ascii="Times New Roman" w:hAnsi="Times New Roman"/>
          <w:b/>
          <w:bCs/>
          <w:sz w:val="28"/>
          <w:szCs w:val="28"/>
          <w:lang w:val="uk-UA"/>
        </w:rPr>
        <w:t>АННОТАЦІЯ</w:t>
      </w:r>
    </w:p>
    <w:p w14:paraId="66ED549C" w14:textId="632A91C9" w:rsidR="001A6352" w:rsidRPr="008E543D" w:rsidRDefault="001A6352" w:rsidP="001A6352">
      <w:pPr>
        <w:suppressAutoHyphens/>
        <w:spacing w:after="0" w:line="360" w:lineRule="auto"/>
        <w:jc w:val="both"/>
        <w:rPr>
          <w:rFonts w:ascii="Times New Roman" w:hAnsi="Times New Roman"/>
          <w:sz w:val="28"/>
          <w:szCs w:val="28"/>
          <w:lang w:val="uk-UA"/>
        </w:rPr>
      </w:pPr>
      <w:r>
        <w:rPr>
          <w:rFonts w:ascii="Times New Roman" w:hAnsi="Times New Roman"/>
          <w:sz w:val="28"/>
          <w:szCs w:val="28"/>
          <w:lang w:val="uk-UA"/>
        </w:rPr>
        <w:t>Олексєєнко Аміна Вадимівна</w:t>
      </w:r>
      <w:r w:rsidRPr="008E543D">
        <w:rPr>
          <w:rFonts w:ascii="Times New Roman" w:hAnsi="Times New Roman"/>
          <w:sz w:val="28"/>
          <w:szCs w:val="28"/>
          <w:lang w:val="uk-UA"/>
        </w:rPr>
        <w:t xml:space="preserve">. – </w:t>
      </w:r>
      <w:r>
        <w:rPr>
          <w:rFonts w:ascii="Times New Roman" w:hAnsi="Times New Roman"/>
          <w:sz w:val="28"/>
          <w:szCs w:val="28"/>
          <w:lang w:val="uk-UA"/>
        </w:rPr>
        <w:t>Підвищення ефективності управління сільськогосподарського підприємства</w:t>
      </w:r>
      <w:r w:rsidRPr="008E543D">
        <w:rPr>
          <w:rFonts w:ascii="Times New Roman" w:hAnsi="Times New Roman"/>
          <w:sz w:val="28"/>
          <w:szCs w:val="28"/>
          <w:lang w:val="uk-UA"/>
        </w:rPr>
        <w:t>. Кваліфікаційна робота на правах рукопису.</w:t>
      </w:r>
    </w:p>
    <w:p w14:paraId="39D3C6E7" w14:textId="7327A601" w:rsidR="001A6352" w:rsidRDefault="001A6352" w:rsidP="001A6352">
      <w:pPr>
        <w:suppressAutoHyphens/>
        <w:spacing w:after="0" w:line="360" w:lineRule="auto"/>
        <w:jc w:val="both"/>
        <w:rPr>
          <w:rFonts w:ascii="Times New Roman" w:hAnsi="Times New Roman"/>
          <w:sz w:val="28"/>
          <w:szCs w:val="28"/>
          <w:lang w:val="uk-UA"/>
        </w:rPr>
      </w:pPr>
      <w:r w:rsidRPr="008E543D">
        <w:rPr>
          <w:rFonts w:ascii="Times New Roman" w:hAnsi="Times New Roman"/>
          <w:sz w:val="28"/>
          <w:szCs w:val="28"/>
          <w:lang w:val="uk-UA"/>
        </w:rPr>
        <w:t>Кваліфікаційна робота на здобуття ступеня вищої освіти «Бакалавр» за спеціальністю 073 «Менеджмент» - Національний університет «Одеська політехніка», Одеса, 2023.</w:t>
      </w:r>
    </w:p>
    <w:p w14:paraId="53187A56" w14:textId="54380053" w:rsidR="001A6352" w:rsidRDefault="001A6352" w:rsidP="001A6352">
      <w:pPr>
        <w:suppressAutoHyphens/>
        <w:spacing w:after="0" w:line="360" w:lineRule="auto"/>
        <w:jc w:val="both"/>
        <w:rPr>
          <w:rFonts w:ascii="Times New Roman" w:hAnsi="Times New Roman"/>
          <w:sz w:val="28"/>
          <w:szCs w:val="28"/>
          <w:lang w:val="uk-UA"/>
        </w:rPr>
      </w:pPr>
      <w:r>
        <w:rPr>
          <w:rFonts w:ascii="Times New Roman" w:hAnsi="Times New Roman"/>
          <w:sz w:val="28"/>
          <w:szCs w:val="28"/>
          <w:lang w:val="uk-UA"/>
        </w:rPr>
        <w:t>В рамках першого розділу «Теоретичні засади ефективності системи управління сільськогосподарського підприємства» було розглянуто сутність та ключові складові системи управління; досліджено ключові аспекти менеджменту на сільськогосподарському підприємстві, визначено поняття ефективність системи управління та підходи щодо оцінки показника.</w:t>
      </w:r>
    </w:p>
    <w:p w14:paraId="03716592" w14:textId="24C9E325" w:rsidR="001A6352" w:rsidRDefault="001A6352" w:rsidP="001A6352">
      <w:pPr>
        <w:suppressAutoHyphens/>
        <w:spacing w:after="0" w:line="360" w:lineRule="auto"/>
        <w:jc w:val="both"/>
        <w:rPr>
          <w:rFonts w:ascii="Times New Roman" w:hAnsi="Times New Roman"/>
          <w:sz w:val="28"/>
          <w:szCs w:val="28"/>
          <w:lang w:val="uk-UA"/>
        </w:rPr>
      </w:pPr>
      <w:r>
        <w:rPr>
          <w:rFonts w:ascii="Times New Roman" w:hAnsi="Times New Roman"/>
          <w:sz w:val="28"/>
          <w:szCs w:val="28"/>
          <w:lang w:val="uk-UA"/>
        </w:rPr>
        <w:t>У другому розділі «Характеристика господарської діяльності ТОВ «Укрзерно Трейд» надано організаційно-економічну характеристику ТОВ «Укрзерно Трейд»; проаналізовано фінансовий стан підприємства та ефективність системи управління.</w:t>
      </w:r>
    </w:p>
    <w:p w14:paraId="701BC2BA" w14:textId="391856E4" w:rsidR="001A6352" w:rsidRDefault="001A6352" w:rsidP="001A6352">
      <w:pPr>
        <w:suppressAutoHyphens/>
        <w:spacing w:after="0" w:line="360" w:lineRule="auto"/>
        <w:jc w:val="both"/>
        <w:rPr>
          <w:rFonts w:ascii="Times New Roman" w:hAnsi="Times New Roman"/>
          <w:sz w:val="28"/>
          <w:szCs w:val="28"/>
          <w:lang w:val="uk-UA"/>
        </w:rPr>
      </w:pPr>
      <w:r>
        <w:rPr>
          <w:rFonts w:ascii="Times New Roman" w:hAnsi="Times New Roman"/>
          <w:sz w:val="28"/>
          <w:szCs w:val="28"/>
          <w:lang w:val="uk-UA"/>
        </w:rPr>
        <w:t>У третьому розділі «Напрями підвищення ефективності системи управління ТОВ «Укрзерно Трейд» визначено стратегічні напрями підвищення ефективності системи управління підприємства та надано оцінку стратегічних напрямків підвищення ефективності системи управління на підприємстві.</w:t>
      </w:r>
    </w:p>
    <w:p w14:paraId="3341E65A" w14:textId="31998EBC" w:rsidR="00F464DB" w:rsidRDefault="001A6352" w:rsidP="00C30A08">
      <w:pPr>
        <w:spacing w:after="0" w:line="360" w:lineRule="auto"/>
        <w:jc w:val="both"/>
        <w:rPr>
          <w:rFonts w:ascii="Times New Roman" w:hAnsi="Times New Roman"/>
          <w:sz w:val="28"/>
          <w:szCs w:val="28"/>
          <w:lang w:val="uk-UA"/>
        </w:rPr>
      </w:pPr>
      <w:r w:rsidRPr="008E543D">
        <w:rPr>
          <w:rFonts w:ascii="Times New Roman" w:hAnsi="Times New Roman"/>
          <w:sz w:val="28"/>
          <w:szCs w:val="28"/>
          <w:lang w:val="uk-UA"/>
        </w:rPr>
        <w:t xml:space="preserve">Ключові слова: </w:t>
      </w:r>
      <w:r w:rsidR="00C30A08">
        <w:rPr>
          <w:rFonts w:ascii="Times New Roman" w:hAnsi="Times New Roman"/>
          <w:sz w:val="28"/>
          <w:szCs w:val="28"/>
          <w:lang w:val="uk-UA"/>
        </w:rPr>
        <w:t>ефективність, сільськогосподарські підприємства, підприємства, стратегічні напрямки, система управління, ефективність системи управління, менеджмент, підвищення ефективності.</w:t>
      </w:r>
    </w:p>
    <w:p w14:paraId="5C4FC9F3" w14:textId="7C034C7D" w:rsidR="00F464DB" w:rsidRDefault="00F464DB">
      <w:pPr>
        <w:rPr>
          <w:rFonts w:ascii="Times New Roman" w:hAnsi="Times New Roman"/>
          <w:sz w:val="28"/>
          <w:szCs w:val="28"/>
          <w:lang w:val="uk-UA"/>
        </w:rPr>
      </w:pPr>
      <w:r>
        <w:rPr>
          <w:rFonts w:ascii="Times New Roman" w:hAnsi="Times New Roman"/>
          <w:sz w:val="28"/>
          <w:szCs w:val="28"/>
          <w:lang w:val="uk-UA"/>
        </w:rPr>
        <w:br w:type="page"/>
      </w:r>
    </w:p>
    <w:p w14:paraId="259A46C1" w14:textId="47D65F02" w:rsidR="00F464DB" w:rsidRPr="00F464DB" w:rsidRDefault="00B851EA" w:rsidP="00F464DB">
      <w:pPr>
        <w:spacing w:after="0" w:line="360" w:lineRule="auto"/>
        <w:jc w:val="center"/>
        <w:rPr>
          <w:rFonts w:ascii="Times New Roman" w:hAnsi="Times New Roman"/>
          <w:b/>
          <w:bCs/>
          <w:sz w:val="28"/>
          <w:szCs w:val="28"/>
          <w:lang w:val="en-US"/>
        </w:rPr>
      </w:pPr>
      <w:r>
        <w:rPr>
          <w:rFonts w:ascii="Times New Roman" w:hAnsi="Times New Roman"/>
          <w:b/>
          <w:bCs/>
          <w:noProof/>
          <w:sz w:val="28"/>
          <w:szCs w:val="28"/>
          <w:lang w:val="uk-UA" w:eastAsia="uk-UA"/>
        </w:rPr>
        <mc:AlternateContent>
          <mc:Choice Requires="wps">
            <w:drawing>
              <wp:anchor distT="0" distB="0" distL="114300" distR="114300" simplePos="0" relativeHeight="251661312" behindDoc="0" locked="0" layoutInCell="1" allowOverlap="1" wp14:anchorId="6DF8002A" wp14:editId="0B5C219B">
                <wp:simplePos x="0" y="0"/>
                <wp:positionH relativeFrom="page">
                  <wp:align>right</wp:align>
                </wp:positionH>
                <wp:positionV relativeFrom="paragraph">
                  <wp:posOffset>-536662</wp:posOffset>
                </wp:positionV>
                <wp:extent cx="677917" cy="520262"/>
                <wp:effectExtent l="0" t="0" r="8255" b="0"/>
                <wp:wrapNone/>
                <wp:docPr id="37" name="Прямоугольник 37"/>
                <wp:cNvGraphicFramePr/>
                <a:graphic xmlns:a="http://schemas.openxmlformats.org/drawingml/2006/main">
                  <a:graphicData uri="http://schemas.microsoft.com/office/word/2010/wordprocessingShape">
                    <wps:wsp>
                      <wps:cNvSpPr/>
                      <wps:spPr>
                        <a:xfrm>
                          <a:off x="0" y="0"/>
                          <a:ext cx="677917" cy="52026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A04B075" id="Прямоугольник 37" o:spid="_x0000_s1026" style="position:absolute;margin-left:2.2pt;margin-top:-42.25pt;width:53.4pt;height:40.95pt;z-index:251661312;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" fillcolor="white [3212]" stroked="f" strokeweight="1pt">
                <w10:wrap anchorx="page"/>
              </v:rect>
            </w:pict>
          </mc:Fallback>
        </mc:AlternateContent>
      </w:r>
      <w:r w:rsidR="00F464DB" w:rsidRPr="00F464DB">
        <w:rPr>
          <w:rFonts w:ascii="Times New Roman" w:hAnsi="Times New Roman"/>
          <w:b/>
          <w:bCs/>
          <w:sz w:val="28"/>
          <w:szCs w:val="28"/>
          <w:lang w:val="en-US"/>
        </w:rPr>
        <w:t>ANNOTATION</w:t>
      </w:r>
    </w:p>
    <w:p w14:paraId="47F6E833" w14:textId="3B388E47" w:rsidR="00F464DB" w:rsidRDefault="009E0F39" w:rsidP="00C30A08">
      <w:pPr>
        <w:spacing w:after="0" w:line="360" w:lineRule="auto"/>
        <w:jc w:val="both"/>
        <w:rPr>
          <w:rFonts w:ascii="Times New Roman" w:hAnsi="Times New Roman"/>
          <w:sz w:val="28"/>
          <w:szCs w:val="28"/>
          <w:lang w:val="en-US"/>
        </w:rPr>
      </w:pPr>
      <w:r>
        <w:rPr>
          <w:rFonts w:ascii="Times New Roman" w:hAnsi="Times New Roman"/>
          <w:sz w:val="28"/>
          <w:szCs w:val="28"/>
          <w:lang w:val="en-US"/>
        </w:rPr>
        <w:t>Olersieienko Amina</w:t>
      </w:r>
      <w:r>
        <w:rPr>
          <w:rFonts w:ascii="Times New Roman" w:hAnsi="Times New Roman"/>
          <w:sz w:val="28"/>
          <w:szCs w:val="28"/>
          <w:lang w:val="uk-UA"/>
        </w:rPr>
        <w:t xml:space="preserve">. </w:t>
      </w:r>
      <w:r w:rsidR="00C30A08" w:rsidRPr="00C30A08">
        <w:rPr>
          <w:rFonts w:ascii="Times New Roman" w:hAnsi="Times New Roman"/>
          <w:sz w:val="28"/>
          <w:szCs w:val="28"/>
          <w:lang w:val="en-US"/>
        </w:rPr>
        <w:t>Increasing the efficiency of agricultural enterprise management. Qualification work on the rights of the manuscript.</w:t>
      </w:r>
    </w:p>
    <w:p w14:paraId="02FFCBBB" w14:textId="621591C9" w:rsidR="00C30A08" w:rsidRDefault="00C30A08" w:rsidP="00C30A08">
      <w:pPr>
        <w:suppressAutoHyphens/>
        <w:spacing w:after="0" w:line="360" w:lineRule="auto"/>
        <w:jc w:val="both"/>
        <w:rPr>
          <w:rFonts w:ascii="Times New Roman" w:hAnsi="Times New Roman"/>
          <w:sz w:val="28"/>
          <w:szCs w:val="28"/>
          <w:lang w:val="uk-UA"/>
        </w:rPr>
      </w:pPr>
      <w:r w:rsidRPr="008E543D">
        <w:rPr>
          <w:rFonts w:ascii="Times New Roman" w:hAnsi="Times New Roman"/>
          <w:sz w:val="28"/>
          <w:szCs w:val="28"/>
          <w:lang w:val="uk-UA"/>
        </w:rPr>
        <w:t>Qualification work for obtaining the degree of higher education «Bachelor» in specialty 073 «Management». – Odessa Polytechnic National University, Odesa, 2023.</w:t>
      </w:r>
    </w:p>
    <w:p w14:paraId="73D2CA47" w14:textId="0858014E" w:rsidR="00C30A08" w:rsidRPr="00C30A08" w:rsidRDefault="00C30A08" w:rsidP="00C30A08">
      <w:pPr>
        <w:suppressAutoHyphens/>
        <w:spacing w:after="0" w:line="360" w:lineRule="auto"/>
        <w:jc w:val="both"/>
        <w:rPr>
          <w:rFonts w:ascii="Times New Roman" w:hAnsi="Times New Roman"/>
          <w:sz w:val="28"/>
          <w:szCs w:val="28"/>
          <w:lang w:val="uk-UA"/>
        </w:rPr>
      </w:pPr>
      <w:r w:rsidRPr="00C30A08">
        <w:rPr>
          <w:rFonts w:ascii="Times New Roman" w:hAnsi="Times New Roman"/>
          <w:sz w:val="28"/>
          <w:szCs w:val="28"/>
          <w:lang w:val="uk-UA"/>
        </w:rPr>
        <w:t>In the first chapter "Theoretical foundations of the efficiency of the management system of an agricultural enterprise" the essence and key components of the management system were considered; the key aspects of management at an agricultural enterprise were investigated, the concept of efficiency of the management system and approaches to assessing the indicator were defined.</w:t>
      </w:r>
    </w:p>
    <w:p w14:paraId="78A6F01D" w14:textId="77777777" w:rsidR="00C30A08" w:rsidRPr="00C30A08" w:rsidRDefault="00C30A08" w:rsidP="00C30A08">
      <w:pPr>
        <w:suppressAutoHyphens/>
        <w:spacing w:after="0" w:line="360" w:lineRule="auto"/>
        <w:jc w:val="both"/>
        <w:rPr>
          <w:rFonts w:ascii="Times New Roman" w:hAnsi="Times New Roman"/>
          <w:sz w:val="28"/>
          <w:szCs w:val="28"/>
          <w:lang w:val="uk-UA"/>
        </w:rPr>
      </w:pPr>
      <w:r w:rsidRPr="00C30A08">
        <w:rPr>
          <w:rFonts w:ascii="Times New Roman" w:hAnsi="Times New Roman"/>
          <w:sz w:val="28"/>
          <w:szCs w:val="28"/>
          <w:lang w:val="uk-UA"/>
        </w:rPr>
        <w:t>In the second section "Characteristics of economic activity of Ukrzerno Trade LLC" the organizational and economic characteristics of Ukrzerno Trade LLC are provided; the financial condition of the enterprise and the efficiency of the management system are analyzed.</w:t>
      </w:r>
    </w:p>
    <w:p w14:paraId="37567F26" w14:textId="1CEF8A7F" w:rsidR="00C30A08" w:rsidRPr="00C30A08" w:rsidRDefault="00C30A08" w:rsidP="00C30A08">
      <w:pPr>
        <w:suppressAutoHyphens/>
        <w:spacing w:after="0" w:line="360" w:lineRule="auto"/>
        <w:jc w:val="both"/>
        <w:rPr>
          <w:rFonts w:ascii="Times New Roman" w:hAnsi="Times New Roman"/>
          <w:sz w:val="28"/>
          <w:szCs w:val="28"/>
          <w:lang w:val="uk-UA"/>
        </w:rPr>
      </w:pPr>
      <w:r w:rsidRPr="00C30A08">
        <w:rPr>
          <w:rFonts w:ascii="Times New Roman" w:hAnsi="Times New Roman"/>
          <w:sz w:val="28"/>
          <w:szCs w:val="28"/>
          <w:lang w:val="uk-UA"/>
        </w:rPr>
        <w:t>In the third section "Directions for improving the efficiency of the management system of "Ukrzerno Trade" LLC" the strategic directions for improving the efficiency of the enterprise management system are identified and the strategic directions for improving the efficiency of the management system at the enterprise are evaluated.</w:t>
      </w:r>
    </w:p>
    <w:p w14:paraId="7E91A522" w14:textId="7F537BBD" w:rsidR="00C30A08" w:rsidRPr="008E543D" w:rsidRDefault="00C30A08" w:rsidP="00C30A08">
      <w:pPr>
        <w:suppressAutoHyphens/>
        <w:spacing w:after="0" w:line="360" w:lineRule="auto"/>
        <w:jc w:val="both"/>
        <w:rPr>
          <w:rFonts w:ascii="Times New Roman" w:hAnsi="Times New Roman"/>
          <w:sz w:val="28"/>
          <w:szCs w:val="28"/>
          <w:lang w:val="uk-UA"/>
        </w:rPr>
      </w:pPr>
      <w:r w:rsidRPr="00C30A08">
        <w:rPr>
          <w:rFonts w:ascii="Times New Roman" w:hAnsi="Times New Roman"/>
          <w:sz w:val="28"/>
          <w:szCs w:val="28"/>
          <w:lang w:val="uk-UA"/>
        </w:rPr>
        <w:t>Key</w:t>
      </w:r>
      <w:r>
        <w:rPr>
          <w:rFonts w:ascii="Times New Roman" w:hAnsi="Times New Roman"/>
          <w:sz w:val="28"/>
          <w:szCs w:val="28"/>
          <w:lang w:val="uk-UA"/>
        </w:rPr>
        <w:t xml:space="preserve"> </w:t>
      </w:r>
      <w:r w:rsidRPr="00C30A08">
        <w:rPr>
          <w:rFonts w:ascii="Times New Roman" w:hAnsi="Times New Roman"/>
          <w:sz w:val="28"/>
          <w:szCs w:val="28"/>
          <w:lang w:val="uk-UA"/>
        </w:rPr>
        <w:t>words: efficiency, agricultural enterprises, enterprises, strategic directions, management system, efficiency of the management system, management, efficiency improvement.</w:t>
      </w:r>
    </w:p>
    <w:p w14:paraId="5E7E6822" w14:textId="77777777" w:rsidR="00F464DB" w:rsidRPr="00C30A08" w:rsidRDefault="00F464DB" w:rsidP="00F464DB">
      <w:pPr>
        <w:spacing w:after="0" w:line="360" w:lineRule="auto"/>
        <w:jc w:val="center"/>
        <w:rPr>
          <w:rFonts w:ascii="Times New Roman" w:hAnsi="Times New Roman"/>
          <w:sz w:val="28"/>
          <w:szCs w:val="28"/>
          <w:lang w:val="uk-UA"/>
        </w:rPr>
      </w:pPr>
    </w:p>
    <w:p w14:paraId="469336D1" w14:textId="58C3A860" w:rsidR="00F464DB" w:rsidRDefault="00F464DB">
      <w:pPr>
        <w:rPr>
          <w:lang w:val="uk-UA"/>
        </w:rPr>
      </w:pPr>
      <w:r>
        <w:rPr>
          <w:lang w:val="uk-UA"/>
        </w:rPr>
        <w:br w:type="page"/>
      </w:r>
    </w:p>
    <w:p w14:paraId="063A82BD" w14:textId="0607A825" w:rsidR="00FC01AC" w:rsidRPr="00F464DB" w:rsidRDefault="00B851EA" w:rsidP="00F464DB">
      <w:pPr>
        <w:suppressAutoHyphens/>
        <w:spacing w:after="0" w:line="360" w:lineRule="auto"/>
        <w:jc w:val="center"/>
        <w:rPr>
          <w:rFonts w:ascii="Times New Roman" w:hAnsi="Times New Roman"/>
          <w:b/>
          <w:bCs/>
          <w:sz w:val="28"/>
          <w:szCs w:val="28"/>
          <w:lang w:val="uk-UA"/>
        </w:rPr>
      </w:pPr>
      <w:r>
        <w:rPr>
          <w:rFonts w:ascii="Times New Roman" w:hAnsi="Times New Roman"/>
          <w:b/>
          <w:bCs/>
          <w:noProof/>
          <w:sz w:val="28"/>
          <w:szCs w:val="28"/>
          <w:lang w:val="uk-UA" w:eastAsia="uk-UA"/>
        </w:rPr>
        <mc:AlternateContent>
          <mc:Choice Requires="wps">
            <w:drawing>
              <wp:anchor distT="0" distB="0" distL="114300" distR="114300" simplePos="0" relativeHeight="251663360" behindDoc="0" locked="0" layoutInCell="1" allowOverlap="1" wp14:anchorId="59489423" wp14:editId="54236315">
                <wp:simplePos x="0" y="0"/>
                <wp:positionH relativeFrom="page">
                  <wp:posOffset>6741861</wp:posOffset>
                </wp:positionH>
                <wp:positionV relativeFrom="paragraph">
                  <wp:posOffset>-425756</wp:posOffset>
                </wp:positionV>
                <wp:extent cx="677917" cy="520262"/>
                <wp:effectExtent l="0" t="0" r="8255" b="0"/>
                <wp:wrapNone/>
                <wp:docPr id="38" name="Прямоугольник 38"/>
                <wp:cNvGraphicFramePr/>
                <a:graphic xmlns:a="http://schemas.openxmlformats.org/drawingml/2006/main">
                  <a:graphicData uri="http://schemas.microsoft.com/office/word/2010/wordprocessingShape">
                    <wps:wsp>
                      <wps:cNvSpPr/>
                      <wps:spPr>
                        <a:xfrm>
                          <a:off x="0" y="0"/>
                          <a:ext cx="677917" cy="52026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A95B02B" id="Прямоугольник 38" o:spid="_x0000_s1026" style="position:absolute;margin-left:530.85pt;margin-top:-33.5pt;width:53.4pt;height:40.95pt;z-index:25166336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" fillcolor="white [3212]" stroked="f" strokeweight="1pt">
                <w10:wrap anchorx="page"/>
              </v:rect>
            </w:pict>
          </mc:Fallback>
        </mc:AlternateContent>
      </w:r>
      <w:r w:rsidR="00EC643A" w:rsidRPr="00F464DB">
        <w:rPr>
          <w:rFonts w:ascii="Times New Roman" w:hAnsi="Times New Roman"/>
          <w:b/>
          <w:bCs/>
          <w:sz w:val="28"/>
          <w:szCs w:val="28"/>
          <w:lang w:val="uk-UA"/>
        </w:rPr>
        <w:t>ЗМІСТ</w:t>
      </w:r>
    </w:p>
    <w:p w14:paraId="0DD9BAA0" w14:textId="74D94E35" w:rsidR="00EC643A" w:rsidRPr="001D28FE" w:rsidRDefault="00EC643A" w:rsidP="00F26F14">
      <w:pPr>
        <w:suppressAutoHyphens/>
        <w:spacing w:after="0" w:line="360" w:lineRule="auto"/>
        <w:jc w:val="center"/>
        <w:rPr>
          <w:rFonts w:ascii="Times New Roman" w:hAnsi="Times New Roman"/>
          <w:sz w:val="28"/>
          <w:szCs w:val="28"/>
          <w:lang w:val="uk-UA"/>
        </w:rPr>
      </w:pPr>
    </w:p>
    <w:tbl>
      <w:tblPr>
        <w:tblW w:w="9571" w:type="dxa"/>
        <w:jc w:val="center"/>
        <w:tblLook w:val="01E0" w:firstRow="1" w:lastRow="1" w:firstColumn="1" w:lastColumn="1" w:noHBand="0" w:noVBand="0"/>
      </w:tblPr>
      <w:tblGrid>
        <w:gridCol w:w="9075"/>
        <w:gridCol w:w="496"/>
      </w:tblGrid>
      <w:tr w:rsidR="00EC643A" w:rsidRPr="001D28FE" w14:paraId="1952A846" w14:textId="77777777" w:rsidTr="003E62DD">
        <w:trPr>
          <w:jc w:val="center"/>
        </w:trPr>
        <w:tc>
          <w:tcPr>
            <w:tcW w:w="9075" w:type="dxa"/>
            <w:shd w:val="clear" w:color="auto" w:fill="auto"/>
            <w:vAlign w:val="bottom"/>
          </w:tcPr>
          <w:p w14:paraId="6DE4D78A" w14:textId="77777777" w:rsidR="00EC643A" w:rsidRPr="001D28FE" w:rsidRDefault="00EC643A" w:rsidP="00F26F14">
            <w:pPr>
              <w:suppressAutoHyphens/>
              <w:spacing w:after="0" w:line="360" w:lineRule="auto"/>
              <w:jc w:val="both"/>
              <w:rPr>
                <w:rFonts w:ascii="Times New Roman" w:hAnsi="Times New Roman"/>
                <w:sz w:val="28"/>
                <w:szCs w:val="28"/>
                <w:lang w:val="uk-UA"/>
              </w:rPr>
            </w:pPr>
            <w:r w:rsidRPr="001D28FE">
              <w:rPr>
                <w:rFonts w:ascii="Times New Roman" w:hAnsi="Times New Roman"/>
                <w:sz w:val="28"/>
                <w:szCs w:val="28"/>
                <w:lang w:val="uk-UA"/>
              </w:rPr>
              <w:t>ВСТУП ................................................................................................................</w:t>
            </w:r>
          </w:p>
        </w:tc>
        <w:tc>
          <w:tcPr>
            <w:tcW w:w="496" w:type="dxa"/>
            <w:vAlign w:val="bottom"/>
          </w:tcPr>
          <w:p w14:paraId="7F2DC104" w14:textId="0DD249CB" w:rsidR="00EC643A" w:rsidRPr="001D28FE" w:rsidRDefault="00B92E7C" w:rsidP="00F26F14">
            <w:pPr>
              <w:suppressAutoHyphens/>
              <w:spacing w:after="0" w:line="360" w:lineRule="auto"/>
              <w:jc w:val="right"/>
              <w:rPr>
                <w:rFonts w:ascii="Times New Roman" w:hAnsi="Times New Roman"/>
                <w:sz w:val="28"/>
                <w:szCs w:val="28"/>
                <w:lang w:val="uk-UA"/>
              </w:rPr>
            </w:pPr>
            <w:r>
              <w:rPr>
                <w:rFonts w:ascii="Times New Roman" w:hAnsi="Times New Roman"/>
                <w:sz w:val="28"/>
                <w:szCs w:val="28"/>
                <w:lang w:val="uk-UA"/>
              </w:rPr>
              <w:t>5</w:t>
            </w:r>
          </w:p>
        </w:tc>
      </w:tr>
      <w:tr w:rsidR="00EC643A" w:rsidRPr="001D28FE" w14:paraId="55004FD7" w14:textId="77777777" w:rsidTr="00B92E7C">
        <w:trPr>
          <w:jc w:val="center"/>
        </w:trPr>
        <w:tc>
          <w:tcPr>
            <w:tcW w:w="9075" w:type="dxa"/>
            <w:shd w:val="clear" w:color="auto" w:fill="auto"/>
            <w:vAlign w:val="bottom"/>
          </w:tcPr>
          <w:p w14:paraId="130E359D" w14:textId="77777777" w:rsidR="00EC643A" w:rsidRPr="001D28FE" w:rsidRDefault="00EC643A" w:rsidP="00F26F14">
            <w:pPr>
              <w:suppressAutoHyphens/>
              <w:spacing w:after="0" w:line="360" w:lineRule="auto"/>
              <w:jc w:val="both"/>
              <w:rPr>
                <w:rFonts w:ascii="Times New Roman" w:hAnsi="Times New Roman"/>
                <w:sz w:val="28"/>
                <w:szCs w:val="28"/>
                <w:lang w:val="uk-UA"/>
              </w:rPr>
            </w:pPr>
            <w:r w:rsidRPr="001D28FE">
              <w:rPr>
                <w:rFonts w:ascii="Times New Roman" w:hAnsi="Times New Roman"/>
                <w:sz w:val="28"/>
                <w:szCs w:val="28"/>
                <w:lang w:val="uk-UA"/>
              </w:rPr>
              <w:t>РОЗДІЛ 1. ТЕОРЕТИЧНІ ЗАСАДИ ЕФЕКТИВНОСТІ СИСТЕМИ УПРАВЛІННЯ СІЛЬСКОГОСПОДАРСЬКОГО ПІДПРИЄМСТВА ............</w:t>
            </w:r>
          </w:p>
        </w:tc>
        <w:tc>
          <w:tcPr>
            <w:tcW w:w="496" w:type="dxa"/>
            <w:vAlign w:val="bottom"/>
          </w:tcPr>
          <w:p w14:paraId="232B73A5" w14:textId="57659C6E" w:rsidR="00EC643A" w:rsidRPr="001D28FE" w:rsidRDefault="00B92E7C" w:rsidP="00F26F14">
            <w:pPr>
              <w:suppressAutoHyphens/>
              <w:spacing w:after="0" w:line="360" w:lineRule="auto"/>
              <w:jc w:val="right"/>
              <w:rPr>
                <w:rFonts w:ascii="Times New Roman" w:hAnsi="Times New Roman"/>
                <w:sz w:val="28"/>
                <w:szCs w:val="28"/>
                <w:lang w:val="uk-UA"/>
              </w:rPr>
            </w:pPr>
            <w:r>
              <w:rPr>
                <w:rFonts w:ascii="Times New Roman" w:hAnsi="Times New Roman"/>
                <w:sz w:val="28"/>
                <w:szCs w:val="28"/>
                <w:lang w:val="uk-UA"/>
              </w:rPr>
              <w:t>9</w:t>
            </w:r>
          </w:p>
        </w:tc>
      </w:tr>
      <w:tr w:rsidR="00EC643A" w:rsidRPr="001D28FE" w14:paraId="176D83E8" w14:textId="77777777" w:rsidTr="00B92E7C">
        <w:trPr>
          <w:jc w:val="center"/>
        </w:trPr>
        <w:tc>
          <w:tcPr>
            <w:tcW w:w="9075" w:type="dxa"/>
            <w:shd w:val="clear" w:color="auto" w:fill="auto"/>
            <w:vAlign w:val="bottom"/>
          </w:tcPr>
          <w:p w14:paraId="0803CF37" w14:textId="77777777" w:rsidR="00EC643A" w:rsidRPr="001D28FE" w:rsidRDefault="00EC643A" w:rsidP="00F26F14">
            <w:pPr>
              <w:suppressAutoHyphens/>
              <w:spacing w:after="0" w:line="360" w:lineRule="auto"/>
              <w:ind w:left="709"/>
              <w:jc w:val="both"/>
              <w:rPr>
                <w:rFonts w:ascii="Times New Roman" w:hAnsi="Times New Roman"/>
                <w:sz w:val="28"/>
                <w:szCs w:val="28"/>
                <w:lang w:val="uk-UA"/>
              </w:rPr>
            </w:pPr>
            <w:r w:rsidRPr="001D28FE">
              <w:rPr>
                <w:rFonts w:ascii="Times New Roman" w:hAnsi="Times New Roman"/>
                <w:sz w:val="28"/>
                <w:szCs w:val="28"/>
                <w:lang w:val="uk-UA"/>
              </w:rPr>
              <w:t>1.1. Сутність та ключові складові системи управління .........................</w:t>
            </w:r>
          </w:p>
        </w:tc>
        <w:tc>
          <w:tcPr>
            <w:tcW w:w="496" w:type="dxa"/>
            <w:vAlign w:val="bottom"/>
          </w:tcPr>
          <w:p w14:paraId="153117DF" w14:textId="702EFDD3" w:rsidR="00EC643A" w:rsidRPr="001D28FE" w:rsidRDefault="00B92E7C" w:rsidP="00F26F14">
            <w:pPr>
              <w:suppressAutoHyphens/>
              <w:spacing w:after="0" w:line="360" w:lineRule="auto"/>
              <w:jc w:val="right"/>
              <w:rPr>
                <w:rFonts w:ascii="Times New Roman" w:hAnsi="Times New Roman"/>
                <w:sz w:val="28"/>
                <w:szCs w:val="28"/>
                <w:lang w:val="uk-UA"/>
              </w:rPr>
            </w:pPr>
            <w:r>
              <w:rPr>
                <w:rFonts w:ascii="Times New Roman" w:hAnsi="Times New Roman"/>
                <w:sz w:val="28"/>
                <w:szCs w:val="28"/>
                <w:lang w:val="uk-UA"/>
              </w:rPr>
              <w:t>9</w:t>
            </w:r>
          </w:p>
        </w:tc>
      </w:tr>
      <w:tr w:rsidR="00EC643A" w:rsidRPr="001D28FE" w14:paraId="1AB0CF3B" w14:textId="77777777" w:rsidTr="00B92E7C">
        <w:trPr>
          <w:jc w:val="center"/>
        </w:trPr>
        <w:tc>
          <w:tcPr>
            <w:tcW w:w="9075" w:type="dxa"/>
            <w:shd w:val="clear" w:color="auto" w:fill="auto"/>
            <w:vAlign w:val="bottom"/>
          </w:tcPr>
          <w:p w14:paraId="5F6A101B" w14:textId="77777777" w:rsidR="00EC643A" w:rsidRPr="001D28FE" w:rsidRDefault="00EC643A" w:rsidP="00F26F14">
            <w:pPr>
              <w:suppressAutoHyphens/>
              <w:spacing w:after="0" w:line="360" w:lineRule="auto"/>
              <w:ind w:left="709"/>
              <w:jc w:val="both"/>
              <w:rPr>
                <w:rFonts w:ascii="Times New Roman" w:hAnsi="Times New Roman"/>
                <w:sz w:val="28"/>
                <w:szCs w:val="28"/>
                <w:lang w:val="uk-UA"/>
              </w:rPr>
            </w:pPr>
            <w:r w:rsidRPr="001D28FE">
              <w:rPr>
                <w:rFonts w:ascii="Times New Roman" w:hAnsi="Times New Roman"/>
                <w:sz w:val="28"/>
                <w:szCs w:val="28"/>
                <w:lang w:val="uk-UA"/>
              </w:rPr>
              <w:t>1.2. Ключові аспекти менеджменту на сільськогосподарських підприємствах ..........................................................................................</w:t>
            </w:r>
          </w:p>
        </w:tc>
        <w:tc>
          <w:tcPr>
            <w:tcW w:w="496" w:type="dxa"/>
            <w:vAlign w:val="bottom"/>
          </w:tcPr>
          <w:p w14:paraId="02F8B7D3" w14:textId="237063B4" w:rsidR="00EC643A" w:rsidRPr="001D28FE" w:rsidRDefault="00B92E7C" w:rsidP="00F26F14">
            <w:pPr>
              <w:suppressAutoHyphens/>
              <w:spacing w:after="0" w:line="360" w:lineRule="auto"/>
              <w:jc w:val="right"/>
              <w:rPr>
                <w:rFonts w:ascii="Times New Roman" w:hAnsi="Times New Roman"/>
                <w:sz w:val="28"/>
                <w:szCs w:val="28"/>
                <w:lang w:val="uk-UA"/>
              </w:rPr>
            </w:pPr>
            <w:r>
              <w:rPr>
                <w:rFonts w:ascii="Times New Roman" w:hAnsi="Times New Roman"/>
                <w:sz w:val="28"/>
                <w:szCs w:val="28"/>
                <w:lang w:val="uk-UA"/>
              </w:rPr>
              <w:t>12</w:t>
            </w:r>
          </w:p>
        </w:tc>
      </w:tr>
      <w:tr w:rsidR="00EC643A" w:rsidRPr="001D28FE" w14:paraId="79E14337" w14:textId="77777777" w:rsidTr="00B92E7C">
        <w:trPr>
          <w:jc w:val="center"/>
        </w:trPr>
        <w:tc>
          <w:tcPr>
            <w:tcW w:w="9075" w:type="dxa"/>
            <w:shd w:val="clear" w:color="auto" w:fill="auto"/>
            <w:vAlign w:val="bottom"/>
          </w:tcPr>
          <w:p w14:paraId="0C0AB90B" w14:textId="77777777" w:rsidR="00EC643A" w:rsidRPr="001D28FE" w:rsidRDefault="00EC643A" w:rsidP="00F26F14">
            <w:pPr>
              <w:suppressAutoHyphens/>
              <w:spacing w:after="0" w:line="360" w:lineRule="auto"/>
              <w:ind w:left="709"/>
              <w:jc w:val="both"/>
              <w:rPr>
                <w:rFonts w:ascii="Times New Roman" w:hAnsi="Times New Roman"/>
                <w:sz w:val="28"/>
                <w:szCs w:val="28"/>
                <w:lang w:val="uk-UA"/>
              </w:rPr>
            </w:pPr>
            <w:r w:rsidRPr="001D28FE">
              <w:rPr>
                <w:rFonts w:ascii="Times New Roman" w:hAnsi="Times New Roman"/>
                <w:sz w:val="28"/>
                <w:szCs w:val="28"/>
                <w:lang w:val="uk-UA"/>
              </w:rPr>
              <w:t>1.3. Ефективність системи управління та підходи до її визначення ....</w:t>
            </w:r>
          </w:p>
        </w:tc>
        <w:tc>
          <w:tcPr>
            <w:tcW w:w="496" w:type="dxa"/>
            <w:vAlign w:val="bottom"/>
          </w:tcPr>
          <w:p w14:paraId="1269A4BB" w14:textId="24DFC566" w:rsidR="00EC643A" w:rsidRPr="001D28FE" w:rsidRDefault="00B92E7C" w:rsidP="00B92E7C">
            <w:pPr>
              <w:suppressAutoHyphens/>
              <w:spacing w:after="0" w:line="360" w:lineRule="auto"/>
              <w:jc w:val="both"/>
              <w:rPr>
                <w:rFonts w:ascii="Times New Roman" w:hAnsi="Times New Roman"/>
                <w:sz w:val="28"/>
                <w:szCs w:val="28"/>
                <w:lang w:val="uk-UA"/>
              </w:rPr>
            </w:pPr>
            <w:r>
              <w:rPr>
                <w:rFonts w:ascii="Times New Roman" w:hAnsi="Times New Roman"/>
                <w:sz w:val="28"/>
                <w:szCs w:val="28"/>
                <w:lang w:val="uk-UA"/>
              </w:rPr>
              <w:t>18</w:t>
            </w:r>
          </w:p>
        </w:tc>
      </w:tr>
      <w:tr w:rsidR="00EC643A" w:rsidRPr="001D28FE" w14:paraId="2F81813C" w14:textId="77777777" w:rsidTr="00B92E7C">
        <w:trPr>
          <w:jc w:val="center"/>
        </w:trPr>
        <w:tc>
          <w:tcPr>
            <w:tcW w:w="9075" w:type="dxa"/>
            <w:shd w:val="clear" w:color="auto" w:fill="auto"/>
            <w:vAlign w:val="bottom"/>
          </w:tcPr>
          <w:p w14:paraId="58242A04" w14:textId="77777777" w:rsidR="00EC643A" w:rsidRPr="001D28FE" w:rsidRDefault="00EC643A" w:rsidP="00F26F14">
            <w:pPr>
              <w:suppressAutoHyphens/>
              <w:spacing w:after="0" w:line="360" w:lineRule="auto"/>
              <w:jc w:val="both"/>
              <w:rPr>
                <w:rFonts w:ascii="Times New Roman" w:hAnsi="Times New Roman"/>
                <w:sz w:val="28"/>
                <w:szCs w:val="28"/>
                <w:lang w:val="uk-UA"/>
              </w:rPr>
            </w:pPr>
            <w:r w:rsidRPr="001D28FE">
              <w:rPr>
                <w:rFonts w:ascii="Times New Roman" w:hAnsi="Times New Roman"/>
                <w:sz w:val="28"/>
                <w:szCs w:val="28"/>
                <w:lang w:val="uk-UA"/>
              </w:rPr>
              <w:t>РОЗДІЛ 2. ХАРАКТЕРИСТИКА ГОСПОДАРСЬКОЇ ДІЯЛЬНОСТІ ТОВ «УКРЗЕРНО ТРЕЙД» ...............................................................................</w:t>
            </w:r>
          </w:p>
        </w:tc>
        <w:tc>
          <w:tcPr>
            <w:tcW w:w="496" w:type="dxa"/>
            <w:vAlign w:val="bottom"/>
          </w:tcPr>
          <w:p w14:paraId="7E6CD056" w14:textId="43118458" w:rsidR="00EC643A" w:rsidRPr="001D28FE" w:rsidRDefault="00B92E7C" w:rsidP="00F26F14">
            <w:pPr>
              <w:suppressAutoHyphens/>
              <w:spacing w:after="0" w:line="360" w:lineRule="auto"/>
              <w:jc w:val="right"/>
              <w:rPr>
                <w:rFonts w:ascii="Times New Roman" w:hAnsi="Times New Roman"/>
                <w:sz w:val="28"/>
                <w:szCs w:val="28"/>
                <w:lang w:val="uk-UA"/>
              </w:rPr>
            </w:pPr>
            <w:r>
              <w:rPr>
                <w:rFonts w:ascii="Times New Roman" w:hAnsi="Times New Roman"/>
                <w:sz w:val="28"/>
                <w:szCs w:val="28"/>
                <w:lang w:val="uk-UA"/>
              </w:rPr>
              <w:t>23</w:t>
            </w:r>
          </w:p>
        </w:tc>
      </w:tr>
      <w:tr w:rsidR="00EC643A" w:rsidRPr="001D28FE" w14:paraId="31FB9C07" w14:textId="77777777" w:rsidTr="00B92E7C">
        <w:trPr>
          <w:jc w:val="center"/>
        </w:trPr>
        <w:tc>
          <w:tcPr>
            <w:tcW w:w="9075" w:type="dxa"/>
            <w:shd w:val="clear" w:color="auto" w:fill="auto"/>
            <w:vAlign w:val="bottom"/>
          </w:tcPr>
          <w:p w14:paraId="1647965E" w14:textId="77777777" w:rsidR="00EC643A" w:rsidRPr="001D28FE" w:rsidRDefault="00EC643A" w:rsidP="00F26F14">
            <w:pPr>
              <w:suppressAutoHyphens/>
              <w:spacing w:after="0" w:line="360" w:lineRule="auto"/>
              <w:ind w:left="709"/>
              <w:jc w:val="both"/>
              <w:rPr>
                <w:rFonts w:ascii="Times New Roman" w:hAnsi="Times New Roman"/>
                <w:sz w:val="28"/>
                <w:szCs w:val="28"/>
                <w:lang w:val="uk-UA"/>
              </w:rPr>
            </w:pPr>
            <w:r w:rsidRPr="001D28FE">
              <w:rPr>
                <w:rFonts w:ascii="Times New Roman" w:hAnsi="Times New Roman"/>
                <w:sz w:val="28"/>
                <w:szCs w:val="28"/>
                <w:lang w:val="uk-UA"/>
              </w:rPr>
              <w:t>2.1. Організаційно-економічна характеристика ТОВ «Укрзерно Трейд» .......................................................................................................</w:t>
            </w:r>
          </w:p>
        </w:tc>
        <w:tc>
          <w:tcPr>
            <w:tcW w:w="496" w:type="dxa"/>
            <w:vAlign w:val="bottom"/>
          </w:tcPr>
          <w:p w14:paraId="53605722" w14:textId="639C0656" w:rsidR="00EC643A" w:rsidRPr="001D28FE" w:rsidRDefault="00B92E7C" w:rsidP="00F26F14">
            <w:pPr>
              <w:suppressAutoHyphens/>
              <w:spacing w:after="0" w:line="360" w:lineRule="auto"/>
              <w:jc w:val="right"/>
              <w:rPr>
                <w:rFonts w:ascii="Times New Roman" w:hAnsi="Times New Roman"/>
                <w:sz w:val="28"/>
                <w:szCs w:val="28"/>
                <w:lang w:val="uk-UA"/>
              </w:rPr>
            </w:pPr>
            <w:r>
              <w:rPr>
                <w:rFonts w:ascii="Times New Roman" w:hAnsi="Times New Roman"/>
                <w:sz w:val="28"/>
                <w:szCs w:val="28"/>
                <w:lang w:val="uk-UA"/>
              </w:rPr>
              <w:t>23</w:t>
            </w:r>
          </w:p>
        </w:tc>
      </w:tr>
      <w:tr w:rsidR="00EC643A" w:rsidRPr="001D28FE" w14:paraId="0ECE4DB5" w14:textId="77777777" w:rsidTr="00B92E7C">
        <w:trPr>
          <w:jc w:val="center"/>
        </w:trPr>
        <w:tc>
          <w:tcPr>
            <w:tcW w:w="9075" w:type="dxa"/>
            <w:shd w:val="clear" w:color="auto" w:fill="auto"/>
            <w:vAlign w:val="bottom"/>
          </w:tcPr>
          <w:p w14:paraId="1C9D88DE" w14:textId="77777777" w:rsidR="00EC643A" w:rsidRPr="001D28FE" w:rsidRDefault="00EC643A" w:rsidP="00F26F14">
            <w:pPr>
              <w:suppressAutoHyphens/>
              <w:spacing w:after="0" w:line="360" w:lineRule="auto"/>
              <w:ind w:left="709"/>
              <w:jc w:val="both"/>
              <w:rPr>
                <w:rFonts w:ascii="Times New Roman" w:hAnsi="Times New Roman"/>
                <w:sz w:val="28"/>
                <w:szCs w:val="28"/>
                <w:lang w:val="uk-UA"/>
              </w:rPr>
            </w:pPr>
            <w:r w:rsidRPr="001D28FE">
              <w:rPr>
                <w:rFonts w:ascii="Times New Roman" w:hAnsi="Times New Roman"/>
                <w:sz w:val="28"/>
                <w:szCs w:val="28"/>
                <w:lang w:val="uk-UA"/>
              </w:rPr>
              <w:t>2.2. Аналіз фінансового стану ТОВ «Укрзерно Трейд» ........................</w:t>
            </w:r>
          </w:p>
        </w:tc>
        <w:tc>
          <w:tcPr>
            <w:tcW w:w="496" w:type="dxa"/>
            <w:vAlign w:val="bottom"/>
          </w:tcPr>
          <w:p w14:paraId="62987BB2" w14:textId="27773E82" w:rsidR="00EC643A" w:rsidRPr="001D28FE" w:rsidRDefault="00B92E7C" w:rsidP="00F26F14">
            <w:pPr>
              <w:suppressAutoHyphens/>
              <w:spacing w:after="0" w:line="360" w:lineRule="auto"/>
              <w:jc w:val="right"/>
              <w:rPr>
                <w:rFonts w:ascii="Times New Roman" w:hAnsi="Times New Roman"/>
                <w:sz w:val="28"/>
                <w:szCs w:val="28"/>
                <w:lang w:val="uk-UA"/>
              </w:rPr>
            </w:pPr>
            <w:r>
              <w:rPr>
                <w:rFonts w:ascii="Times New Roman" w:hAnsi="Times New Roman"/>
                <w:sz w:val="28"/>
                <w:szCs w:val="28"/>
                <w:lang w:val="uk-UA"/>
              </w:rPr>
              <w:t>30</w:t>
            </w:r>
          </w:p>
        </w:tc>
      </w:tr>
      <w:tr w:rsidR="00EC643A" w:rsidRPr="001D28FE" w14:paraId="089D409E" w14:textId="77777777" w:rsidTr="003E62DD">
        <w:trPr>
          <w:jc w:val="center"/>
        </w:trPr>
        <w:tc>
          <w:tcPr>
            <w:tcW w:w="9075" w:type="dxa"/>
            <w:shd w:val="clear" w:color="auto" w:fill="auto"/>
            <w:vAlign w:val="bottom"/>
          </w:tcPr>
          <w:p w14:paraId="1B87DDC4" w14:textId="77777777" w:rsidR="00EC643A" w:rsidRPr="001D28FE" w:rsidRDefault="00EC643A" w:rsidP="00F26F14">
            <w:pPr>
              <w:suppressAutoHyphens/>
              <w:spacing w:after="0" w:line="360" w:lineRule="auto"/>
              <w:ind w:left="709"/>
              <w:jc w:val="both"/>
              <w:rPr>
                <w:rFonts w:ascii="Times New Roman" w:hAnsi="Times New Roman"/>
                <w:sz w:val="28"/>
                <w:szCs w:val="28"/>
                <w:lang w:val="uk-UA"/>
              </w:rPr>
            </w:pPr>
            <w:r w:rsidRPr="001D28FE">
              <w:rPr>
                <w:rFonts w:ascii="Times New Roman" w:hAnsi="Times New Roman"/>
                <w:sz w:val="28"/>
                <w:szCs w:val="28"/>
                <w:lang w:val="uk-UA"/>
              </w:rPr>
              <w:t>2.3. Аналіз та оцінка ефективності системи управління ТОВ «Укрзерно Трейд» ....................................................................................</w:t>
            </w:r>
          </w:p>
        </w:tc>
        <w:tc>
          <w:tcPr>
            <w:tcW w:w="496" w:type="dxa"/>
            <w:vAlign w:val="bottom"/>
          </w:tcPr>
          <w:p w14:paraId="465366D8" w14:textId="055FA011" w:rsidR="00EC643A" w:rsidRPr="001D28FE" w:rsidRDefault="00B92E7C" w:rsidP="00F26F14">
            <w:pPr>
              <w:suppressAutoHyphens/>
              <w:spacing w:after="0" w:line="360" w:lineRule="auto"/>
              <w:jc w:val="right"/>
              <w:rPr>
                <w:rFonts w:ascii="Times New Roman" w:hAnsi="Times New Roman"/>
                <w:sz w:val="28"/>
                <w:szCs w:val="28"/>
                <w:lang w:val="uk-UA"/>
              </w:rPr>
            </w:pPr>
            <w:r>
              <w:rPr>
                <w:rFonts w:ascii="Times New Roman" w:hAnsi="Times New Roman"/>
                <w:sz w:val="28"/>
                <w:szCs w:val="28"/>
                <w:lang w:val="uk-UA"/>
              </w:rPr>
              <w:t>40</w:t>
            </w:r>
          </w:p>
        </w:tc>
      </w:tr>
      <w:tr w:rsidR="00EC643A" w:rsidRPr="001D28FE" w14:paraId="3D310A39" w14:textId="77777777" w:rsidTr="003E62DD">
        <w:trPr>
          <w:jc w:val="center"/>
        </w:trPr>
        <w:tc>
          <w:tcPr>
            <w:tcW w:w="9075" w:type="dxa"/>
            <w:shd w:val="clear" w:color="auto" w:fill="auto"/>
            <w:vAlign w:val="bottom"/>
          </w:tcPr>
          <w:p w14:paraId="51A48E26" w14:textId="77777777" w:rsidR="00EC643A" w:rsidRPr="001D28FE" w:rsidRDefault="00EC643A" w:rsidP="00F26F14">
            <w:pPr>
              <w:suppressAutoHyphens/>
              <w:spacing w:after="0" w:line="360" w:lineRule="auto"/>
              <w:jc w:val="both"/>
              <w:rPr>
                <w:rFonts w:ascii="Times New Roman" w:hAnsi="Times New Roman"/>
                <w:sz w:val="28"/>
                <w:szCs w:val="28"/>
                <w:lang w:val="uk-UA"/>
              </w:rPr>
            </w:pPr>
            <w:r w:rsidRPr="001D28FE">
              <w:rPr>
                <w:rFonts w:ascii="Times New Roman" w:hAnsi="Times New Roman"/>
                <w:sz w:val="28"/>
                <w:szCs w:val="28"/>
                <w:lang w:val="uk-UA"/>
              </w:rPr>
              <w:t>РОЗДІЛ 3. НАПРЯМИ ПІДВИЩЕННЯ ЕФЕКТИВНОСТІ СИСТЕМИ УПРАВЛІННЯ ТОВ «УКРЗЕРНО ТРЕЙД» ....................................................</w:t>
            </w:r>
          </w:p>
        </w:tc>
        <w:tc>
          <w:tcPr>
            <w:tcW w:w="496" w:type="dxa"/>
            <w:vAlign w:val="bottom"/>
          </w:tcPr>
          <w:p w14:paraId="30EE3341" w14:textId="6186BAA3" w:rsidR="00EC643A" w:rsidRPr="001D28FE" w:rsidRDefault="00B92E7C" w:rsidP="00F26F14">
            <w:pPr>
              <w:suppressAutoHyphens/>
              <w:spacing w:after="0" w:line="360" w:lineRule="auto"/>
              <w:jc w:val="right"/>
              <w:rPr>
                <w:rFonts w:ascii="Times New Roman" w:hAnsi="Times New Roman"/>
                <w:sz w:val="28"/>
                <w:szCs w:val="28"/>
                <w:lang w:val="uk-UA"/>
              </w:rPr>
            </w:pPr>
            <w:r>
              <w:rPr>
                <w:rFonts w:ascii="Times New Roman" w:hAnsi="Times New Roman"/>
                <w:sz w:val="28"/>
                <w:szCs w:val="28"/>
                <w:lang w:val="uk-UA"/>
              </w:rPr>
              <w:t>47</w:t>
            </w:r>
          </w:p>
        </w:tc>
      </w:tr>
      <w:tr w:rsidR="00EC643A" w:rsidRPr="001D28FE" w14:paraId="770CDD1E" w14:textId="77777777" w:rsidTr="003E62DD">
        <w:trPr>
          <w:jc w:val="center"/>
        </w:trPr>
        <w:tc>
          <w:tcPr>
            <w:tcW w:w="9075" w:type="dxa"/>
            <w:shd w:val="clear" w:color="auto" w:fill="auto"/>
            <w:vAlign w:val="bottom"/>
          </w:tcPr>
          <w:p w14:paraId="1D61FCBC" w14:textId="77777777" w:rsidR="00EC643A" w:rsidRPr="001D28FE" w:rsidRDefault="00EC643A" w:rsidP="00F26F14">
            <w:pPr>
              <w:suppressAutoHyphens/>
              <w:spacing w:after="0" w:line="360" w:lineRule="auto"/>
              <w:ind w:left="709"/>
              <w:jc w:val="both"/>
              <w:rPr>
                <w:rFonts w:ascii="Times New Roman" w:hAnsi="Times New Roman"/>
                <w:sz w:val="28"/>
                <w:szCs w:val="28"/>
                <w:lang w:val="uk-UA"/>
              </w:rPr>
            </w:pPr>
            <w:r w:rsidRPr="001D28FE">
              <w:rPr>
                <w:rFonts w:ascii="Times New Roman" w:hAnsi="Times New Roman"/>
                <w:sz w:val="28"/>
                <w:szCs w:val="28"/>
                <w:lang w:val="uk-UA"/>
              </w:rPr>
              <w:t>3.1. Визначення стратегічних напрямів підвищення ефективності системи управління ТОВ «Укрзерно Трейд» .........................................</w:t>
            </w:r>
          </w:p>
        </w:tc>
        <w:tc>
          <w:tcPr>
            <w:tcW w:w="496" w:type="dxa"/>
            <w:vAlign w:val="bottom"/>
          </w:tcPr>
          <w:p w14:paraId="53296B79" w14:textId="5026C0CB" w:rsidR="00EC643A" w:rsidRPr="001D28FE" w:rsidRDefault="00B92E7C" w:rsidP="00F26F14">
            <w:pPr>
              <w:suppressAutoHyphens/>
              <w:spacing w:after="0" w:line="360" w:lineRule="auto"/>
              <w:jc w:val="right"/>
              <w:rPr>
                <w:rFonts w:ascii="Times New Roman" w:hAnsi="Times New Roman"/>
                <w:sz w:val="28"/>
                <w:szCs w:val="28"/>
                <w:lang w:val="uk-UA"/>
              </w:rPr>
            </w:pPr>
            <w:r>
              <w:rPr>
                <w:rFonts w:ascii="Times New Roman" w:hAnsi="Times New Roman"/>
                <w:sz w:val="28"/>
                <w:szCs w:val="28"/>
                <w:lang w:val="uk-UA"/>
              </w:rPr>
              <w:t>47</w:t>
            </w:r>
          </w:p>
        </w:tc>
      </w:tr>
      <w:tr w:rsidR="00EC643A" w:rsidRPr="001D28FE" w14:paraId="67FA4DD3" w14:textId="77777777" w:rsidTr="003E62DD">
        <w:trPr>
          <w:jc w:val="center"/>
        </w:trPr>
        <w:tc>
          <w:tcPr>
            <w:tcW w:w="9075" w:type="dxa"/>
            <w:shd w:val="clear" w:color="auto" w:fill="auto"/>
            <w:vAlign w:val="bottom"/>
          </w:tcPr>
          <w:p w14:paraId="191B8194" w14:textId="4646FA4F" w:rsidR="00EC643A" w:rsidRPr="001D28FE" w:rsidRDefault="00EC643A" w:rsidP="00F26F14">
            <w:pPr>
              <w:suppressAutoHyphens/>
              <w:spacing w:after="0" w:line="360" w:lineRule="auto"/>
              <w:ind w:left="709"/>
              <w:jc w:val="both"/>
              <w:rPr>
                <w:rFonts w:ascii="Times New Roman" w:hAnsi="Times New Roman"/>
                <w:sz w:val="28"/>
                <w:szCs w:val="28"/>
                <w:lang w:val="uk-UA"/>
              </w:rPr>
            </w:pPr>
            <w:r w:rsidRPr="001D28FE">
              <w:rPr>
                <w:rFonts w:ascii="Times New Roman" w:hAnsi="Times New Roman"/>
                <w:sz w:val="28"/>
                <w:szCs w:val="28"/>
                <w:lang w:val="uk-UA"/>
              </w:rPr>
              <w:t>3.</w:t>
            </w:r>
            <w:r w:rsidR="00516592">
              <w:rPr>
                <w:rFonts w:ascii="Times New Roman" w:hAnsi="Times New Roman"/>
                <w:sz w:val="28"/>
                <w:szCs w:val="28"/>
                <w:lang w:val="uk-UA"/>
              </w:rPr>
              <w:t>2</w:t>
            </w:r>
            <w:r w:rsidRPr="001D28FE">
              <w:rPr>
                <w:rFonts w:ascii="Times New Roman" w:hAnsi="Times New Roman"/>
                <w:sz w:val="28"/>
                <w:szCs w:val="28"/>
                <w:lang w:val="uk-UA"/>
              </w:rPr>
              <w:t>. Оцінка стратегічних напрямів підвищення ефективності системи управління ТОВ «Укрзерно Трейд» .........................................</w:t>
            </w:r>
          </w:p>
        </w:tc>
        <w:tc>
          <w:tcPr>
            <w:tcW w:w="496" w:type="dxa"/>
            <w:vAlign w:val="bottom"/>
          </w:tcPr>
          <w:p w14:paraId="4F46BE2B" w14:textId="2F65E741" w:rsidR="00EC643A" w:rsidRPr="001D28FE" w:rsidRDefault="00B92E7C" w:rsidP="00F26F14">
            <w:pPr>
              <w:suppressAutoHyphens/>
              <w:spacing w:after="0" w:line="360" w:lineRule="auto"/>
              <w:jc w:val="right"/>
              <w:rPr>
                <w:rFonts w:ascii="Times New Roman" w:hAnsi="Times New Roman"/>
                <w:sz w:val="28"/>
                <w:szCs w:val="28"/>
                <w:lang w:val="uk-UA"/>
              </w:rPr>
            </w:pPr>
            <w:r>
              <w:rPr>
                <w:rFonts w:ascii="Times New Roman" w:hAnsi="Times New Roman"/>
                <w:sz w:val="28"/>
                <w:szCs w:val="28"/>
                <w:lang w:val="uk-UA"/>
              </w:rPr>
              <w:t>51</w:t>
            </w:r>
          </w:p>
        </w:tc>
      </w:tr>
      <w:tr w:rsidR="00EC643A" w:rsidRPr="001D28FE" w14:paraId="3F174A62" w14:textId="77777777" w:rsidTr="003E62DD">
        <w:trPr>
          <w:jc w:val="center"/>
        </w:trPr>
        <w:tc>
          <w:tcPr>
            <w:tcW w:w="9075" w:type="dxa"/>
            <w:shd w:val="clear" w:color="auto" w:fill="auto"/>
            <w:vAlign w:val="bottom"/>
          </w:tcPr>
          <w:p w14:paraId="3464A4E4" w14:textId="2E3FCD52" w:rsidR="00EC643A" w:rsidRPr="001D28FE" w:rsidRDefault="00EC643A" w:rsidP="00F26F14">
            <w:pPr>
              <w:suppressAutoHyphens/>
              <w:spacing w:after="0" w:line="360" w:lineRule="auto"/>
              <w:jc w:val="both"/>
              <w:rPr>
                <w:rFonts w:ascii="Times New Roman" w:hAnsi="Times New Roman"/>
                <w:sz w:val="28"/>
                <w:szCs w:val="28"/>
                <w:lang w:val="uk-UA"/>
              </w:rPr>
            </w:pPr>
            <w:r w:rsidRPr="001D28FE">
              <w:rPr>
                <w:rFonts w:ascii="Times New Roman" w:hAnsi="Times New Roman"/>
                <w:sz w:val="28"/>
                <w:szCs w:val="28"/>
                <w:lang w:val="uk-UA"/>
              </w:rPr>
              <w:t>ВИСНОВКИ</w:t>
            </w:r>
            <w:r w:rsidR="00516592">
              <w:rPr>
                <w:rFonts w:ascii="Times New Roman" w:hAnsi="Times New Roman"/>
                <w:sz w:val="28"/>
                <w:szCs w:val="28"/>
                <w:lang w:val="uk-UA"/>
              </w:rPr>
              <w:t xml:space="preserve"> </w:t>
            </w:r>
            <w:r w:rsidRPr="001D28FE">
              <w:rPr>
                <w:rFonts w:ascii="Times New Roman" w:hAnsi="Times New Roman"/>
                <w:sz w:val="28"/>
                <w:szCs w:val="28"/>
                <w:lang w:val="uk-UA"/>
              </w:rPr>
              <w:t>....................</w:t>
            </w:r>
            <w:r w:rsidR="00516592">
              <w:rPr>
                <w:rFonts w:ascii="Times New Roman" w:hAnsi="Times New Roman"/>
                <w:sz w:val="28"/>
                <w:szCs w:val="28"/>
                <w:lang w:val="uk-UA"/>
              </w:rPr>
              <w:t>................................</w:t>
            </w:r>
            <w:r w:rsidRPr="001D28FE">
              <w:rPr>
                <w:rFonts w:ascii="Times New Roman" w:hAnsi="Times New Roman"/>
                <w:sz w:val="28"/>
                <w:szCs w:val="28"/>
                <w:lang w:val="uk-UA"/>
              </w:rPr>
              <w:t>...................................................</w:t>
            </w:r>
          </w:p>
        </w:tc>
        <w:tc>
          <w:tcPr>
            <w:tcW w:w="496" w:type="dxa"/>
            <w:vAlign w:val="bottom"/>
          </w:tcPr>
          <w:p w14:paraId="141685CA" w14:textId="14A717B8" w:rsidR="00EC643A" w:rsidRPr="001D28FE" w:rsidRDefault="00B92E7C" w:rsidP="00F26F14">
            <w:pPr>
              <w:suppressAutoHyphens/>
              <w:spacing w:after="0" w:line="360" w:lineRule="auto"/>
              <w:jc w:val="right"/>
              <w:rPr>
                <w:rFonts w:ascii="Times New Roman" w:hAnsi="Times New Roman"/>
                <w:sz w:val="28"/>
                <w:szCs w:val="28"/>
                <w:lang w:val="uk-UA"/>
              </w:rPr>
            </w:pPr>
            <w:r>
              <w:rPr>
                <w:rFonts w:ascii="Times New Roman" w:hAnsi="Times New Roman"/>
                <w:sz w:val="28"/>
                <w:szCs w:val="28"/>
                <w:lang w:val="uk-UA"/>
              </w:rPr>
              <w:t>63</w:t>
            </w:r>
          </w:p>
        </w:tc>
      </w:tr>
      <w:tr w:rsidR="00EC643A" w:rsidRPr="001D28FE" w14:paraId="0ABFBE52" w14:textId="77777777" w:rsidTr="003E62DD">
        <w:trPr>
          <w:jc w:val="center"/>
        </w:trPr>
        <w:tc>
          <w:tcPr>
            <w:tcW w:w="9075" w:type="dxa"/>
            <w:shd w:val="clear" w:color="auto" w:fill="auto"/>
            <w:vAlign w:val="bottom"/>
          </w:tcPr>
          <w:p w14:paraId="7B8D6DAF" w14:textId="77777777" w:rsidR="00EC643A" w:rsidRPr="001D28FE" w:rsidRDefault="00EC643A" w:rsidP="00F26F14">
            <w:pPr>
              <w:suppressAutoHyphens/>
              <w:spacing w:after="0" w:line="360" w:lineRule="auto"/>
              <w:jc w:val="both"/>
              <w:rPr>
                <w:rFonts w:ascii="Times New Roman" w:hAnsi="Times New Roman"/>
                <w:sz w:val="28"/>
                <w:szCs w:val="28"/>
                <w:lang w:val="uk-UA"/>
              </w:rPr>
            </w:pPr>
            <w:r w:rsidRPr="001D28FE">
              <w:rPr>
                <w:rFonts w:ascii="Times New Roman" w:hAnsi="Times New Roman"/>
                <w:sz w:val="28"/>
                <w:szCs w:val="28"/>
                <w:lang w:val="uk-UA"/>
              </w:rPr>
              <w:t>СПИСОК ВИКОРИСТАНИХ ДЖЕРЕЛ .........................................................</w:t>
            </w:r>
          </w:p>
        </w:tc>
        <w:tc>
          <w:tcPr>
            <w:tcW w:w="496" w:type="dxa"/>
            <w:vAlign w:val="bottom"/>
          </w:tcPr>
          <w:p w14:paraId="7BB5DBD7" w14:textId="19D57779" w:rsidR="00EC643A" w:rsidRPr="001D28FE" w:rsidRDefault="009E44CB" w:rsidP="00F26F14">
            <w:pPr>
              <w:suppressAutoHyphens/>
              <w:spacing w:after="0" w:line="360" w:lineRule="auto"/>
              <w:jc w:val="right"/>
              <w:rPr>
                <w:rFonts w:ascii="Times New Roman" w:hAnsi="Times New Roman"/>
                <w:sz w:val="28"/>
                <w:szCs w:val="28"/>
                <w:lang w:val="uk-UA"/>
              </w:rPr>
            </w:pPr>
            <w:r>
              <w:rPr>
                <w:rFonts w:ascii="Times New Roman" w:hAnsi="Times New Roman"/>
                <w:sz w:val="28"/>
                <w:szCs w:val="28"/>
                <w:lang w:val="uk-UA"/>
              </w:rPr>
              <w:t>66</w:t>
            </w:r>
          </w:p>
        </w:tc>
      </w:tr>
      <w:tr w:rsidR="00EC643A" w:rsidRPr="001D28FE" w14:paraId="3C3FA9DA" w14:textId="77777777" w:rsidTr="003E62DD">
        <w:trPr>
          <w:jc w:val="center"/>
        </w:trPr>
        <w:tc>
          <w:tcPr>
            <w:tcW w:w="9075" w:type="dxa"/>
            <w:shd w:val="clear" w:color="auto" w:fill="auto"/>
            <w:vAlign w:val="bottom"/>
          </w:tcPr>
          <w:p w14:paraId="78F502F6" w14:textId="77777777" w:rsidR="00EC643A" w:rsidRPr="001D28FE" w:rsidRDefault="00EC643A" w:rsidP="00F26F14">
            <w:pPr>
              <w:suppressAutoHyphens/>
              <w:spacing w:after="0" w:line="360" w:lineRule="auto"/>
              <w:jc w:val="both"/>
              <w:rPr>
                <w:rFonts w:ascii="Times New Roman" w:hAnsi="Times New Roman"/>
                <w:sz w:val="28"/>
                <w:szCs w:val="28"/>
                <w:lang w:val="uk-UA"/>
              </w:rPr>
            </w:pPr>
            <w:r w:rsidRPr="001D28FE">
              <w:rPr>
                <w:rFonts w:ascii="Times New Roman" w:hAnsi="Times New Roman"/>
                <w:sz w:val="28"/>
                <w:szCs w:val="28"/>
                <w:lang w:val="uk-UA"/>
              </w:rPr>
              <w:t>ДОДАТКИ ..........................................................................................................</w:t>
            </w:r>
          </w:p>
        </w:tc>
        <w:tc>
          <w:tcPr>
            <w:tcW w:w="496" w:type="dxa"/>
            <w:vAlign w:val="bottom"/>
          </w:tcPr>
          <w:p w14:paraId="6A7F99E4" w14:textId="36A5DE7E" w:rsidR="00EC643A" w:rsidRPr="001D28FE" w:rsidRDefault="009E44CB" w:rsidP="00F26F14">
            <w:pPr>
              <w:suppressAutoHyphens/>
              <w:spacing w:after="0" w:line="360" w:lineRule="auto"/>
              <w:jc w:val="right"/>
              <w:rPr>
                <w:rFonts w:ascii="Times New Roman" w:hAnsi="Times New Roman"/>
                <w:sz w:val="28"/>
                <w:szCs w:val="28"/>
                <w:lang w:val="uk-UA"/>
              </w:rPr>
            </w:pPr>
            <w:r>
              <w:rPr>
                <w:rFonts w:ascii="Times New Roman" w:hAnsi="Times New Roman"/>
                <w:sz w:val="28"/>
                <w:szCs w:val="28"/>
                <w:lang w:val="uk-UA"/>
              </w:rPr>
              <w:t>71</w:t>
            </w:r>
          </w:p>
        </w:tc>
      </w:tr>
    </w:tbl>
    <w:p w14:paraId="008C2AB6" w14:textId="7A9A8A86" w:rsidR="0039169A" w:rsidRDefault="0039169A" w:rsidP="00F26F14">
      <w:pPr>
        <w:suppressAutoHyphens/>
        <w:spacing w:after="0" w:line="360" w:lineRule="auto"/>
        <w:jc w:val="center"/>
        <w:rPr>
          <w:rFonts w:ascii="Times New Roman" w:hAnsi="Times New Roman"/>
          <w:b/>
          <w:bCs/>
          <w:sz w:val="28"/>
          <w:szCs w:val="28"/>
          <w:lang w:val="uk-UA"/>
        </w:rPr>
      </w:pPr>
    </w:p>
    <w:p w14:paraId="15C12401" w14:textId="77777777" w:rsidR="0039169A" w:rsidRDefault="0039169A">
      <w:pPr>
        <w:rPr>
          <w:rFonts w:ascii="Times New Roman" w:hAnsi="Times New Roman"/>
          <w:b/>
          <w:bCs/>
          <w:sz w:val="28"/>
          <w:szCs w:val="28"/>
          <w:lang w:val="uk-UA"/>
        </w:rPr>
      </w:pPr>
      <w:r>
        <w:rPr>
          <w:rFonts w:ascii="Times New Roman" w:hAnsi="Times New Roman"/>
          <w:b/>
          <w:bCs/>
          <w:sz w:val="28"/>
          <w:szCs w:val="28"/>
          <w:lang w:val="uk-UA"/>
        </w:rPr>
        <w:br w:type="page"/>
      </w:r>
    </w:p>
    <w:p w14:paraId="7A6472F1" w14:textId="0F635380" w:rsidR="00277179" w:rsidRDefault="0039169A" w:rsidP="00F26F14">
      <w:pPr>
        <w:suppressAutoHyphens/>
        <w:spacing w:after="0" w:line="360" w:lineRule="auto"/>
        <w:jc w:val="center"/>
        <w:rPr>
          <w:rFonts w:ascii="Times New Roman" w:hAnsi="Times New Roman"/>
          <w:b/>
          <w:bCs/>
          <w:sz w:val="28"/>
          <w:szCs w:val="28"/>
          <w:lang w:val="uk-UA"/>
        </w:rPr>
      </w:pPr>
      <w:r>
        <w:rPr>
          <w:rFonts w:ascii="Times New Roman" w:hAnsi="Times New Roman"/>
          <w:b/>
          <w:bCs/>
          <w:sz w:val="28"/>
          <w:szCs w:val="28"/>
          <w:lang w:val="uk-UA"/>
        </w:rPr>
        <w:t>ВСТУП</w:t>
      </w:r>
    </w:p>
    <w:p w14:paraId="5A48B511" w14:textId="325742F7" w:rsidR="0039169A" w:rsidRPr="0039169A" w:rsidRDefault="0039169A" w:rsidP="0039169A">
      <w:pPr>
        <w:suppressAutoHyphens/>
        <w:spacing w:after="0" w:line="360" w:lineRule="auto"/>
        <w:ind w:firstLine="709"/>
        <w:jc w:val="both"/>
        <w:rPr>
          <w:rFonts w:ascii="Times New Roman" w:hAnsi="Times New Roman"/>
          <w:sz w:val="28"/>
          <w:szCs w:val="28"/>
          <w:lang w:val="uk-UA"/>
        </w:rPr>
      </w:pPr>
    </w:p>
    <w:p w14:paraId="7B4D6A1A" w14:textId="47C28DDC" w:rsidR="001A6352" w:rsidRPr="001A6352" w:rsidRDefault="001A6352" w:rsidP="001A6352">
      <w:pPr>
        <w:suppressAutoHyphens/>
        <w:spacing w:after="0" w:line="360" w:lineRule="auto"/>
        <w:ind w:firstLine="709"/>
        <w:jc w:val="both"/>
        <w:rPr>
          <w:rFonts w:ascii="Times New Roman" w:hAnsi="Times New Roman"/>
          <w:sz w:val="28"/>
          <w:szCs w:val="28"/>
          <w:lang w:val="uk-UA"/>
        </w:rPr>
      </w:pPr>
      <w:r w:rsidRPr="001A6352">
        <w:rPr>
          <w:rFonts w:ascii="Times New Roman" w:hAnsi="Times New Roman"/>
          <w:sz w:val="28"/>
          <w:szCs w:val="28"/>
          <w:lang w:val="uk-UA"/>
        </w:rPr>
        <w:t>У динамічному та конкурентному середовищі аграрної галузі ефективність систем управління відіграє вирішальну роль в успіху та стійкості сільськогосподарських підприємств. Щоб залишатися прибутковими та відповідати зростаючим вимогам світових ринків, сільськогосподарські підприємства повинні постійно вдосконалювати свої управлінські практики та оптимізувати свою діяльність.</w:t>
      </w:r>
    </w:p>
    <w:p w14:paraId="58B0C5E3" w14:textId="11D6AA8D" w:rsidR="0039169A" w:rsidRDefault="001A6352" w:rsidP="001A6352">
      <w:pPr>
        <w:suppressAutoHyphens/>
        <w:spacing w:after="0" w:line="360" w:lineRule="auto"/>
        <w:ind w:firstLine="709"/>
        <w:jc w:val="both"/>
        <w:rPr>
          <w:rFonts w:ascii="Times New Roman" w:hAnsi="Times New Roman"/>
          <w:sz w:val="28"/>
          <w:szCs w:val="28"/>
          <w:lang w:val="uk-UA"/>
        </w:rPr>
      </w:pPr>
      <w:r w:rsidRPr="001A6352">
        <w:rPr>
          <w:rFonts w:ascii="Times New Roman" w:hAnsi="Times New Roman"/>
          <w:sz w:val="28"/>
          <w:szCs w:val="28"/>
          <w:lang w:val="uk-UA"/>
        </w:rPr>
        <w:t xml:space="preserve">Термін </w:t>
      </w:r>
      <w:r>
        <w:rPr>
          <w:rFonts w:ascii="Times New Roman" w:hAnsi="Times New Roman"/>
          <w:sz w:val="28"/>
          <w:szCs w:val="28"/>
          <w:lang w:val="uk-UA"/>
        </w:rPr>
        <w:t>«</w:t>
      </w:r>
      <w:r w:rsidRPr="001A6352">
        <w:rPr>
          <w:rFonts w:ascii="Times New Roman" w:hAnsi="Times New Roman"/>
          <w:sz w:val="28"/>
          <w:szCs w:val="28"/>
          <w:lang w:val="uk-UA"/>
        </w:rPr>
        <w:t>ефективність</w:t>
      </w:r>
      <w:r>
        <w:rPr>
          <w:rFonts w:ascii="Times New Roman" w:hAnsi="Times New Roman"/>
          <w:sz w:val="28"/>
          <w:szCs w:val="28"/>
          <w:lang w:val="uk-UA"/>
        </w:rPr>
        <w:t>»</w:t>
      </w:r>
      <w:r w:rsidRPr="001A6352">
        <w:rPr>
          <w:rFonts w:ascii="Times New Roman" w:hAnsi="Times New Roman"/>
          <w:sz w:val="28"/>
          <w:szCs w:val="28"/>
          <w:lang w:val="uk-UA"/>
        </w:rPr>
        <w:t xml:space="preserve"> в контексті управління сільськогосподарським підприємством означає здатність максимізувати випуск продукції при мінімізації витрат, таких як праця, ресурси та час. </w:t>
      </w:r>
      <w:r>
        <w:rPr>
          <w:rFonts w:ascii="Times New Roman" w:hAnsi="Times New Roman"/>
          <w:sz w:val="28"/>
          <w:szCs w:val="28"/>
          <w:lang w:val="uk-UA"/>
        </w:rPr>
        <w:t>Цей процес</w:t>
      </w:r>
      <w:r w:rsidRPr="001A6352">
        <w:rPr>
          <w:rFonts w:ascii="Times New Roman" w:hAnsi="Times New Roman"/>
          <w:sz w:val="28"/>
          <w:szCs w:val="28"/>
          <w:lang w:val="uk-UA"/>
        </w:rPr>
        <w:t xml:space="preserve"> оптимізацію різних аспектів системи управління, включаючи планування, організацію, керівництво та контроль, для ефективного досягнення бажаних результатів.</w:t>
      </w:r>
      <w:r>
        <w:rPr>
          <w:rFonts w:ascii="Times New Roman" w:hAnsi="Times New Roman"/>
          <w:sz w:val="28"/>
          <w:szCs w:val="28"/>
          <w:lang w:val="uk-UA"/>
        </w:rPr>
        <w:t xml:space="preserve"> </w:t>
      </w:r>
      <w:r w:rsidRPr="001A6352">
        <w:rPr>
          <w:rFonts w:ascii="Times New Roman" w:hAnsi="Times New Roman"/>
          <w:sz w:val="28"/>
          <w:szCs w:val="28"/>
          <w:lang w:val="uk-UA"/>
        </w:rPr>
        <w:t xml:space="preserve">Розуміючи та впроваджуючи </w:t>
      </w:r>
      <w:r>
        <w:rPr>
          <w:rFonts w:ascii="Times New Roman" w:hAnsi="Times New Roman"/>
          <w:sz w:val="28"/>
          <w:szCs w:val="28"/>
          <w:lang w:val="uk-UA"/>
        </w:rPr>
        <w:t xml:space="preserve">відповідні </w:t>
      </w:r>
      <w:r w:rsidRPr="001A6352">
        <w:rPr>
          <w:rFonts w:ascii="Times New Roman" w:hAnsi="Times New Roman"/>
          <w:sz w:val="28"/>
          <w:szCs w:val="28"/>
          <w:lang w:val="uk-UA"/>
        </w:rPr>
        <w:t>концепції, сільськогосподарські підприємства можуть конкурентно позиціонувати себе на ринку, адаптуватися до мінливих галузевих тенденцій та ефективно долати виклики.</w:t>
      </w:r>
    </w:p>
    <w:p w14:paraId="0F9565C0" w14:textId="28A98D1C" w:rsidR="008702DD" w:rsidRPr="008702DD" w:rsidRDefault="001A6352" w:rsidP="008702DD">
      <w:pPr>
        <w:suppressAutoHyphens/>
        <w:spacing w:after="0" w:line="360" w:lineRule="auto"/>
        <w:ind w:firstLine="709"/>
        <w:jc w:val="both"/>
        <w:rPr>
          <w:rFonts w:ascii="Times New Roman" w:hAnsi="Times New Roman"/>
          <w:sz w:val="28"/>
          <w:szCs w:val="28"/>
          <w:lang w:val="uk-UA"/>
        </w:rPr>
      </w:pPr>
      <w:r w:rsidRPr="001A6352">
        <w:rPr>
          <w:rFonts w:ascii="Times New Roman" w:hAnsi="Times New Roman"/>
          <w:b/>
          <w:bCs/>
          <w:sz w:val="28"/>
          <w:szCs w:val="28"/>
          <w:lang w:val="uk-UA"/>
        </w:rPr>
        <w:t>Актуальність теми.</w:t>
      </w:r>
      <w:r>
        <w:rPr>
          <w:rFonts w:ascii="Times New Roman" w:hAnsi="Times New Roman"/>
          <w:sz w:val="28"/>
          <w:szCs w:val="28"/>
          <w:lang w:val="uk-UA"/>
        </w:rPr>
        <w:t xml:space="preserve"> </w:t>
      </w:r>
      <w:r w:rsidR="008702DD" w:rsidRPr="008702DD">
        <w:rPr>
          <w:rFonts w:ascii="Times New Roman" w:hAnsi="Times New Roman"/>
          <w:sz w:val="28"/>
          <w:szCs w:val="28"/>
          <w:lang w:val="uk-UA"/>
        </w:rPr>
        <w:t xml:space="preserve">Актуальність підвищення ефективності управління сільськогосподарськими підприємствами виходить за межі України і має важливе значення як на місцевому, так і на глобальному рівнях. Сільське господарство відіграє важливу роль в економіці України, яка відома як </w:t>
      </w:r>
      <w:r w:rsidR="008702DD">
        <w:rPr>
          <w:rFonts w:ascii="Times New Roman" w:hAnsi="Times New Roman"/>
          <w:sz w:val="28"/>
          <w:szCs w:val="28"/>
          <w:lang w:val="uk-UA"/>
        </w:rPr>
        <w:t>«</w:t>
      </w:r>
      <w:r w:rsidR="008702DD" w:rsidRPr="008702DD">
        <w:rPr>
          <w:rFonts w:ascii="Times New Roman" w:hAnsi="Times New Roman"/>
          <w:sz w:val="28"/>
          <w:szCs w:val="28"/>
          <w:lang w:val="uk-UA"/>
        </w:rPr>
        <w:t>житниця Європи</w:t>
      </w:r>
      <w:r w:rsidR="008702DD">
        <w:rPr>
          <w:rFonts w:ascii="Times New Roman" w:hAnsi="Times New Roman"/>
          <w:sz w:val="28"/>
          <w:szCs w:val="28"/>
          <w:lang w:val="uk-UA"/>
        </w:rPr>
        <w:t>»</w:t>
      </w:r>
      <w:r w:rsidR="008702DD" w:rsidRPr="008702DD">
        <w:rPr>
          <w:rFonts w:ascii="Times New Roman" w:hAnsi="Times New Roman"/>
          <w:sz w:val="28"/>
          <w:szCs w:val="28"/>
          <w:lang w:val="uk-UA"/>
        </w:rPr>
        <w:t xml:space="preserve"> завдяки своєму великому сільськогосподарському потенціалу. Оскільки Україна продовжує розвивати та модернізувати свій сільськогосподарський сектор, підвищення ефективності систем управління стає критично важливим фактором для сталого зростання, конкурентоспроможності та економічного процвітання.</w:t>
      </w:r>
    </w:p>
    <w:p w14:paraId="0427C2AD" w14:textId="0B972CF6" w:rsidR="008702DD" w:rsidRPr="008702DD" w:rsidRDefault="008702DD" w:rsidP="008702DD">
      <w:pPr>
        <w:suppressAutoHyphens/>
        <w:spacing w:after="0" w:line="360" w:lineRule="auto"/>
        <w:ind w:firstLine="709"/>
        <w:jc w:val="both"/>
        <w:rPr>
          <w:rFonts w:ascii="Times New Roman" w:hAnsi="Times New Roman"/>
          <w:sz w:val="28"/>
          <w:szCs w:val="28"/>
          <w:lang w:val="uk-UA"/>
        </w:rPr>
      </w:pPr>
      <w:r w:rsidRPr="008702DD">
        <w:rPr>
          <w:rFonts w:ascii="Times New Roman" w:hAnsi="Times New Roman"/>
          <w:sz w:val="28"/>
          <w:szCs w:val="28"/>
          <w:lang w:val="uk-UA"/>
        </w:rPr>
        <w:t>На національному рівні підвищення ефективності управління сільськогосподарськими підприємствами може мати значний вплив на продуктивність сільського господарства, продовольчу безпеку та розвиток сільських територій. Впроваджуючи ефективні управлінські практики, сільськогосподарські підприємства можуть оптимізувати розподіл ресурсів, підвищити продуктивність та зменшити відходи. Це, в свою чергу, може призвести до збільшення обсягів виробництва сільськогосподарської продукції, підвищення доходів фермерів та посилення економічної стабільності в сільських громадах. Крім того, ефективні системи управління дозволяють краще дотримуватися екологічних норм, сприяючи сталому веденню сільського господарства та мінімізуючи негативний вплив на природні ресурси.</w:t>
      </w:r>
    </w:p>
    <w:p w14:paraId="046424D1" w14:textId="68C4BD33" w:rsidR="008702DD" w:rsidRPr="008702DD" w:rsidRDefault="008702DD" w:rsidP="008702DD">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Актуальність</w:t>
      </w:r>
      <w:r w:rsidRPr="008702DD">
        <w:rPr>
          <w:rFonts w:ascii="Times New Roman" w:hAnsi="Times New Roman"/>
          <w:sz w:val="28"/>
          <w:szCs w:val="28"/>
          <w:lang w:val="uk-UA"/>
        </w:rPr>
        <w:t xml:space="preserve"> вдосконалення управління сільськогосподарськими підприємствами поширюється і на глобальному рівні. Оскільки населення планети продовжує зростати, попит на продукти харчування, клітковину та біоенергію збільшується, створюючи значний тиск на сільськогосподарські системи в усьому світі. Підвищуючи ефективність управління, сільськогосподарські підприємства можуть сприяти сталому задоволенню цього глобального попиту. Ефективні управлінські практики дозволяють отримувати вищі врожаї, покращувати якість продукції та підвищувати конкурентоспроможність на міжнародних ринках. </w:t>
      </w:r>
      <w:r>
        <w:rPr>
          <w:rFonts w:ascii="Times New Roman" w:hAnsi="Times New Roman"/>
          <w:sz w:val="28"/>
          <w:szCs w:val="28"/>
          <w:lang w:val="uk-UA"/>
        </w:rPr>
        <w:t>Також</w:t>
      </w:r>
      <w:r w:rsidRPr="008702DD">
        <w:rPr>
          <w:rFonts w:ascii="Times New Roman" w:hAnsi="Times New Roman"/>
          <w:sz w:val="28"/>
          <w:szCs w:val="28"/>
          <w:lang w:val="uk-UA"/>
        </w:rPr>
        <w:t xml:space="preserve"> ефективне використання ресурсів може сприяти зменшенню впливу сільського господарства на навколишнє середовище та сприяти відповідальному управлінню земельними та водними ресурсами.</w:t>
      </w:r>
    </w:p>
    <w:p w14:paraId="1B2EE9A4" w14:textId="1261F70E" w:rsidR="00C23495" w:rsidRPr="00C23495" w:rsidRDefault="00C23495" w:rsidP="0043690C">
      <w:pPr>
        <w:suppressAutoHyphens/>
        <w:spacing w:after="0" w:line="360" w:lineRule="auto"/>
        <w:ind w:firstLine="709"/>
        <w:jc w:val="both"/>
        <w:rPr>
          <w:rFonts w:ascii="Times New Roman" w:hAnsi="Times New Roman"/>
          <w:sz w:val="28"/>
          <w:szCs w:val="28"/>
          <w:lang w:val="uk-UA"/>
        </w:rPr>
      </w:pPr>
      <w:r w:rsidRPr="00C23495">
        <w:rPr>
          <w:rFonts w:ascii="Times New Roman" w:hAnsi="Times New Roman"/>
          <w:b/>
          <w:bCs/>
          <w:sz w:val="28"/>
          <w:szCs w:val="28"/>
          <w:lang w:val="uk-UA"/>
        </w:rPr>
        <w:t>Мета та завдання роботи</w:t>
      </w:r>
      <w:r>
        <w:rPr>
          <w:rFonts w:ascii="Times New Roman" w:hAnsi="Times New Roman"/>
          <w:sz w:val="28"/>
          <w:szCs w:val="28"/>
          <w:lang w:val="uk-UA"/>
        </w:rPr>
        <w:t xml:space="preserve">. </w:t>
      </w:r>
      <w:r w:rsidRPr="00C23495">
        <w:rPr>
          <w:rFonts w:ascii="Times New Roman" w:hAnsi="Times New Roman"/>
          <w:sz w:val="28"/>
          <w:szCs w:val="28"/>
          <w:lang w:val="uk-UA"/>
        </w:rPr>
        <w:t xml:space="preserve">Метою кваліфікаційної роботи є дослідження та пропозиція стратегій та заходів щодо підвищення ефективності системи управління </w:t>
      </w:r>
      <w:r w:rsidR="0043690C">
        <w:rPr>
          <w:rFonts w:ascii="Times New Roman" w:hAnsi="Times New Roman"/>
          <w:sz w:val="28"/>
          <w:szCs w:val="28"/>
          <w:lang w:val="uk-UA"/>
        </w:rPr>
        <w:t>ТОВ «Укрзерно Трейд»</w:t>
      </w:r>
      <w:r w:rsidRPr="00C23495">
        <w:rPr>
          <w:rFonts w:ascii="Times New Roman" w:hAnsi="Times New Roman"/>
          <w:sz w:val="28"/>
          <w:szCs w:val="28"/>
          <w:lang w:val="uk-UA"/>
        </w:rPr>
        <w:t>. Завдання полягає у визначенні сфер для вдосконалення, аналізі існуючих проблем та можливостей, а також розробці практичних рекомендацій, які можуть оптимізувати використання ресурсів, підвищити продуктивність та сприяти сталому зростанню сільськогосподарських операцій.</w:t>
      </w:r>
    </w:p>
    <w:p w14:paraId="559271FE" w14:textId="534F9DE4" w:rsidR="00C23495" w:rsidRPr="00C23495" w:rsidRDefault="00C23495" w:rsidP="0043690C">
      <w:pPr>
        <w:suppressAutoHyphens/>
        <w:spacing w:after="0" w:line="360" w:lineRule="auto"/>
        <w:ind w:firstLine="709"/>
        <w:jc w:val="both"/>
        <w:rPr>
          <w:rFonts w:ascii="Times New Roman" w:hAnsi="Times New Roman"/>
          <w:sz w:val="28"/>
          <w:szCs w:val="28"/>
          <w:lang w:val="uk-UA"/>
        </w:rPr>
      </w:pPr>
      <w:r w:rsidRPr="00C23495">
        <w:rPr>
          <w:rFonts w:ascii="Times New Roman" w:hAnsi="Times New Roman"/>
          <w:sz w:val="28"/>
          <w:szCs w:val="28"/>
          <w:lang w:val="uk-UA"/>
        </w:rPr>
        <w:t>Завдання кваліфікаційної роботи:</w:t>
      </w:r>
    </w:p>
    <w:p w14:paraId="26CE2254" w14:textId="34AE8C80" w:rsidR="0043690C" w:rsidRPr="00C23495" w:rsidRDefault="0043690C" w:rsidP="0043690C">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1. </w:t>
      </w:r>
      <w:r w:rsidR="00C23495" w:rsidRPr="00C23495">
        <w:rPr>
          <w:rFonts w:ascii="Times New Roman" w:hAnsi="Times New Roman"/>
          <w:sz w:val="28"/>
          <w:szCs w:val="28"/>
          <w:lang w:val="uk-UA"/>
        </w:rPr>
        <w:t xml:space="preserve">Оцінити поточний стан системи </w:t>
      </w:r>
      <w:r>
        <w:rPr>
          <w:rFonts w:ascii="Times New Roman" w:hAnsi="Times New Roman"/>
          <w:sz w:val="28"/>
          <w:szCs w:val="28"/>
          <w:lang w:val="uk-UA"/>
        </w:rPr>
        <w:t>управління</w:t>
      </w:r>
      <w:r w:rsidR="00C23495" w:rsidRPr="00C23495">
        <w:rPr>
          <w:rFonts w:ascii="Times New Roman" w:hAnsi="Times New Roman"/>
          <w:sz w:val="28"/>
          <w:szCs w:val="28"/>
          <w:lang w:val="uk-UA"/>
        </w:rPr>
        <w:t xml:space="preserve"> </w:t>
      </w:r>
      <w:r>
        <w:rPr>
          <w:rFonts w:ascii="Times New Roman" w:hAnsi="Times New Roman"/>
          <w:sz w:val="28"/>
          <w:szCs w:val="28"/>
          <w:lang w:val="uk-UA"/>
        </w:rPr>
        <w:t>ТОВ «Укр</w:t>
      </w:r>
      <w:r w:rsidRPr="003E62DD">
        <w:rPr>
          <w:rFonts w:ascii="Times New Roman" w:hAnsi="Times New Roman"/>
          <w:sz w:val="28"/>
          <w:szCs w:val="28"/>
          <w:highlight w:val="red"/>
          <w:lang w:val="uk-UA"/>
        </w:rPr>
        <w:t>щ</w:t>
      </w:r>
      <w:r>
        <w:rPr>
          <w:rFonts w:ascii="Times New Roman" w:hAnsi="Times New Roman"/>
          <w:sz w:val="28"/>
          <w:szCs w:val="28"/>
          <w:lang w:val="uk-UA"/>
        </w:rPr>
        <w:t>ерно Трейд»;</w:t>
      </w:r>
    </w:p>
    <w:p w14:paraId="6A87BA9B" w14:textId="174D3CDB" w:rsidR="00C23495" w:rsidRDefault="0043690C" w:rsidP="00C23495">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2. </w:t>
      </w:r>
      <w:r w:rsidR="00C23495" w:rsidRPr="00C23495">
        <w:rPr>
          <w:rFonts w:ascii="Times New Roman" w:hAnsi="Times New Roman"/>
          <w:sz w:val="28"/>
          <w:szCs w:val="28"/>
          <w:lang w:val="uk-UA"/>
        </w:rPr>
        <w:t>Визначення ключових проблем і можливостей для вдосконалення</w:t>
      </w:r>
      <w:r>
        <w:rPr>
          <w:rFonts w:ascii="Times New Roman" w:hAnsi="Times New Roman"/>
          <w:sz w:val="28"/>
          <w:szCs w:val="28"/>
          <w:lang w:val="uk-UA"/>
        </w:rPr>
        <w:t xml:space="preserve"> системи управління ТОВ «Укрзерно Трейд»;</w:t>
      </w:r>
    </w:p>
    <w:p w14:paraId="4C9ECDAF" w14:textId="77777777" w:rsidR="0043690C" w:rsidRDefault="0043690C" w:rsidP="0043690C">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3. </w:t>
      </w:r>
      <w:r w:rsidR="00C23495" w:rsidRPr="00C23495">
        <w:rPr>
          <w:rFonts w:ascii="Times New Roman" w:hAnsi="Times New Roman"/>
          <w:sz w:val="28"/>
          <w:szCs w:val="28"/>
          <w:lang w:val="uk-UA"/>
        </w:rPr>
        <w:t>Розробка стратегій і заходів для підвищення ефективності</w:t>
      </w:r>
      <w:r>
        <w:rPr>
          <w:rFonts w:ascii="Times New Roman" w:hAnsi="Times New Roman"/>
          <w:sz w:val="28"/>
          <w:szCs w:val="28"/>
          <w:lang w:val="uk-UA"/>
        </w:rPr>
        <w:t xml:space="preserve"> системи управління ТОВ «Укрзерно Трейд»;</w:t>
      </w:r>
    </w:p>
    <w:p w14:paraId="1C9A576B" w14:textId="77777777" w:rsidR="0043690C" w:rsidRDefault="00C23495" w:rsidP="0043690C">
      <w:pPr>
        <w:suppressAutoHyphens/>
        <w:spacing w:after="0" w:line="360" w:lineRule="auto"/>
        <w:ind w:firstLine="709"/>
        <w:jc w:val="both"/>
        <w:rPr>
          <w:rFonts w:ascii="Times New Roman" w:hAnsi="Times New Roman"/>
          <w:sz w:val="28"/>
          <w:szCs w:val="28"/>
          <w:lang w:val="uk-UA"/>
        </w:rPr>
      </w:pPr>
      <w:r w:rsidRPr="00C23495">
        <w:rPr>
          <w:rFonts w:ascii="Times New Roman" w:hAnsi="Times New Roman"/>
          <w:sz w:val="28"/>
          <w:szCs w:val="28"/>
          <w:lang w:val="uk-UA"/>
        </w:rPr>
        <w:t xml:space="preserve"> </w:t>
      </w:r>
      <w:r w:rsidR="0043690C">
        <w:rPr>
          <w:rFonts w:ascii="Times New Roman" w:hAnsi="Times New Roman"/>
          <w:sz w:val="28"/>
          <w:szCs w:val="28"/>
          <w:lang w:val="uk-UA"/>
        </w:rPr>
        <w:t>4. </w:t>
      </w:r>
      <w:r w:rsidRPr="00C23495">
        <w:rPr>
          <w:rFonts w:ascii="Times New Roman" w:hAnsi="Times New Roman"/>
          <w:sz w:val="28"/>
          <w:szCs w:val="28"/>
          <w:lang w:val="uk-UA"/>
        </w:rPr>
        <w:t xml:space="preserve">Оцінити потенційний вплив запропонованих </w:t>
      </w:r>
      <w:r w:rsidR="0043690C">
        <w:rPr>
          <w:rFonts w:ascii="Times New Roman" w:hAnsi="Times New Roman"/>
          <w:sz w:val="28"/>
          <w:szCs w:val="28"/>
          <w:lang w:val="uk-UA"/>
        </w:rPr>
        <w:t>напрямків;</w:t>
      </w:r>
    </w:p>
    <w:p w14:paraId="6179CF30" w14:textId="38D3A1EA" w:rsidR="00C23495" w:rsidRPr="00C23495" w:rsidRDefault="0043690C" w:rsidP="00C23495">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5. </w:t>
      </w:r>
      <w:r w:rsidR="00C23495" w:rsidRPr="00C23495">
        <w:rPr>
          <w:rFonts w:ascii="Times New Roman" w:hAnsi="Times New Roman"/>
          <w:sz w:val="28"/>
          <w:szCs w:val="28"/>
          <w:lang w:val="uk-UA"/>
        </w:rPr>
        <w:t xml:space="preserve">Надання рекомендацій для </w:t>
      </w:r>
      <w:r>
        <w:rPr>
          <w:rFonts w:ascii="Times New Roman" w:hAnsi="Times New Roman"/>
          <w:sz w:val="28"/>
          <w:szCs w:val="28"/>
          <w:lang w:val="uk-UA"/>
        </w:rPr>
        <w:t>реалізації, а також дослідження можливих ризиків, пов’язаних із реалізацією запропонованих рішень.</w:t>
      </w:r>
    </w:p>
    <w:p w14:paraId="32D673C4" w14:textId="73B1E508" w:rsidR="001A6352" w:rsidRPr="0039169A" w:rsidRDefault="00C23495" w:rsidP="00C23495">
      <w:pPr>
        <w:suppressAutoHyphens/>
        <w:spacing w:after="0" w:line="360" w:lineRule="auto"/>
        <w:ind w:firstLine="709"/>
        <w:jc w:val="both"/>
        <w:rPr>
          <w:rFonts w:ascii="Times New Roman" w:hAnsi="Times New Roman"/>
          <w:sz w:val="28"/>
          <w:szCs w:val="28"/>
          <w:lang w:val="uk-UA"/>
        </w:rPr>
      </w:pPr>
      <w:r w:rsidRPr="00C23495">
        <w:rPr>
          <w:rFonts w:ascii="Times New Roman" w:hAnsi="Times New Roman"/>
          <w:sz w:val="28"/>
          <w:szCs w:val="28"/>
          <w:lang w:val="uk-UA"/>
        </w:rPr>
        <w:t xml:space="preserve">Досягнувши цілей, </w:t>
      </w:r>
      <w:r w:rsidR="0043690C">
        <w:rPr>
          <w:rFonts w:ascii="Times New Roman" w:hAnsi="Times New Roman"/>
          <w:sz w:val="28"/>
          <w:szCs w:val="28"/>
          <w:lang w:val="uk-UA"/>
        </w:rPr>
        <w:t xml:space="preserve">ця </w:t>
      </w:r>
      <w:r w:rsidRPr="00C23495">
        <w:rPr>
          <w:rFonts w:ascii="Times New Roman" w:hAnsi="Times New Roman"/>
          <w:sz w:val="28"/>
          <w:szCs w:val="28"/>
          <w:lang w:val="uk-UA"/>
        </w:rPr>
        <w:t xml:space="preserve">кваліфікаційна робота має на меті зробити внесок у сукупність знань щодо підвищення ефективності системи </w:t>
      </w:r>
      <w:r w:rsidR="00725231">
        <w:rPr>
          <w:rFonts w:ascii="Times New Roman" w:hAnsi="Times New Roman"/>
          <w:sz w:val="28"/>
          <w:szCs w:val="28"/>
          <w:lang w:val="uk-UA"/>
        </w:rPr>
        <w:t>управління</w:t>
      </w:r>
      <w:r w:rsidRPr="00C23495">
        <w:rPr>
          <w:rFonts w:ascii="Times New Roman" w:hAnsi="Times New Roman"/>
          <w:sz w:val="28"/>
          <w:szCs w:val="28"/>
          <w:lang w:val="uk-UA"/>
        </w:rPr>
        <w:t xml:space="preserve"> в сільськогосподарських підприємствах та надати практичні рекомендації для менеджерів та зацікавлених сторін в аграрному секторі для покращення їхньої діяльності та досягнення сталого зростання.</w:t>
      </w:r>
    </w:p>
    <w:p w14:paraId="6EFBF0B2" w14:textId="4970D716" w:rsidR="00070A02" w:rsidRPr="008E543D" w:rsidRDefault="00070A02" w:rsidP="00070A02">
      <w:pPr>
        <w:suppressAutoHyphens/>
        <w:spacing w:after="0" w:line="360" w:lineRule="auto"/>
        <w:ind w:firstLine="709"/>
        <w:jc w:val="both"/>
        <w:rPr>
          <w:rFonts w:ascii="Times New Roman" w:hAnsi="Times New Roman"/>
          <w:sz w:val="28"/>
          <w:szCs w:val="28"/>
          <w:lang w:val="uk-UA"/>
        </w:rPr>
      </w:pPr>
      <w:r w:rsidRPr="008E543D">
        <w:rPr>
          <w:rFonts w:ascii="Times New Roman" w:hAnsi="Times New Roman"/>
          <w:b/>
          <w:sz w:val="28"/>
          <w:szCs w:val="28"/>
          <w:lang w:val="uk-UA"/>
        </w:rPr>
        <w:t>Об’єкт дослідження.</w:t>
      </w:r>
      <w:r w:rsidRPr="008E543D">
        <w:rPr>
          <w:rFonts w:ascii="Times New Roman" w:hAnsi="Times New Roman"/>
          <w:sz w:val="28"/>
          <w:szCs w:val="28"/>
          <w:lang w:val="uk-UA"/>
        </w:rPr>
        <w:t xml:space="preserve"> </w:t>
      </w:r>
      <w:r>
        <w:rPr>
          <w:rFonts w:ascii="Times New Roman" w:hAnsi="Times New Roman"/>
          <w:sz w:val="28"/>
          <w:szCs w:val="28"/>
          <w:lang w:val="uk-UA"/>
        </w:rPr>
        <w:t>Об’єктом дослідження є система управління ТОВ «Укрзерно Трейд».</w:t>
      </w:r>
    </w:p>
    <w:p w14:paraId="524DBFB8" w14:textId="7CAC54EB" w:rsidR="00070A02" w:rsidRDefault="00070A02" w:rsidP="00070A02">
      <w:pPr>
        <w:suppressAutoHyphens/>
        <w:spacing w:after="0" w:line="360" w:lineRule="auto"/>
        <w:ind w:firstLine="709"/>
        <w:jc w:val="both"/>
        <w:rPr>
          <w:rFonts w:ascii="Times New Roman" w:hAnsi="Times New Roman"/>
          <w:bCs/>
          <w:sz w:val="28"/>
          <w:szCs w:val="28"/>
          <w:lang w:val="uk-UA"/>
        </w:rPr>
      </w:pPr>
      <w:r w:rsidRPr="008E543D">
        <w:rPr>
          <w:rFonts w:ascii="Times New Roman" w:hAnsi="Times New Roman"/>
          <w:b/>
          <w:sz w:val="28"/>
          <w:szCs w:val="28"/>
          <w:lang w:val="uk-UA"/>
        </w:rPr>
        <w:t xml:space="preserve">Предмет дослідження. </w:t>
      </w:r>
      <w:r w:rsidRPr="008E543D">
        <w:rPr>
          <w:rFonts w:ascii="Times New Roman" w:hAnsi="Times New Roman"/>
          <w:bCs/>
          <w:sz w:val="28"/>
          <w:szCs w:val="28"/>
          <w:lang w:val="uk-UA"/>
        </w:rPr>
        <w:t xml:space="preserve">Предметом дослідження є </w:t>
      </w:r>
      <w:r>
        <w:rPr>
          <w:rFonts w:ascii="Times New Roman" w:hAnsi="Times New Roman"/>
          <w:bCs/>
          <w:sz w:val="28"/>
          <w:szCs w:val="28"/>
          <w:lang w:val="uk-UA"/>
        </w:rPr>
        <w:t>напрямки підвищення системи управління ТОВ «Укрзерно Трейд».</w:t>
      </w:r>
    </w:p>
    <w:p w14:paraId="24E7646A" w14:textId="5542DBAA" w:rsidR="00901B9E" w:rsidRDefault="00901B9E" w:rsidP="00901B9E">
      <w:pPr>
        <w:spacing w:after="0" w:line="360" w:lineRule="auto"/>
        <w:ind w:firstLine="709"/>
        <w:jc w:val="both"/>
        <w:rPr>
          <w:rFonts w:ascii="Times New Roman" w:hAnsi="Times New Roman"/>
          <w:bCs/>
          <w:sz w:val="28"/>
          <w:szCs w:val="28"/>
          <w:lang w:val="uk-UA"/>
        </w:rPr>
      </w:pPr>
      <w:r w:rsidRPr="008E543D">
        <w:rPr>
          <w:rFonts w:ascii="Times New Roman" w:hAnsi="Times New Roman"/>
          <w:b/>
          <w:sz w:val="28"/>
          <w:szCs w:val="28"/>
          <w:lang w:val="uk-UA"/>
        </w:rPr>
        <w:t xml:space="preserve">Методи дослідження. </w:t>
      </w:r>
      <w:r>
        <w:rPr>
          <w:rFonts w:ascii="Times New Roman" w:hAnsi="Times New Roman"/>
          <w:bCs/>
          <w:sz w:val="28"/>
          <w:szCs w:val="28"/>
          <w:lang w:val="uk-UA"/>
        </w:rPr>
        <w:t>Виконання поставлених завдань та цілей перед кваліфікаційною роботою залежить від застосовних методів дослідження. В процесі написання квалііфікаційної роботи було використано методи аналізу та синтезу для збору та обробки теоретичних матеріалів. Крім цього було використано метод порівняння, метод експертних оцінок та метод аналізу та оцінки статистичних показників.</w:t>
      </w:r>
    </w:p>
    <w:p w14:paraId="00F1F196" w14:textId="5204DFF1" w:rsidR="00901B9E" w:rsidRDefault="00901B9E" w:rsidP="00901B9E">
      <w:pPr>
        <w:spacing w:after="0" w:line="360" w:lineRule="auto"/>
        <w:ind w:firstLine="709"/>
        <w:jc w:val="both"/>
        <w:rPr>
          <w:rFonts w:ascii="Times New Roman" w:hAnsi="Times New Roman"/>
          <w:bCs/>
          <w:sz w:val="28"/>
          <w:szCs w:val="28"/>
          <w:lang w:val="uk-UA"/>
        </w:rPr>
      </w:pPr>
      <w:r>
        <w:rPr>
          <w:rFonts w:ascii="Times New Roman" w:hAnsi="Times New Roman"/>
          <w:bCs/>
          <w:sz w:val="28"/>
          <w:szCs w:val="28"/>
          <w:lang w:val="uk-UA"/>
        </w:rPr>
        <w:t>Для формування теоретичної частини кваліфікаційної роботи було зібрано та досліджено наступні джерела: навчальні посібники, наукові дослідження відокремлені з наукових журналів, кваліфікаційні роботи студентів інших університетів та академій, офіційні бухгалтерські звіти ТОВ «Укрзерно Трейд», статутні документи ТОВ «Укрзерно Трейд».</w:t>
      </w:r>
    </w:p>
    <w:p w14:paraId="33718B76" w14:textId="77777777" w:rsidR="00901B9E" w:rsidRDefault="00901B9E" w:rsidP="00901B9E">
      <w:pPr>
        <w:spacing w:after="0" w:line="360" w:lineRule="auto"/>
        <w:ind w:firstLine="709"/>
        <w:jc w:val="both"/>
        <w:rPr>
          <w:rFonts w:ascii="Times New Roman" w:hAnsi="Times New Roman"/>
          <w:bCs/>
          <w:sz w:val="28"/>
          <w:szCs w:val="28"/>
          <w:lang w:val="uk-UA"/>
        </w:rPr>
      </w:pPr>
      <w:r w:rsidRPr="008E543D">
        <w:rPr>
          <w:rFonts w:ascii="Times New Roman" w:hAnsi="Times New Roman"/>
          <w:b/>
          <w:sz w:val="28"/>
          <w:szCs w:val="28"/>
          <w:lang w:val="uk-UA"/>
        </w:rPr>
        <w:t xml:space="preserve">Теоретичне та практичне значення отриманих результатів. </w:t>
      </w:r>
      <w:r w:rsidRPr="00901B9E">
        <w:rPr>
          <w:rFonts w:ascii="Times New Roman" w:hAnsi="Times New Roman"/>
          <w:bCs/>
          <w:sz w:val="28"/>
          <w:szCs w:val="28"/>
          <w:lang w:val="uk-UA"/>
        </w:rPr>
        <w:t xml:space="preserve">Ця </w:t>
      </w:r>
      <w:r>
        <w:rPr>
          <w:rFonts w:ascii="Times New Roman" w:hAnsi="Times New Roman"/>
          <w:bCs/>
          <w:sz w:val="28"/>
          <w:szCs w:val="28"/>
          <w:lang w:val="uk-UA"/>
        </w:rPr>
        <w:t>кваліфікаційна робота</w:t>
      </w:r>
      <w:r w:rsidRPr="00901B9E">
        <w:rPr>
          <w:rFonts w:ascii="Times New Roman" w:hAnsi="Times New Roman"/>
          <w:bCs/>
          <w:sz w:val="28"/>
          <w:szCs w:val="28"/>
          <w:lang w:val="uk-UA"/>
        </w:rPr>
        <w:t xml:space="preserve"> має важливе теоретичне значення, оскільки вона робить внесок в існуючий масив знань у сфері сільськогосподарського менеджменту. Досліджуючи та пропонуючи стратегії підвищення ефективності системи управління в сільськогосподарських підприємствах, ця робота надає теоретичне розуміння принципів, методів і передового досвіду, які можуть сприяти досягненню операційної досконалості в аграрному секторі.</w:t>
      </w:r>
    </w:p>
    <w:p w14:paraId="3D8FAE31" w14:textId="77777777" w:rsidR="00901B9E" w:rsidRDefault="00901B9E" w:rsidP="00901B9E">
      <w:pPr>
        <w:spacing w:after="0" w:line="360" w:lineRule="auto"/>
        <w:ind w:firstLine="709"/>
        <w:jc w:val="both"/>
        <w:rPr>
          <w:rFonts w:ascii="Times New Roman" w:hAnsi="Times New Roman"/>
          <w:bCs/>
          <w:sz w:val="28"/>
          <w:szCs w:val="28"/>
          <w:lang w:val="uk-UA"/>
        </w:rPr>
      </w:pPr>
      <w:r w:rsidRPr="00901B9E">
        <w:rPr>
          <w:rFonts w:ascii="Times New Roman" w:hAnsi="Times New Roman"/>
          <w:bCs/>
          <w:sz w:val="28"/>
          <w:szCs w:val="28"/>
          <w:lang w:val="uk-UA"/>
        </w:rPr>
        <w:t>Практичне значення цієї роботи є не менш важливим, оскільки вона безпосередньо стосується викликів, з якими стикаються сільськогосподарські підприємства при оптимізації своїх систем управління. Визначаючи сфери для вдосконалення та пропонуючи дієві стратегії, ця робота пропонує практичні рішення для покращення використання ресурсів, підвищення продуктивності та сприяння сталому зростанню сільськогосподарських операцій.</w:t>
      </w:r>
    </w:p>
    <w:p w14:paraId="1FDA9BB3" w14:textId="5B3B9739" w:rsidR="00901B9E" w:rsidRPr="008E543D" w:rsidRDefault="00901B9E" w:rsidP="00901B9E">
      <w:pPr>
        <w:spacing w:after="0" w:line="360" w:lineRule="auto"/>
        <w:ind w:firstLine="709"/>
        <w:jc w:val="both"/>
        <w:rPr>
          <w:rFonts w:ascii="Times New Roman" w:hAnsi="Times New Roman"/>
          <w:bCs/>
          <w:sz w:val="28"/>
          <w:szCs w:val="28"/>
          <w:lang w:val="uk-UA"/>
        </w:rPr>
      </w:pPr>
      <w:r w:rsidRPr="00901B9E">
        <w:rPr>
          <w:rFonts w:ascii="Times New Roman" w:hAnsi="Times New Roman"/>
          <w:bCs/>
          <w:sz w:val="28"/>
          <w:szCs w:val="28"/>
          <w:lang w:val="uk-UA"/>
        </w:rPr>
        <w:t>Рекомендації, отримані з цього дослідження, можуть слугувати посібником для керівників, практиків та політиків, що дозволить їм приймати обґрунтовані рішення та впроваджувати ефективні заходи для покращення управлінських практик.</w:t>
      </w:r>
    </w:p>
    <w:p w14:paraId="2093EDEF" w14:textId="411975D0" w:rsidR="00901B9E" w:rsidRPr="008E543D" w:rsidRDefault="00901B9E" w:rsidP="00901B9E">
      <w:pPr>
        <w:spacing w:after="0" w:line="360" w:lineRule="auto"/>
        <w:ind w:firstLine="709"/>
        <w:jc w:val="both"/>
        <w:rPr>
          <w:rFonts w:ascii="Times New Roman" w:hAnsi="Times New Roman"/>
          <w:bCs/>
          <w:sz w:val="28"/>
          <w:szCs w:val="28"/>
          <w:lang w:val="uk-UA"/>
        </w:rPr>
      </w:pPr>
      <w:r w:rsidRPr="008E543D">
        <w:rPr>
          <w:rFonts w:ascii="Times New Roman" w:hAnsi="Times New Roman"/>
          <w:b/>
          <w:sz w:val="28"/>
          <w:szCs w:val="28"/>
          <w:lang w:val="uk-UA"/>
        </w:rPr>
        <w:t xml:space="preserve">Публікації. </w:t>
      </w:r>
      <w:r w:rsidRPr="008E543D">
        <w:rPr>
          <w:rFonts w:ascii="Times New Roman" w:hAnsi="Times New Roman"/>
          <w:bCs/>
          <w:sz w:val="28"/>
          <w:szCs w:val="28"/>
          <w:lang w:val="uk-UA"/>
        </w:rPr>
        <w:t>Окремі положення кваліфікаційної роботи знайшли своє відображення у матеріалах XXIV Всеукраїнської студентської наук-практ. конф. За міжнародною участю, 27 квітня 2023 р.  Одеса [2</w:t>
      </w:r>
      <w:r>
        <w:rPr>
          <w:rFonts w:ascii="Times New Roman" w:hAnsi="Times New Roman"/>
          <w:bCs/>
          <w:sz w:val="28"/>
          <w:szCs w:val="28"/>
          <w:lang w:val="uk-UA"/>
        </w:rPr>
        <w:t>5</w:t>
      </w:r>
      <w:r w:rsidRPr="008E543D">
        <w:rPr>
          <w:rFonts w:ascii="Times New Roman" w:hAnsi="Times New Roman"/>
          <w:bCs/>
          <w:sz w:val="28"/>
          <w:szCs w:val="28"/>
          <w:lang w:val="uk-UA"/>
        </w:rPr>
        <w:t>].</w:t>
      </w:r>
    </w:p>
    <w:p w14:paraId="0ED8FA50" w14:textId="0FA836DF" w:rsidR="0039169A" w:rsidRPr="009E0F39" w:rsidRDefault="00901B9E" w:rsidP="00901B9E">
      <w:pPr>
        <w:spacing w:after="0" w:line="360" w:lineRule="auto"/>
        <w:ind w:firstLine="709"/>
        <w:jc w:val="both"/>
        <w:rPr>
          <w:rFonts w:ascii="Times New Roman" w:hAnsi="Times New Roman"/>
          <w:bCs/>
          <w:sz w:val="28"/>
          <w:szCs w:val="28"/>
        </w:rPr>
      </w:pPr>
      <w:r w:rsidRPr="008E543D">
        <w:rPr>
          <w:rFonts w:ascii="Times New Roman" w:hAnsi="Times New Roman"/>
          <w:b/>
          <w:sz w:val="28"/>
          <w:szCs w:val="28"/>
          <w:lang w:val="uk-UA"/>
        </w:rPr>
        <w:t xml:space="preserve">Опис структури роботи. </w:t>
      </w:r>
      <w:r w:rsidRPr="008E543D">
        <w:rPr>
          <w:rFonts w:ascii="Times New Roman" w:hAnsi="Times New Roman"/>
          <w:bCs/>
          <w:sz w:val="28"/>
          <w:szCs w:val="28"/>
          <w:lang w:val="uk-UA"/>
        </w:rPr>
        <w:t xml:space="preserve">Логіка проведеного дослідження зумовила структуру роботи: вступ, три розділи (вісім підрозділів), висновки. Загальний обсяг роботи складає </w:t>
      </w:r>
      <w:r>
        <w:rPr>
          <w:rFonts w:ascii="Times New Roman" w:hAnsi="Times New Roman"/>
          <w:bCs/>
          <w:sz w:val="28"/>
          <w:szCs w:val="28"/>
          <w:lang w:val="uk-UA"/>
        </w:rPr>
        <w:t>7</w:t>
      </w:r>
      <w:r w:rsidR="009E44CB">
        <w:rPr>
          <w:rFonts w:ascii="Times New Roman" w:hAnsi="Times New Roman"/>
          <w:bCs/>
          <w:sz w:val="28"/>
          <w:szCs w:val="28"/>
          <w:lang w:val="uk-UA"/>
        </w:rPr>
        <w:t>0</w:t>
      </w:r>
      <w:r w:rsidRPr="008E543D">
        <w:rPr>
          <w:rFonts w:ascii="Times New Roman" w:hAnsi="Times New Roman"/>
          <w:bCs/>
          <w:sz w:val="28"/>
          <w:szCs w:val="28"/>
          <w:lang w:val="uk-UA"/>
        </w:rPr>
        <w:t xml:space="preserve"> </w:t>
      </w:r>
      <w:r w:rsidR="009E44CB">
        <w:rPr>
          <w:rFonts w:ascii="Times New Roman" w:hAnsi="Times New Roman"/>
          <w:bCs/>
          <w:sz w:val="28"/>
          <w:szCs w:val="28"/>
          <w:lang w:val="uk-UA"/>
        </w:rPr>
        <w:t>сторінок</w:t>
      </w:r>
      <w:r w:rsidRPr="008E543D">
        <w:rPr>
          <w:rFonts w:ascii="Times New Roman" w:hAnsi="Times New Roman"/>
          <w:bCs/>
          <w:sz w:val="28"/>
          <w:szCs w:val="28"/>
          <w:lang w:val="uk-UA"/>
        </w:rPr>
        <w:t>. Список використаних джерел містить 5</w:t>
      </w:r>
      <w:r w:rsidR="009E44CB">
        <w:rPr>
          <w:rFonts w:ascii="Times New Roman" w:hAnsi="Times New Roman"/>
          <w:bCs/>
          <w:sz w:val="28"/>
          <w:szCs w:val="28"/>
          <w:lang w:val="uk-UA"/>
        </w:rPr>
        <w:t>0</w:t>
      </w:r>
      <w:r w:rsidRPr="008E543D">
        <w:rPr>
          <w:rFonts w:ascii="Times New Roman" w:hAnsi="Times New Roman"/>
          <w:bCs/>
          <w:sz w:val="28"/>
          <w:szCs w:val="28"/>
          <w:lang w:val="uk-UA"/>
        </w:rPr>
        <w:t xml:space="preserve"> найменуван</w:t>
      </w:r>
      <w:r w:rsidR="009E44CB">
        <w:rPr>
          <w:rFonts w:ascii="Times New Roman" w:hAnsi="Times New Roman"/>
          <w:bCs/>
          <w:sz w:val="28"/>
          <w:szCs w:val="28"/>
          <w:lang w:val="uk-UA"/>
        </w:rPr>
        <w:t>ь</w:t>
      </w:r>
      <w:r w:rsidRPr="008E543D">
        <w:rPr>
          <w:rFonts w:ascii="Times New Roman" w:hAnsi="Times New Roman"/>
          <w:bCs/>
          <w:sz w:val="28"/>
          <w:szCs w:val="28"/>
          <w:lang w:val="uk-UA"/>
        </w:rPr>
        <w:t xml:space="preserve">, у тому числі 1 іноземною мовою. У роботі вміщено </w:t>
      </w:r>
      <w:r>
        <w:rPr>
          <w:rFonts w:ascii="Times New Roman" w:hAnsi="Times New Roman"/>
          <w:bCs/>
          <w:sz w:val="28"/>
          <w:szCs w:val="28"/>
          <w:lang w:val="uk-UA"/>
        </w:rPr>
        <w:t>1</w:t>
      </w:r>
      <w:r w:rsidR="009E44CB">
        <w:rPr>
          <w:rFonts w:ascii="Times New Roman" w:hAnsi="Times New Roman"/>
          <w:bCs/>
          <w:sz w:val="28"/>
          <w:szCs w:val="28"/>
          <w:lang w:val="uk-UA"/>
        </w:rPr>
        <w:t>7</w:t>
      </w:r>
      <w:r w:rsidRPr="008E543D">
        <w:rPr>
          <w:rFonts w:ascii="Times New Roman" w:hAnsi="Times New Roman"/>
          <w:bCs/>
          <w:sz w:val="28"/>
          <w:szCs w:val="28"/>
          <w:lang w:val="uk-UA"/>
        </w:rPr>
        <w:t xml:space="preserve"> рисунків т</w:t>
      </w:r>
      <w:r>
        <w:rPr>
          <w:rFonts w:ascii="Times New Roman" w:hAnsi="Times New Roman"/>
          <w:bCs/>
          <w:sz w:val="28"/>
          <w:szCs w:val="28"/>
          <w:lang w:val="uk-UA"/>
        </w:rPr>
        <w:t>а 1</w:t>
      </w:r>
      <w:r w:rsidR="009E44CB">
        <w:rPr>
          <w:rFonts w:ascii="Times New Roman" w:hAnsi="Times New Roman"/>
          <w:bCs/>
          <w:sz w:val="28"/>
          <w:szCs w:val="28"/>
          <w:lang w:val="uk-UA"/>
        </w:rPr>
        <w:t>2</w:t>
      </w:r>
      <w:r w:rsidRPr="008E543D">
        <w:rPr>
          <w:rFonts w:ascii="Times New Roman" w:hAnsi="Times New Roman"/>
          <w:bCs/>
          <w:sz w:val="28"/>
          <w:szCs w:val="28"/>
          <w:lang w:val="uk-UA"/>
        </w:rPr>
        <w:t xml:space="preserve"> таблиць. Положення основного тексту доповнює матеріал, викладений у </w:t>
      </w:r>
      <w:r w:rsidR="009E44CB">
        <w:rPr>
          <w:rFonts w:ascii="Times New Roman" w:hAnsi="Times New Roman"/>
          <w:bCs/>
          <w:sz w:val="28"/>
          <w:szCs w:val="28"/>
          <w:lang w:val="uk-UA"/>
        </w:rPr>
        <w:t>3</w:t>
      </w:r>
      <w:r w:rsidRPr="008E543D">
        <w:rPr>
          <w:rFonts w:ascii="Times New Roman" w:hAnsi="Times New Roman"/>
          <w:bCs/>
          <w:sz w:val="28"/>
          <w:szCs w:val="28"/>
          <w:lang w:val="uk-UA"/>
        </w:rPr>
        <w:t xml:space="preserve"> додатках.</w:t>
      </w:r>
    </w:p>
    <w:p w14:paraId="2391CBB8" w14:textId="77777777" w:rsidR="00277179" w:rsidRDefault="00277179">
      <w:pPr>
        <w:rPr>
          <w:rFonts w:ascii="Times New Roman" w:hAnsi="Times New Roman"/>
          <w:b/>
          <w:bCs/>
          <w:sz w:val="28"/>
          <w:szCs w:val="28"/>
          <w:lang w:val="uk-UA"/>
        </w:rPr>
      </w:pPr>
      <w:r>
        <w:rPr>
          <w:rFonts w:ascii="Times New Roman" w:hAnsi="Times New Roman"/>
          <w:b/>
          <w:bCs/>
          <w:sz w:val="28"/>
          <w:szCs w:val="28"/>
          <w:lang w:val="uk-UA"/>
        </w:rPr>
        <w:br w:type="page"/>
      </w:r>
    </w:p>
    <w:p w14:paraId="4CF16811" w14:textId="1C4F26D7" w:rsidR="001569C5" w:rsidRPr="001D28FE" w:rsidRDefault="00F26F14" w:rsidP="00F26F14">
      <w:pPr>
        <w:suppressAutoHyphens/>
        <w:spacing w:after="0" w:line="360" w:lineRule="auto"/>
        <w:jc w:val="center"/>
        <w:rPr>
          <w:rFonts w:ascii="Times New Roman" w:hAnsi="Times New Roman"/>
          <w:b/>
          <w:bCs/>
          <w:sz w:val="28"/>
          <w:szCs w:val="28"/>
          <w:lang w:val="uk-UA"/>
        </w:rPr>
      </w:pPr>
      <w:r w:rsidRPr="001D28FE">
        <w:rPr>
          <w:rFonts w:ascii="Times New Roman" w:hAnsi="Times New Roman"/>
          <w:b/>
          <w:bCs/>
          <w:sz w:val="28"/>
          <w:szCs w:val="28"/>
          <w:lang w:val="uk-UA"/>
        </w:rPr>
        <w:t>РОЗДІЛ 1</w:t>
      </w:r>
    </w:p>
    <w:p w14:paraId="4F9A4F66" w14:textId="35B71D72" w:rsidR="00EC643A" w:rsidRPr="001D28FE" w:rsidRDefault="00F26F14" w:rsidP="00F26F14">
      <w:pPr>
        <w:suppressAutoHyphens/>
        <w:spacing w:after="0" w:line="360" w:lineRule="auto"/>
        <w:jc w:val="center"/>
        <w:rPr>
          <w:rFonts w:ascii="Times New Roman" w:hAnsi="Times New Roman"/>
          <w:b/>
          <w:bCs/>
          <w:sz w:val="28"/>
          <w:szCs w:val="28"/>
          <w:lang w:val="uk-UA"/>
        </w:rPr>
      </w:pPr>
      <w:r w:rsidRPr="001D28FE">
        <w:rPr>
          <w:rFonts w:ascii="Times New Roman" w:hAnsi="Times New Roman"/>
          <w:b/>
          <w:bCs/>
          <w:sz w:val="28"/>
          <w:szCs w:val="28"/>
          <w:lang w:val="uk-UA"/>
        </w:rPr>
        <w:t>ТЕОРЕТИЧНІ ЗАСАДИ ЕФЕКТИВНОСТІ СИСТЕМИ УПРАВЛІННЯ СІЛЬСКОГОСПОДАРСЬКОГО ПІДПРИЄМСТВА</w:t>
      </w:r>
    </w:p>
    <w:p w14:paraId="78A999BA" w14:textId="6F5C9A2F" w:rsidR="00F26F14" w:rsidRPr="001D28FE" w:rsidRDefault="00F26F14" w:rsidP="00F26F14">
      <w:pPr>
        <w:suppressAutoHyphens/>
        <w:spacing w:after="0" w:line="360" w:lineRule="auto"/>
        <w:jc w:val="center"/>
        <w:rPr>
          <w:rFonts w:ascii="Times New Roman" w:hAnsi="Times New Roman"/>
          <w:sz w:val="28"/>
          <w:szCs w:val="28"/>
          <w:lang w:val="uk-UA"/>
        </w:rPr>
      </w:pPr>
    </w:p>
    <w:p w14:paraId="4E9400CC" w14:textId="79D973C1" w:rsidR="00F26F14" w:rsidRPr="001D28FE" w:rsidRDefault="00F26F14" w:rsidP="00F26F14">
      <w:pPr>
        <w:keepNext/>
        <w:suppressAutoHyphens/>
        <w:spacing w:after="0" w:line="360" w:lineRule="auto"/>
        <w:ind w:firstLine="709"/>
        <w:jc w:val="both"/>
        <w:rPr>
          <w:rFonts w:ascii="Times New Roman" w:hAnsi="Times New Roman"/>
          <w:b/>
          <w:bCs/>
          <w:sz w:val="28"/>
          <w:szCs w:val="28"/>
          <w:lang w:val="uk-UA"/>
        </w:rPr>
      </w:pPr>
      <w:r w:rsidRPr="001D28FE">
        <w:rPr>
          <w:rFonts w:ascii="Times New Roman" w:hAnsi="Times New Roman"/>
          <w:b/>
          <w:bCs/>
          <w:sz w:val="28"/>
          <w:szCs w:val="28"/>
          <w:lang w:val="uk-UA"/>
        </w:rPr>
        <w:t>1.1. Сутність та ключові складові системи управлі</w:t>
      </w:r>
      <w:r w:rsidR="003B77F8" w:rsidRPr="001D28FE">
        <w:rPr>
          <w:rFonts w:ascii="Times New Roman" w:hAnsi="Times New Roman"/>
          <w:b/>
          <w:bCs/>
          <w:sz w:val="28"/>
          <w:szCs w:val="28"/>
          <w:lang w:val="uk-UA"/>
        </w:rPr>
        <w:t>ння</w:t>
      </w:r>
    </w:p>
    <w:p w14:paraId="63F00538" w14:textId="36EFF89E" w:rsidR="00F26F14" w:rsidRPr="001D28FE" w:rsidRDefault="00F26F14" w:rsidP="00F26F14">
      <w:pPr>
        <w:keepNext/>
        <w:suppressAutoHyphens/>
        <w:spacing w:after="0" w:line="360" w:lineRule="auto"/>
        <w:ind w:firstLine="709"/>
        <w:jc w:val="both"/>
        <w:rPr>
          <w:rFonts w:ascii="Times New Roman" w:hAnsi="Times New Roman"/>
          <w:sz w:val="28"/>
          <w:szCs w:val="28"/>
          <w:lang w:val="uk-UA"/>
        </w:rPr>
      </w:pPr>
    </w:p>
    <w:p w14:paraId="2F219905" w14:textId="1A0758F7" w:rsidR="00F26F14" w:rsidRPr="001D28FE" w:rsidRDefault="00DB7AEA" w:rsidP="00F26F14">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Стрімкий та інтенсивний розвиток процесів на підприємствах потребує удосконалення системи управління, формування та впровадження нових механізмів управління структурними, або функціональними елементами виробництва.</w:t>
      </w:r>
    </w:p>
    <w:p w14:paraId="26ECB49A" w14:textId="42098FE8" w:rsidR="00DB7AEA" w:rsidRPr="001D28FE" w:rsidRDefault="00DB7AEA" w:rsidP="00F26F14">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 xml:space="preserve">Зважаючи на </w:t>
      </w:r>
      <w:r w:rsidR="00E97242" w:rsidRPr="001D28FE">
        <w:rPr>
          <w:rFonts w:ascii="Times New Roman" w:hAnsi="Times New Roman"/>
          <w:sz w:val="28"/>
          <w:szCs w:val="28"/>
          <w:lang w:val="uk-UA"/>
        </w:rPr>
        <w:t>швидкість</w:t>
      </w:r>
      <w:r w:rsidRPr="001D28FE">
        <w:rPr>
          <w:rFonts w:ascii="Times New Roman" w:hAnsi="Times New Roman"/>
          <w:sz w:val="28"/>
          <w:szCs w:val="28"/>
          <w:lang w:val="uk-UA"/>
        </w:rPr>
        <w:t xml:space="preserve"> розвитку підприємств, збільшення конкуренції на ринку </w:t>
      </w:r>
      <w:r w:rsidR="00E97242" w:rsidRPr="001D28FE">
        <w:rPr>
          <w:rFonts w:ascii="Times New Roman" w:hAnsi="Times New Roman"/>
          <w:sz w:val="28"/>
          <w:szCs w:val="28"/>
          <w:lang w:val="uk-UA"/>
        </w:rPr>
        <w:t xml:space="preserve">та в </w:t>
      </w:r>
      <w:r w:rsidRPr="001D28FE">
        <w:rPr>
          <w:rFonts w:ascii="Times New Roman" w:hAnsi="Times New Roman"/>
          <w:sz w:val="28"/>
          <w:szCs w:val="28"/>
          <w:lang w:val="uk-UA"/>
        </w:rPr>
        <w:t>окремих сфер</w:t>
      </w:r>
      <w:r w:rsidR="00E97242" w:rsidRPr="001D28FE">
        <w:rPr>
          <w:rFonts w:ascii="Times New Roman" w:hAnsi="Times New Roman"/>
          <w:sz w:val="28"/>
          <w:szCs w:val="28"/>
          <w:lang w:val="uk-UA"/>
        </w:rPr>
        <w:t>ах</w:t>
      </w:r>
      <w:r w:rsidRPr="001D28FE">
        <w:rPr>
          <w:rFonts w:ascii="Times New Roman" w:hAnsi="Times New Roman"/>
          <w:sz w:val="28"/>
          <w:szCs w:val="28"/>
          <w:lang w:val="uk-UA"/>
        </w:rPr>
        <w:t xml:space="preserve"> діяльності, прискорення технологічного та інноваційного розвитку, сучасні виробництва потребують чіткого визначення системи управління, розуміння складових системи для подальшого її удосконалення, з метою зростання ефективності виробництва.</w:t>
      </w:r>
    </w:p>
    <w:p w14:paraId="02288EC6" w14:textId="4F4D2D55" w:rsidR="00DB7AEA" w:rsidRPr="001D28FE" w:rsidRDefault="00102F73" w:rsidP="00F26F14">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Для того аби</w:t>
      </w:r>
      <w:r w:rsidR="00E97242" w:rsidRPr="001D28FE">
        <w:rPr>
          <w:rFonts w:ascii="Times New Roman" w:hAnsi="Times New Roman"/>
          <w:sz w:val="28"/>
          <w:szCs w:val="28"/>
          <w:lang w:val="uk-UA"/>
        </w:rPr>
        <w:t xml:space="preserve"> визначити поняття </w:t>
      </w:r>
      <w:r w:rsidRPr="001D28FE">
        <w:rPr>
          <w:rFonts w:ascii="Times New Roman" w:hAnsi="Times New Roman"/>
          <w:sz w:val="28"/>
          <w:szCs w:val="28"/>
          <w:lang w:val="uk-UA"/>
        </w:rPr>
        <w:t>«систем</w:t>
      </w:r>
      <w:r w:rsidR="00E97242" w:rsidRPr="001D28FE">
        <w:rPr>
          <w:rFonts w:ascii="Times New Roman" w:hAnsi="Times New Roman"/>
          <w:sz w:val="28"/>
          <w:szCs w:val="28"/>
          <w:lang w:val="uk-UA"/>
        </w:rPr>
        <w:t>и</w:t>
      </w:r>
      <w:r w:rsidRPr="001D28FE">
        <w:rPr>
          <w:rFonts w:ascii="Times New Roman" w:hAnsi="Times New Roman"/>
          <w:sz w:val="28"/>
          <w:szCs w:val="28"/>
          <w:lang w:val="uk-UA"/>
        </w:rPr>
        <w:t xml:space="preserve"> управління», варто визначити термінологію окремо слова «система» та «управління».</w:t>
      </w:r>
    </w:p>
    <w:p w14:paraId="150AB4EB" w14:textId="513B3BBD" w:rsidR="00C51DE1" w:rsidRPr="001D28FE" w:rsidRDefault="00102F73" w:rsidP="00C51DE1">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w:t>
      </w:r>
      <w:r w:rsidR="00C51DE1" w:rsidRPr="001D28FE">
        <w:rPr>
          <w:rFonts w:ascii="Times New Roman" w:hAnsi="Times New Roman"/>
          <w:sz w:val="28"/>
          <w:szCs w:val="28"/>
          <w:lang w:val="uk-UA"/>
        </w:rPr>
        <w:t>Система – це множина взаємопов’язаних елементів, що утворюють єдине ціле, взаємодіють із середовищем та між собою і мають мету» [</w:t>
      </w:r>
      <w:r w:rsidR="00BA7883">
        <w:rPr>
          <w:rFonts w:ascii="Times New Roman" w:hAnsi="Times New Roman"/>
          <w:sz w:val="28"/>
          <w:szCs w:val="28"/>
          <w:lang w:val="uk-UA"/>
        </w:rPr>
        <w:t>36</w:t>
      </w:r>
      <w:r w:rsidR="00C51DE1" w:rsidRPr="001D28FE">
        <w:rPr>
          <w:rFonts w:ascii="Times New Roman" w:hAnsi="Times New Roman"/>
          <w:sz w:val="28"/>
          <w:szCs w:val="28"/>
          <w:lang w:val="uk-UA"/>
        </w:rPr>
        <w:t>].</w:t>
      </w:r>
    </w:p>
    <w:p w14:paraId="06BFC5D2" w14:textId="200EB831" w:rsidR="006B3DC9" w:rsidRPr="001D28FE" w:rsidRDefault="006B3DC9" w:rsidP="006B3DC9">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 xml:space="preserve">Поняття системи використовується у </w:t>
      </w:r>
      <w:r w:rsidR="00E97242" w:rsidRPr="001D28FE">
        <w:rPr>
          <w:rFonts w:ascii="Times New Roman" w:hAnsi="Times New Roman"/>
          <w:sz w:val="28"/>
          <w:szCs w:val="28"/>
          <w:lang w:val="uk-UA"/>
        </w:rPr>
        <w:t xml:space="preserve">великій кількості сферах діяльності </w:t>
      </w:r>
      <w:r w:rsidRPr="001D28FE">
        <w:rPr>
          <w:rFonts w:ascii="Times New Roman" w:hAnsi="Times New Roman"/>
          <w:sz w:val="28"/>
          <w:szCs w:val="28"/>
          <w:lang w:val="uk-UA"/>
        </w:rPr>
        <w:t>виключно для розуміння ступен</w:t>
      </w:r>
      <w:r w:rsidR="00BB1762" w:rsidRPr="001D28FE">
        <w:rPr>
          <w:rFonts w:ascii="Times New Roman" w:hAnsi="Times New Roman"/>
          <w:sz w:val="28"/>
          <w:szCs w:val="28"/>
          <w:lang w:val="uk-UA"/>
        </w:rPr>
        <w:t>я</w:t>
      </w:r>
      <w:r w:rsidRPr="001D28FE">
        <w:rPr>
          <w:rFonts w:ascii="Times New Roman" w:hAnsi="Times New Roman"/>
          <w:sz w:val="28"/>
          <w:szCs w:val="28"/>
          <w:lang w:val="uk-UA"/>
        </w:rPr>
        <w:t xml:space="preserve"> взаємопов’язаності між різними елементами процесів, дій</w:t>
      </w:r>
      <w:r w:rsidR="00BB1762" w:rsidRPr="001D28FE">
        <w:rPr>
          <w:rFonts w:ascii="Times New Roman" w:hAnsi="Times New Roman"/>
          <w:sz w:val="28"/>
          <w:szCs w:val="28"/>
          <w:lang w:val="uk-UA"/>
        </w:rPr>
        <w:t xml:space="preserve"> </w:t>
      </w:r>
      <w:r w:rsidRPr="001D28FE">
        <w:rPr>
          <w:rFonts w:ascii="Times New Roman" w:hAnsi="Times New Roman"/>
          <w:sz w:val="28"/>
          <w:szCs w:val="28"/>
          <w:lang w:val="uk-UA"/>
        </w:rPr>
        <w:t>тощо.</w:t>
      </w:r>
    </w:p>
    <w:p w14:paraId="2F1B2931" w14:textId="43A67AE8" w:rsidR="006B3DC9" w:rsidRPr="001D28FE" w:rsidRDefault="006B3DC9" w:rsidP="006B3DC9">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«Управління – це складова частина функціонування систем організації різної природи: біологічних, технічних, соціально-економічних» [</w:t>
      </w:r>
      <w:r w:rsidR="00BA7883" w:rsidRPr="00BA7883">
        <w:rPr>
          <w:rFonts w:ascii="Times New Roman" w:hAnsi="Times New Roman"/>
          <w:sz w:val="28"/>
          <w:szCs w:val="28"/>
        </w:rPr>
        <w:t>42</w:t>
      </w:r>
      <w:r w:rsidRPr="001D28FE">
        <w:rPr>
          <w:rFonts w:ascii="Times New Roman" w:hAnsi="Times New Roman"/>
          <w:sz w:val="28"/>
          <w:szCs w:val="28"/>
          <w:lang w:val="uk-UA"/>
        </w:rPr>
        <w:t>].</w:t>
      </w:r>
    </w:p>
    <w:p w14:paraId="69725B03" w14:textId="37210ED4" w:rsidR="006B3DC9" w:rsidRPr="001D28FE" w:rsidRDefault="00106480" w:rsidP="006B3DC9">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 xml:space="preserve">Часто можна помітити неправильне використання «управління» та «менеджмент», адже у більшості ці два терміни схожі, проте мають суттєві відмінності. Слово «управління» </w:t>
      </w:r>
      <w:r w:rsidR="00BB1762" w:rsidRPr="001D28FE">
        <w:rPr>
          <w:rFonts w:ascii="Times New Roman" w:hAnsi="Times New Roman"/>
          <w:sz w:val="28"/>
          <w:szCs w:val="28"/>
          <w:lang w:val="uk-UA"/>
        </w:rPr>
        <w:t>належить</w:t>
      </w:r>
      <w:r w:rsidRPr="001D28FE">
        <w:rPr>
          <w:rFonts w:ascii="Times New Roman" w:hAnsi="Times New Roman"/>
          <w:sz w:val="28"/>
          <w:szCs w:val="28"/>
          <w:lang w:val="uk-UA"/>
        </w:rPr>
        <w:t xml:space="preserve"> до усіх сфер діяльності людини, тоді як «менеджмент» стосується конкретного процесу керівництва на підприємстві, яке переважно має орієнтир на отримання прибутку та розвитку.</w:t>
      </w:r>
    </w:p>
    <w:p w14:paraId="1E0715A2" w14:textId="425490EF" w:rsidR="00106480" w:rsidRPr="001D28FE" w:rsidRDefault="00F42C62" w:rsidP="006B3DC9">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Визна</w:t>
      </w:r>
      <w:r w:rsidR="00E97242" w:rsidRPr="001D28FE">
        <w:rPr>
          <w:rFonts w:ascii="Times New Roman" w:hAnsi="Times New Roman"/>
          <w:sz w:val="28"/>
          <w:szCs w:val="28"/>
          <w:lang w:val="uk-UA"/>
        </w:rPr>
        <w:t>чивши термінологію</w:t>
      </w:r>
      <w:r w:rsidRPr="001D28FE">
        <w:rPr>
          <w:rFonts w:ascii="Times New Roman" w:hAnsi="Times New Roman"/>
          <w:sz w:val="28"/>
          <w:szCs w:val="28"/>
          <w:lang w:val="uk-UA"/>
        </w:rPr>
        <w:t xml:space="preserve"> елементів системи управління, можемо сформулювати визначення </w:t>
      </w:r>
      <w:r w:rsidR="00E97242" w:rsidRPr="001D28FE">
        <w:rPr>
          <w:rFonts w:ascii="Times New Roman" w:hAnsi="Times New Roman"/>
          <w:sz w:val="28"/>
          <w:szCs w:val="28"/>
          <w:lang w:val="uk-UA"/>
        </w:rPr>
        <w:t xml:space="preserve">самого </w:t>
      </w:r>
      <w:r w:rsidRPr="001D28FE">
        <w:rPr>
          <w:rFonts w:ascii="Times New Roman" w:hAnsi="Times New Roman"/>
          <w:sz w:val="28"/>
          <w:szCs w:val="28"/>
          <w:lang w:val="uk-UA"/>
        </w:rPr>
        <w:t>поняття та його особливостей. «</w:t>
      </w:r>
      <w:r w:rsidR="003C41AD" w:rsidRPr="001D28FE">
        <w:rPr>
          <w:rFonts w:ascii="Times New Roman" w:hAnsi="Times New Roman"/>
          <w:sz w:val="28"/>
          <w:szCs w:val="28"/>
          <w:lang w:val="uk-UA"/>
        </w:rPr>
        <w:t>Система управління являє собою концепцію взаємопов’язаних і взаємозалежних елементів: наукових знань, практичних навичок щодо керування різними об’єктами для забезпечення їхньої конкурентоспроможності в ринкових умовах і всебічного задоволення потреб за оптимального використання ресурсів» [</w:t>
      </w:r>
      <w:r w:rsidR="00BA7883" w:rsidRPr="00BA7883">
        <w:rPr>
          <w:rFonts w:ascii="Times New Roman" w:hAnsi="Times New Roman"/>
          <w:sz w:val="28"/>
          <w:szCs w:val="28"/>
          <w:lang w:val="uk-UA"/>
        </w:rPr>
        <w:t>43</w:t>
      </w:r>
      <w:r w:rsidR="003C41AD" w:rsidRPr="001D28FE">
        <w:rPr>
          <w:rFonts w:ascii="Times New Roman" w:hAnsi="Times New Roman"/>
          <w:sz w:val="28"/>
          <w:szCs w:val="28"/>
          <w:lang w:val="uk-UA"/>
        </w:rPr>
        <w:t>, с. 97].</w:t>
      </w:r>
    </w:p>
    <w:p w14:paraId="16EAEF7A" w14:textId="7959F4DC" w:rsidR="003C41AD" w:rsidRPr="001D28FE" w:rsidRDefault="00A44ADD" w:rsidP="006B3DC9">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Аналіз інших поглядів наукових діячів</w:t>
      </w:r>
      <w:r w:rsidR="00EA2FA0">
        <w:rPr>
          <w:rFonts w:ascii="Times New Roman" w:hAnsi="Times New Roman"/>
          <w:sz w:val="28"/>
          <w:szCs w:val="28"/>
          <w:lang w:val="uk-UA"/>
        </w:rPr>
        <w:t> </w:t>
      </w:r>
      <w:r w:rsidR="00EA2FA0" w:rsidRPr="00EA2FA0">
        <w:rPr>
          <w:rFonts w:ascii="Times New Roman" w:hAnsi="Times New Roman"/>
          <w:sz w:val="28"/>
          <w:szCs w:val="28"/>
        </w:rPr>
        <w:t>[</w:t>
      </w:r>
      <w:r w:rsidR="00BA7883">
        <w:rPr>
          <w:rFonts w:ascii="Times New Roman" w:hAnsi="Times New Roman"/>
          <w:sz w:val="28"/>
          <w:szCs w:val="28"/>
          <w:lang w:val="uk-UA"/>
        </w:rPr>
        <w:t>14</w:t>
      </w:r>
      <w:r w:rsidR="00EA2FA0">
        <w:rPr>
          <w:rFonts w:ascii="Times New Roman" w:hAnsi="Times New Roman"/>
          <w:sz w:val="28"/>
          <w:szCs w:val="28"/>
          <w:lang w:val="uk-UA"/>
        </w:rPr>
        <w:t>,</w:t>
      </w:r>
      <w:r w:rsidR="00BA7883">
        <w:rPr>
          <w:rFonts w:ascii="Times New Roman" w:hAnsi="Times New Roman"/>
          <w:sz w:val="28"/>
          <w:szCs w:val="28"/>
          <w:lang w:val="uk-UA"/>
        </w:rPr>
        <w:t> 12</w:t>
      </w:r>
      <w:r w:rsidR="006446C8">
        <w:rPr>
          <w:rFonts w:ascii="Times New Roman" w:hAnsi="Times New Roman"/>
          <w:sz w:val="28"/>
          <w:szCs w:val="28"/>
          <w:lang w:val="uk-UA"/>
        </w:rPr>
        <w:t>,</w:t>
      </w:r>
      <w:r w:rsidR="00BA7883">
        <w:rPr>
          <w:rFonts w:ascii="Times New Roman" w:hAnsi="Times New Roman"/>
          <w:sz w:val="28"/>
          <w:szCs w:val="28"/>
          <w:lang w:val="uk-UA"/>
        </w:rPr>
        <w:t> 15</w:t>
      </w:r>
      <w:r w:rsidR="00EA2FA0" w:rsidRPr="00EA2FA0">
        <w:rPr>
          <w:rFonts w:ascii="Times New Roman" w:hAnsi="Times New Roman"/>
          <w:sz w:val="28"/>
          <w:szCs w:val="28"/>
        </w:rPr>
        <w:t>]</w:t>
      </w:r>
      <w:r w:rsidRPr="001D28FE">
        <w:rPr>
          <w:rFonts w:ascii="Times New Roman" w:hAnsi="Times New Roman"/>
          <w:sz w:val="28"/>
          <w:szCs w:val="28"/>
          <w:lang w:val="uk-UA"/>
        </w:rPr>
        <w:t xml:space="preserve"> стосовно поняття «система управління» дозволив виявити наявність схожих напрямків у трактуванні. Таким чином, система управління являє собою сукупність напрямків, методів або функцій управління, які направлені на досягнення поставлених цілей, забезпечення вищого рівня ефективності та безпеки, стосовно можливих ризиків через зовнішній вплив.</w:t>
      </w:r>
    </w:p>
    <w:p w14:paraId="02B1E39C" w14:textId="6CDE0646" w:rsidR="00A44ADD" w:rsidRPr="001D28FE" w:rsidRDefault="00DD22D0" w:rsidP="006B3DC9">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 xml:space="preserve">Сучасне економічне становище та підвищений рівень конкуренції на ринку вимагає не тільки формування системи управління, але також підвищення її рівня ефективності. Ефективність системи управління залежить від побудови </w:t>
      </w:r>
      <w:r w:rsidR="00E97242" w:rsidRPr="001D28FE">
        <w:rPr>
          <w:rFonts w:ascii="Times New Roman" w:hAnsi="Times New Roman"/>
          <w:sz w:val="28"/>
          <w:szCs w:val="28"/>
          <w:lang w:val="uk-UA"/>
        </w:rPr>
        <w:t>системи керування та її окремих елементів</w:t>
      </w:r>
      <w:r w:rsidRPr="001D28FE">
        <w:rPr>
          <w:rFonts w:ascii="Times New Roman" w:hAnsi="Times New Roman"/>
          <w:sz w:val="28"/>
          <w:szCs w:val="28"/>
          <w:lang w:val="uk-UA"/>
        </w:rPr>
        <w:t>. Наведемо основні елементи, з яких складається базова система управління:</w:t>
      </w:r>
    </w:p>
    <w:p w14:paraId="4DCB248C" w14:textId="1F8FA48F" w:rsidR="00DD22D0" w:rsidRPr="001D28FE" w:rsidRDefault="00DD22D0" w:rsidP="006B3DC9">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 xml:space="preserve">1. Цільова підсистема. </w:t>
      </w:r>
      <w:r w:rsidR="008C3C49" w:rsidRPr="001D28FE">
        <w:rPr>
          <w:rFonts w:ascii="Times New Roman" w:hAnsi="Times New Roman"/>
          <w:sz w:val="28"/>
          <w:szCs w:val="28"/>
          <w:lang w:val="uk-UA"/>
        </w:rPr>
        <w:t>Її основною метою є формування цілей підприємства, що є одним з найважливіших етапів процесу управління підприємством;</w:t>
      </w:r>
    </w:p>
    <w:p w14:paraId="12598C93" w14:textId="3FBE6792" w:rsidR="007D5C93" w:rsidRPr="001D28FE" w:rsidRDefault="00DD22D0" w:rsidP="00B42917">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 xml:space="preserve">2. Керована підсистема. </w:t>
      </w:r>
      <w:r w:rsidR="00B42917" w:rsidRPr="001D28FE">
        <w:rPr>
          <w:rFonts w:ascii="Times New Roman" w:hAnsi="Times New Roman"/>
          <w:sz w:val="28"/>
          <w:szCs w:val="28"/>
          <w:lang w:val="uk-UA"/>
        </w:rPr>
        <w:t xml:space="preserve">Спрямована на об’єкт управління. </w:t>
      </w:r>
      <w:r w:rsidR="007D5C93" w:rsidRPr="001D28FE">
        <w:rPr>
          <w:rFonts w:ascii="Times New Roman" w:hAnsi="Times New Roman"/>
          <w:sz w:val="28"/>
          <w:szCs w:val="28"/>
          <w:lang w:val="uk-UA"/>
        </w:rPr>
        <w:t>«Об’єктами управління є різноманітні форми суспільних відносин, поведінка і діяльність людей у різних організаціях, матеріали та грошові ресурси» [</w:t>
      </w:r>
      <w:r w:rsidR="00BA7883">
        <w:rPr>
          <w:rFonts w:ascii="Times New Roman" w:hAnsi="Times New Roman"/>
          <w:sz w:val="28"/>
          <w:szCs w:val="28"/>
          <w:lang w:val="uk-UA"/>
        </w:rPr>
        <w:t>6</w:t>
      </w:r>
      <w:r w:rsidR="007D5C93" w:rsidRPr="001D28FE">
        <w:rPr>
          <w:rFonts w:ascii="Times New Roman" w:hAnsi="Times New Roman"/>
          <w:sz w:val="28"/>
          <w:szCs w:val="28"/>
          <w:lang w:val="uk-UA"/>
        </w:rPr>
        <w:t>, с. 4]</w:t>
      </w:r>
      <w:r w:rsidR="007A7487" w:rsidRPr="001D28FE">
        <w:rPr>
          <w:rFonts w:ascii="Times New Roman" w:hAnsi="Times New Roman"/>
          <w:sz w:val="28"/>
          <w:szCs w:val="28"/>
          <w:lang w:val="uk-UA"/>
        </w:rPr>
        <w:t>;</w:t>
      </w:r>
    </w:p>
    <w:p w14:paraId="0DB8EE3B" w14:textId="427C6E1B" w:rsidR="00B71DA5" w:rsidRPr="001D28FE" w:rsidRDefault="00DD22D0" w:rsidP="00B71DA5">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 xml:space="preserve">3. Функціональна підсистема. </w:t>
      </w:r>
      <w:r w:rsidR="00B71DA5" w:rsidRPr="001D28FE">
        <w:rPr>
          <w:rFonts w:ascii="Times New Roman" w:hAnsi="Times New Roman"/>
          <w:sz w:val="28"/>
          <w:szCs w:val="28"/>
          <w:lang w:val="uk-UA"/>
        </w:rPr>
        <w:t>Акцентує на функціях, які використовуються в процесі управління підприємством (аналіз, планування, облік, контроль, прийняття рішення, удосконалення</w:t>
      </w:r>
      <w:r w:rsidR="002E2601" w:rsidRPr="001D28FE">
        <w:rPr>
          <w:rFonts w:ascii="Times New Roman" w:hAnsi="Times New Roman"/>
          <w:sz w:val="28"/>
          <w:szCs w:val="28"/>
          <w:lang w:val="uk-UA"/>
        </w:rPr>
        <w:t xml:space="preserve"> </w:t>
      </w:r>
      <w:r w:rsidR="00B71DA5" w:rsidRPr="001D28FE">
        <w:rPr>
          <w:rFonts w:ascii="Times New Roman" w:hAnsi="Times New Roman"/>
          <w:sz w:val="28"/>
          <w:szCs w:val="28"/>
          <w:lang w:val="uk-UA"/>
        </w:rPr>
        <w:t>тощо);</w:t>
      </w:r>
    </w:p>
    <w:p w14:paraId="720ECA88" w14:textId="56657787" w:rsidR="00DD22D0" w:rsidRPr="001D28FE" w:rsidRDefault="00DD22D0" w:rsidP="006B3DC9">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 xml:space="preserve">4. Забезпечувальна підсистема. </w:t>
      </w:r>
      <w:r w:rsidR="00B71DA5" w:rsidRPr="001D28FE">
        <w:rPr>
          <w:rFonts w:ascii="Times New Roman" w:hAnsi="Times New Roman"/>
          <w:sz w:val="28"/>
          <w:szCs w:val="28"/>
          <w:lang w:val="uk-UA"/>
        </w:rPr>
        <w:t xml:space="preserve">Займається безпосереднім досягненням відповідних результатів в розрізі цільової підсистеми. </w:t>
      </w:r>
      <w:r w:rsidR="002E2601" w:rsidRPr="001D28FE">
        <w:rPr>
          <w:rFonts w:ascii="Times New Roman" w:hAnsi="Times New Roman"/>
          <w:sz w:val="28"/>
          <w:szCs w:val="28"/>
          <w:lang w:val="uk-UA"/>
        </w:rPr>
        <w:t>Містить</w:t>
      </w:r>
      <w:r w:rsidR="00B71DA5" w:rsidRPr="001D28FE">
        <w:rPr>
          <w:rFonts w:ascii="Times New Roman" w:hAnsi="Times New Roman"/>
          <w:sz w:val="28"/>
          <w:szCs w:val="28"/>
          <w:lang w:val="uk-UA"/>
        </w:rPr>
        <w:t xml:space="preserve"> наступні види забезпечення процесу управління підприємством: ресурсне, методичне, інформаційне, технічне тощо;</w:t>
      </w:r>
    </w:p>
    <w:p w14:paraId="6B20123C" w14:textId="0A9E0AA5" w:rsidR="00DD22D0" w:rsidRPr="001D28FE" w:rsidRDefault="00DD22D0" w:rsidP="006B3DC9">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 xml:space="preserve">5. Науково-методична підсистема. </w:t>
      </w:r>
      <w:r w:rsidR="00B42917" w:rsidRPr="001D28FE">
        <w:rPr>
          <w:rFonts w:ascii="Times New Roman" w:hAnsi="Times New Roman"/>
          <w:sz w:val="28"/>
          <w:szCs w:val="28"/>
          <w:lang w:val="uk-UA"/>
        </w:rPr>
        <w:t>Забезпечує підприємству отримання результату через реалізацію поставлених завдань та цілей, які стосуються прогресу та розвитку;</w:t>
      </w:r>
    </w:p>
    <w:p w14:paraId="0A739BCF" w14:textId="246067D5" w:rsidR="00DD22D0" w:rsidRPr="001D28FE" w:rsidRDefault="00DD22D0" w:rsidP="00DD22D0">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 xml:space="preserve">6. Система управління з точки зору її зовнішнього середовища. </w:t>
      </w:r>
      <w:r w:rsidR="00AC5891" w:rsidRPr="001D28FE">
        <w:rPr>
          <w:rFonts w:ascii="Times New Roman" w:hAnsi="Times New Roman"/>
          <w:sz w:val="28"/>
          <w:szCs w:val="28"/>
          <w:lang w:val="uk-UA"/>
        </w:rPr>
        <w:t>Така підсистема направлена на управління процесами та явищами, які одночасно стосуються системи управління та зовнішнього середовища;</w:t>
      </w:r>
    </w:p>
    <w:p w14:paraId="21F1E7CC" w14:textId="3402F677" w:rsidR="00DD22D0" w:rsidRPr="001D28FE" w:rsidRDefault="007D5C93" w:rsidP="00AC5891">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7. Керуюча підсистема. Базою для формування підсистеми є суб’єкт управління. «Суб’єкт управління – це структурно організована соціальна цілісність, що виконує функції управління та впливу на об’єкт з метою переведення його в новий стан» [</w:t>
      </w:r>
      <w:r w:rsidR="00BA7883">
        <w:rPr>
          <w:rFonts w:ascii="Times New Roman" w:hAnsi="Times New Roman"/>
          <w:sz w:val="28"/>
          <w:szCs w:val="28"/>
          <w:lang w:val="uk-UA"/>
        </w:rPr>
        <w:t>30</w:t>
      </w:r>
      <w:r w:rsidRPr="001D28FE">
        <w:rPr>
          <w:rFonts w:ascii="Times New Roman" w:hAnsi="Times New Roman"/>
          <w:sz w:val="28"/>
          <w:szCs w:val="28"/>
          <w:lang w:val="uk-UA"/>
        </w:rPr>
        <w:t>, с. 167].</w:t>
      </w:r>
    </w:p>
    <w:p w14:paraId="4EC6E96B" w14:textId="426A48C3" w:rsidR="00DD22D0" w:rsidRPr="001D28FE" w:rsidRDefault="00DD22D0" w:rsidP="00AC5891">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 xml:space="preserve">Структуру системи управління підприємством представлено на </w:t>
      </w:r>
      <w:r w:rsidR="00D72ECA" w:rsidRPr="001D28FE">
        <w:rPr>
          <w:rFonts w:ascii="Times New Roman" w:hAnsi="Times New Roman"/>
          <w:sz w:val="28"/>
          <w:szCs w:val="28"/>
          <w:lang w:val="uk-UA"/>
        </w:rPr>
        <w:t>рис. </w:t>
      </w:r>
      <w:r w:rsidRPr="001D28FE">
        <w:rPr>
          <w:rFonts w:ascii="Times New Roman" w:hAnsi="Times New Roman"/>
          <w:sz w:val="28"/>
          <w:szCs w:val="28"/>
          <w:lang w:val="uk-UA"/>
        </w:rPr>
        <w:t>1.1.</w:t>
      </w:r>
    </w:p>
    <w:p w14:paraId="2ADEE76B" w14:textId="77777777" w:rsidR="00DB7AEA" w:rsidRPr="001D28FE" w:rsidRDefault="00DB7AEA" w:rsidP="00F26F14">
      <w:pPr>
        <w:suppressAutoHyphens/>
        <w:spacing w:after="0" w:line="360" w:lineRule="auto"/>
        <w:ind w:firstLine="709"/>
        <w:jc w:val="both"/>
        <w:rPr>
          <w:rFonts w:ascii="Times New Roman" w:hAnsi="Times New Roman"/>
          <w:sz w:val="28"/>
          <w:szCs w:val="28"/>
          <w:lang w:val="uk-UA"/>
        </w:rPr>
      </w:pPr>
    </w:p>
    <w:p w14:paraId="687947D7" w14:textId="41700B8E" w:rsidR="00F26F14" w:rsidRPr="001D28FE" w:rsidRDefault="00866B4D" w:rsidP="00EA7324">
      <w:pPr>
        <w:keepNext/>
        <w:suppressAutoHyphens/>
        <w:spacing w:after="0" w:line="360" w:lineRule="auto"/>
        <w:jc w:val="center"/>
        <w:rPr>
          <w:rFonts w:ascii="Times New Roman" w:hAnsi="Times New Roman"/>
          <w:sz w:val="28"/>
          <w:szCs w:val="28"/>
          <w:lang w:val="uk-UA"/>
        </w:rPr>
      </w:pPr>
      <w:r w:rsidRPr="001D28FE">
        <w:rPr>
          <w:noProof/>
          <w:lang w:val="uk-UA" w:eastAsia="uk-UA"/>
        </w:rPr>
        <w:drawing>
          <wp:inline distT="0" distB="0" distL="0" distR="0" wp14:anchorId="02781198" wp14:editId="1CFD5811">
            <wp:extent cx="4977517" cy="291647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86986" cy="2922019"/>
                    </a:xfrm>
                    <a:prstGeom prst="rect">
                      <a:avLst/>
                    </a:prstGeom>
                  </pic:spPr>
                </pic:pic>
              </a:graphicData>
            </a:graphic>
          </wp:inline>
        </w:drawing>
      </w:r>
    </w:p>
    <w:p w14:paraId="794DB3CB" w14:textId="08688DC0" w:rsidR="00CC6143" w:rsidRPr="001D28FE" w:rsidRDefault="00CC6143" w:rsidP="00CC6143">
      <w:pPr>
        <w:suppressAutoHyphens/>
        <w:spacing w:after="0" w:line="360" w:lineRule="auto"/>
        <w:jc w:val="center"/>
        <w:rPr>
          <w:rFonts w:ascii="Times New Roman" w:hAnsi="Times New Roman"/>
          <w:sz w:val="28"/>
          <w:szCs w:val="28"/>
          <w:lang w:val="uk-UA"/>
        </w:rPr>
      </w:pPr>
      <w:r w:rsidRPr="001D28FE">
        <w:rPr>
          <w:rFonts w:ascii="Times New Roman" w:hAnsi="Times New Roman"/>
          <w:sz w:val="28"/>
          <w:szCs w:val="28"/>
          <w:lang w:val="uk-UA"/>
        </w:rPr>
        <w:t>Рис</w:t>
      </w:r>
      <w:r w:rsidR="00202E94" w:rsidRPr="001D28FE">
        <w:rPr>
          <w:rFonts w:ascii="Times New Roman" w:hAnsi="Times New Roman"/>
          <w:sz w:val="28"/>
          <w:szCs w:val="28"/>
          <w:lang w:val="uk-UA"/>
        </w:rPr>
        <w:t>.</w:t>
      </w:r>
      <w:r w:rsidRPr="001D28FE">
        <w:rPr>
          <w:rFonts w:ascii="Times New Roman" w:hAnsi="Times New Roman"/>
          <w:sz w:val="28"/>
          <w:szCs w:val="28"/>
          <w:lang w:val="uk-UA"/>
        </w:rPr>
        <w:t> 1.1 – Структура системи управління підприємством [</w:t>
      </w:r>
      <w:r w:rsidR="00BA7883">
        <w:rPr>
          <w:rFonts w:ascii="Times New Roman" w:hAnsi="Times New Roman"/>
          <w:sz w:val="28"/>
          <w:szCs w:val="28"/>
          <w:lang w:val="uk-UA"/>
        </w:rPr>
        <w:t>21</w:t>
      </w:r>
      <w:r w:rsidR="009A5525" w:rsidRPr="001D28FE">
        <w:rPr>
          <w:rFonts w:ascii="Times New Roman" w:hAnsi="Times New Roman"/>
          <w:sz w:val="28"/>
          <w:szCs w:val="28"/>
          <w:lang w:val="uk-UA"/>
        </w:rPr>
        <w:t>, с. 336</w:t>
      </w:r>
      <w:r w:rsidRPr="001D28FE">
        <w:rPr>
          <w:rFonts w:ascii="Times New Roman" w:hAnsi="Times New Roman"/>
          <w:sz w:val="28"/>
          <w:szCs w:val="28"/>
          <w:lang w:val="uk-UA"/>
        </w:rPr>
        <w:t>]</w:t>
      </w:r>
    </w:p>
    <w:p w14:paraId="39D306DF" w14:textId="39EF47CF" w:rsidR="00F26F14" w:rsidRPr="001D28FE" w:rsidRDefault="00F26F14" w:rsidP="00F26F14">
      <w:pPr>
        <w:suppressAutoHyphens/>
        <w:spacing w:after="0" w:line="360" w:lineRule="auto"/>
        <w:ind w:firstLine="709"/>
        <w:jc w:val="both"/>
        <w:rPr>
          <w:rFonts w:ascii="Times New Roman" w:hAnsi="Times New Roman"/>
          <w:sz w:val="28"/>
          <w:szCs w:val="28"/>
          <w:lang w:val="uk-UA"/>
        </w:rPr>
      </w:pPr>
    </w:p>
    <w:p w14:paraId="2BA2ABD7" w14:textId="313A838C" w:rsidR="00D85B63" w:rsidRPr="001D28FE" w:rsidRDefault="00D85B63" w:rsidP="00F26F14">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До функцій системи управління відносяться:</w:t>
      </w:r>
    </w:p>
    <w:p w14:paraId="7CDD02A1" w14:textId="2B7BB499" w:rsidR="00F27904" w:rsidRPr="001D28FE" w:rsidRDefault="00F27904" w:rsidP="00F27904">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 прогнозування та планування;</w:t>
      </w:r>
    </w:p>
    <w:p w14:paraId="43CC2D72" w14:textId="2680EC73" w:rsidR="00F27904" w:rsidRPr="001D28FE" w:rsidRDefault="00F27904" w:rsidP="00F27904">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 організація роботи підприємства через управління процесами;</w:t>
      </w:r>
    </w:p>
    <w:p w14:paraId="3AFBBB23" w14:textId="7192120A" w:rsidR="00F27904" w:rsidRPr="001D28FE" w:rsidRDefault="00F27904" w:rsidP="00F27904">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 стимулювання збуту продукції чи послуг підприємства;</w:t>
      </w:r>
    </w:p>
    <w:p w14:paraId="38F257C9" w14:textId="2F8FA4DA" w:rsidR="00F27904" w:rsidRPr="001D28FE" w:rsidRDefault="00F27904" w:rsidP="00F27904">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 проведення досліджень та аналізу стосовно результативності та ефективності виконаних завдань, відносно до поставлених цілей;</w:t>
      </w:r>
    </w:p>
    <w:p w14:paraId="59334A7E" w14:textId="1FBDB30B" w:rsidR="006E1BE9" w:rsidRPr="001D28FE" w:rsidRDefault="00F27904" w:rsidP="006E1BE9">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 </w:t>
      </w:r>
      <w:r w:rsidR="006E1BE9" w:rsidRPr="001D28FE">
        <w:rPr>
          <w:rFonts w:ascii="Times New Roman" w:hAnsi="Times New Roman"/>
          <w:sz w:val="28"/>
          <w:szCs w:val="28"/>
          <w:lang w:val="uk-UA"/>
        </w:rPr>
        <w:t>проведення контролю за операційною діяльністю підприємства, з точки зору поставлених завдань та досягнення цілей.</w:t>
      </w:r>
    </w:p>
    <w:p w14:paraId="11DC94FA" w14:textId="499F4D0B" w:rsidR="00D85B63" w:rsidRPr="001D28FE" w:rsidRDefault="00D85B63" w:rsidP="00F26F14">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«Основну роль в реалізації системи управління відіграє управлінське рішення. Механізм системи управління підприємством в конкурентному середовищі є сукупністю принципів, інструментів і технологій ухвалення і виконання управлінських рішень» [</w:t>
      </w:r>
      <w:r w:rsidR="00BA7883" w:rsidRPr="00BA7883">
        <w:rPr>
          <w:rFonts w:ascii="Times New Roman" w:hAnsi="Times New Roman"/>
          <w:sz w:val="28"/>
          <w:szCs w:val="28"/>
          <w:lang w:val="uk-UA"/>
        </w:rPr>
        <w:t>47</w:t>
      </w:r>
      <w:r w:rsidRPr="001D28FE">
        <w:rPr>
          <w:rFonts w:ascii="Times New Roman" w:hAnsi="Times New Roman"/>
          <w:sz w:val="28"/>
          <w:szCs w:val="28"/>
          <w:lang w:val="uk-UA"/>
        </w:rPr>
        <w:t>, с. 91].</w:t>
      </w:r>
    </w:p>
    <w:p w14:paraId="7274169D" w14:textId="74C53C61" w:rsidR="002E72C2" w:rsidRPr="001D28FE" w:rsidRDefault="002E72C2" w:rsidP="002E72C2">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Таким чином, робимо висновок, що система управління організацією – це цілий комплекс</w:t>
      </w:r>
      <w:r w:rsidR="00AC5963" w:rsidRPr="001D28FE">
        <w:rPr>
          <w:rFonts w:ascii="Times New Roman" w:hAnsi="Times New Roman"/>
          <w:sz w:val="28"/>
          <w:szCs w:val="28"/>
          <w:lang w:val="uk-UA"/>
        </w:rPr>
        <w:t xml:space="preserve"> </w:t>
      </w:r>
      <w:r w:rsidRPr="001D28FE">
        <w:rPr>
          <w:rFonts w:ascii="Times New Roman" w:hAnsi="Times New Roman"/>
          <w:sz w:val="28"/>
          <w:szCs w:val="28"/>
          <w:lang w:val="uk-UA"/>
        </w:rPr>
        <w:t>поєднаних процесів, які направлені на забезпечення, функціонування, керування, контролювання діяльніст</w:t>
      </w:r>
      <w:r w:rsidR="00AC5963" w:rsidRPr="001D28FE">
        <w:rPr>
          <w:rFonts w:ascii="Times New Roman" w:hAnsi="Times New Roman"/>
          <w:sz w:val="28"/>
          <w:szCs w:val="28"/>
          <w:lang w:val="uk-UA"/>
        </w:rPr>
        <w:t>і</w:t>
      </w:r>
      <w:r w:rsidRPr="001D28FE">
        <w:rPr>
          <w:rFonts w:ascii="Times New Roman" w:hAnsi="Times New Roman"/>
          <w:sz w:val="28"/>
          <w:szCs w:val="28"/>
          <w:lang w:val="uk-UA"/>
        </w:rPr>
        <w:t xml:space="preserve"> у внутрішньому середовищі підприємства. Крім цього, система управління відповідає за зовнішнє середовище підприємства, а саме за ті процеси, які можуть поєднувати процес управління із зовнішньою результативністю.</w:t>
      </w:r>
    </w:p>
    <w:p w14:paraId="3D96A207" w14:textId="77777777" w:rsidR="00D85B63" w:rsidRPr="001D28FE" w:rsidRDefault="00D85B63" w:rsidP="00F26F14">
      <w:pPr>
        <w:suppressAutoHyphens/>
        <w:spacing w:after="0" w:line="360" w:lineRule="auto"/>
        <w:ind w:firstLine="709"/>
        <w:jc w:val="both"/>
        <w:rPr>
          <w:rFonts w:ascii="Times New Roman" w:hAnsi="Times New Roman"/>
          <w:sz w:val="28"/>
          <w:szCs w:val="28"/>
          <w:lang w:val="uk-UA"/>
        </w:rPr>
      </w:pPr>
    </w:p>
    <w:p w14:paraId="2286B556" w14:textId="57247E48" w:rsidR="00F26F14" w:rsidRPr="001D28FE" w:rsidRDefault="00F26F14" w:rsidP="00F26F14">
      <w:pPr>
        <w:keepNext/>
        <w:suppressAutoHyphens/>
        <w:spacing w:after="0" w:line="360" w:lineRule="auto"/>
        <w:ind w:firstLine="709"/>
        <w:jc w:val="both"/>
        <w:rPr>
          <w:rFonts w:ascii="Times New Roman" w:hAnsi="Times New Roman"/>
          <w:b/>
          <w:bCs/>
          <w:sz w:val="28"/>
          <w:szCs w:val="28"/>
          <w:lang w:val="uk-UA"/>
        </w:rPr>
      </w:pPr>
      <w:r w:rsidRPr="001D28FE">
        <w:rPr>
          <w:rFonts w:ascii="Times New Roman" w:hAnsi="Times New Roman"/>
          <w:b/>
          <w:bCs/>
          <w:sz w:val="28"/>
          <w:szCs w:val="28"/>
          <w:lang w:val="uk-UA"/>
        </w:rPr>
        <w:t>1.2. Ключові аспекти менеджменту на сільськогосподарських підприємствах</w:t>
      </w:r>
    </w:p>
    <w:p w14:paraId="2E0D8246" w14:textId="4E6DF931" w:rsidR="00F26F14" w:rsidRPr="001D28FE" w:rsidRDefault="00F26F14" w:rsidP="00F26F14">
      <w:pPr>
        <w:keepNext/>
        <w:suppressAutoHyphens/>
        <w:spacing w:after="0" w:line="360" w:lineRule="auto"/>
        <w:ind w:firstLine="709"/>
        <w:jc w:val="both"/>
        <w:rPr>
          <w:rFonts w:ascii="Times New Roman" w:hAnsi="Times New Roman"/>
          <w:sz w:val="28"/>
          <w:szCs w:val="28"/>
          <w:lang w:val="uk-UA"/>
        </w:rPr>
      </w:pPr>
    </w:p>
    <w:p w14:paraId="6BFDA836" w14:textId="2EADCFBB" w:rsidR="00F26F14" w:rsidRPr="001D28FE" w:rsidRDefault="00526C36" w:rsidP="00F26F14">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 xml:space="preserve">На сьогодні сільськогосподарська діяльність виступає у ролі однієї з найбільш важливих сфер діяльності економіки. Незалежність України від продовольства та її безпека в цьому питанні залежать від </w:t>
      </w:r>
      <w:r w:rsidR="00E26575" w:rsidRPr="001D28FE">
        <w:rPr>
          <w:rFonts w:ascii="Times New Roman" w:hAnsi="Times New Roman"/>
          <w:sz w:val="28"/>
          <w:szCs w:val="28"/>
          <w:lang w:val="uk-UA"/>
        </w:rPr>
        <w:t>стану аграрного сектора економіки, який займає найбільшу частку робочих місць та займає близько 25 % від загального експорту країни.</w:t>
      </w:r>
    </w:p>
    <w:p w14:paraId="04ED4A95" w14:textId="2E332AD1" w:rsidR="008D18E0" w:rsidRPr="001D28FE" w:rsidRDefault="008D18E0" w:rsidP="00F26F14">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Розглянемо поняття «менеджменту» в системі управління підприємством. «Менеджмент – цілеспрямований вплив на колектив працівників або окремих виконавців з метою виконання поставлених завдань та досягнення визначених цілей» [</w:t>
      </w:r>
      <w:r w:rsidR="001E25D7" w:rsidRPr="001E25D7">
        <w:rPr>
          <w:rFonts w:ascii="Times New Roman" w:hAnsi="Times New Roman"/>
          <w:sz w:val="28"/>
          <w:szCs w:val="28"/>
        </w:rPr>
        <w:t>18</w:t>
      </w:r>
      <w:r w:rsidR="003D66C9" w:rsidRPr="001D28FE">
        <w:rPr>
          <w:rFonts w:ascii="Times New Roman" w:hAnsi="Times New Roman"/>
          <w:sz w:val="28"/>
          <w:szCs w:val="28"/>
          <w:lang w:val="uk-UA"/>
        </w:rPr>
        <w:t>, с. 8</w:t>
      </w:r>
      <w:r w:rsidRPr="001D28FE">
        <w:rPr>
          <w:rFonts w:ascii="Times New Roman" w:hAnsi="Times New Roman"/>
          <w:sz w:val="28"/>
          <w:szCs w:val="28"/>
          <w:lang w:val="uk-UA"/>
        </w:rPr>
        <w:t>]</w:t>
      </w:r>
      <w:r w:rsidR="003D66C9" w:rsidRPr="001D28FE">
        <w:rPr>
          <w:rFonts w:ascii="Times New Roman" w:hAnsi="Times New Roman"/>
          <w:sz w:val="28"/>
          <w:szCs w:val="28"/>
          <w:lang w:val="uk-UA"/>
        </w:rPr>
        <w:t>.</w:t>
      </w:r>
    </w:p>
    <w:p w14:paraId="640734B1" w14:textId="77777777" w:rsidR="00AC5963" w:rsidRPr="001D28FE" w:rsidRDefault="00AC5963" w:rsidP="00F26F14">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Основні ознаки менеджменту:</w:t>
      </w:r>
    </w:p>
    <w:p w14:paraId="61529E6D" w14:textId="1374BBB3" w:rsidR="00405493" w:rsidRPr="001D28FE" w:rsidRDefault="00405493" w:rsidP="00F26F14">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 організація управління підприємством, для забезпечення якої використовується основн</w:t>
      </w:r>
      <w:r w:rsidR="0034105C" w:rsidRPr="001D28FE">
        <w:rPr>
          <w:rFonts w:ascii="Times New Roman" w:hAnsi="Times New Roman"/>
          <w:sz w:val="28"/>
          <w:szCs w:val="28"/>
          <w:lang w:val="uk-UA"/>
        </w:rPr>
        <w:t>ий</w:t>
      </w:r>
      <w:r w:rsidRPr="001D28FE">
        <w:rPr>
          <w:rFonts w:ascii="Times New Roman" w:hAnsi="Times New Roman"/>
          <w:sz w:val="28"/>
          <w:szCs w:val="28"/>
          <w:lang w:val="uk-UA"/>
        </w:rPr>
        <w:t xml:space="preserve"> ресурс – людина;</w:t>
      </w:r>
    </w:p>
    <w:p w14:paraId="6C887CC2" w14:textId="1A521C30" w:rsidR="00405493" w:rsidRPr="001D28FE" w:rsidRDefault="00405493" w:rsidP="00F26F14">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 пріоритетність надається економічним принципам управління;</w:t>
      </w:r>
    </w:p>
    <w:p w14:paraId="557AD0E1" w14:textId="243E4C24" w:rsidR="00405493" w:rsidRPr="001D28FE" w:rsidRDefault="00405493" w:rsidP="00F26F14">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 високий рівень професіоналізму керівництва та менеджерів;</w:t>
      </w:r>
    </w:p>
    <w:p w14:paraId="61A22B36" w14:textId="1F6C6DC0" w:rsidR="00405493" w:rsidRPr="001D28FE" w:rsidRDefault="00405493" w:rsidP="00F26F14">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 можливість адаптування організації управління.</w:t>
      </w:r>
    </w:p>
    <w:p w14:paraId="7203FFCE" w14:textId="52509C0C" w:rsidR="00E26575" w:rsidRPr="001D28FE" w:rsidRDefault="00E614C5" w:rsidP="00F26F14">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П. Г</w:t>
      </w:r>
      <w:r w:rsidR="00BA7883">
        <w:rPr>
          <w:rFonts w:ascii="Times New Roman" w:hAnsi="Times New Roman"/>
          <w:sz w:val="28"/>
          <w:szCs w:val="28"/>
          <w:lang w:val="uk-UA"/>
        </w:rPr>
        <w:t>а</w:t>
      </w:r>
      <w:r w:rsidRPr="001D28FE">
        <w:rPr>
          <w:rFonts w:ascii="Times New Roman" w:hAnsi="Times New Roman"/>
          <w:sz w:val="28"/>
          <w:szCs w:val="28"/>
          <w:lang w:val="uk-UA"/>
        </w:rPr>
        <w:t xml:space="preserve">расим у своїй науковій праці пише: </w:t>
      </w:r>
      <w:r w:rsidR="008A60FA" w:rsidRPr="001D28FE">
        <w:rPr>
          <w:rFonts w:ascii="Times New Roman" w:hAnsi="Times New Roman"/>
          <w:sz w:val="28"/>
          <w:szCs w:val="28"/>
          <w:lang w:val="uk-UA"/>
        </w:rPr>
        <w:t xml:space="preserve">«Після переходу </w:t>
      </w:r>
      <w:r w:rsidRPr="001D28FE">
        <w:rPr>
          <w:rFonts w:ascii="Times New Roman" w:hAnsi="Times New Roman"/>
          <w:sz w:val="28"/>
          <w:szCs w:val="28"/>
          <w:lang w:val="uk-UA"/>
        </w:rPr>
        <w:t xml:space="preserve">України </w:t>
      </w:r>
      <w:r w:rsidR="008A60FA" w:rsidRPr="001D28FE">
        <w:rPr>
          <w:rFonts w:ascii="Times New Roman" w:hAnsi="Times New Roman"/>
          <w:sz w:val="28"/>
          <w:szCs w:val="28"/>
          <w:lang w:val="uk-UA"/>
        </w:rPr>
        <w:t>до ринкових умов господарювання роль держави в регулюванні економічних процесів дещо відійшла на задній план, що призвело до децентралізації управління та зникнення великих господарств і формування малих підприємств різної форми підпорядкування</w:t>
      </w:r>
      <w:r w:rsidRPr="001D28FE">
        <w:rPr>
          <w:rFonts w:ascii="Times New Roman" w:hAnsi="Times New Roman"/>
          <w:sz w:val="28"/>
          <w:szCs w:val="28"/>
          <w:lang w:val="uk-UA"/>
        </w:rPr>
        <w:t>» [</w:t>
      </w:r>
      <w:r w:rsidR="00BA7883">
        <w:rPr>
          <w:rFonts w:ascii="Times New Roman" w:hAnsi="Times New Roman"/>
          <w:sz w:val="28"/>
          <w:szCs w:val="28"/>
          <w:lang w:val="uk-UA"/>
        </w:rPr>
        <w:t>7</w:t>
      </w:r>
      <w:r w:rsidRPr="001D28FE">
        <w:rPr>
          <w:rFonts w:ascii="Times New Roman" w:hAnsi="Times New Roman"/>
          <w:sz w:val="28"/>
          <w:szCs w:val="28"/>
          <w:lang w:val="uk-UA"/>
        </w:rPr>
        <w:t>, с. 342].</w:t>
      </w:r>
    </w:p>
    <w:p w14:paraId="7EE9B5B0" w14:textId="5F2649DF" w:rsidR="00E614C5" w:rsidRPr="001D28FE" w:rsidRDefault="001B16A8" w:rsidP="00F26F14">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Сільськогосподарська діяльність в Україні виступає у ролі бази для формування та розвитку підприємств інших галузей, сфер діяльності. Аграрна промисловість володіє сукупністю визначених особливостей, які впливають на формування та функціонування системи управління (менеджменту) на відповідних підприємствах.</w:t>
      </w:r>
    </w:p>
    <w:p w14:paraId="057E080F" w14:textId="0563D5A7" w:rsidR="00936805" w:rsidRPr="001D28FE" w:rsidRDefault="006D29DB" w:rsidP="006E74CB">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 xml:space="preserve">Визначимо трактування поняття «сільськогосподарське підприємство», яке було наведено в рамках Закону України «Про податок на додану вартість»: «Сільськогосподарським вважається підприємство, основною діяльністю якого є </w:t>
      </w:r>
      <w:r w:rsidR="0034105C" w:rsidRPr="001D28FE">
        <w:rPr>
          <w:rFonts w:ascii="Times New Roman" w:hAnsi="Times New Roman"/>
          <w:sz w:val="28"/>
          <w:szCs w:val="28"/>
          <w:lang w:val="uk-UA"/>
        </w:rPr>
        <w:t>постачання</w:t>
      </w:r>
      <w:r w:rsidRPr="001D28FE">
        <w:rPr>
          <w:rFonts w:ascii="Times New Roman" w:hAnsi="Times New Roman"/>
          <w:sz w:val="28"/>
          <w:szCs w:val="28"/>
          <w:lang w:val="uk-UA"/>
        </w:rPr>
        <w:t xml:space="preserve"> вироблених ним сільськогосподарських товарів на власних</w:t>
      </w:r>
      <w:r w:rsidR="00936805" w:rsidRPr="001D28FE">
        <w:rPr>
          <w:rFonts w:ascii="Times New Roman" w:hAnsi="Times New Roman"/>
          <w:sz w:val="28"/>
          <w:szCs w:val="28"/>
          <w:lang w:val="uk-UA"/>
        </w:rPr>
        <w:t xml:space="preserve"> </w:t>
      </w:r>
      <w:r w:rsidRPr="001D28FE">
        <w:rPr>
          <w:rFonts w:ascii="Times New Roman" w:hAnsi="Times New Roman"/>
          <w:sz w:val="28"/>
          <w:szCs w:val="28"/>
          <w:lang w:val="uk-UA"/>
        </w:rPr>
        <w:t>або орендованих виробничих потужностях</w:t>
      </w:r>
      <w:r w:rsidR="00936805" w:rsidRPr="001D28FE">
        <w:rPr>
          <w:rFonts w:ascii="Times New Roman" w:hAnsi="Times New Roman"/>
          <w:sz w:val="28"/>
          <w:szCs w:val="28"/>
          <w:lang w:val="uk-UA"/>
        </w:rPr>
        <w:t>» [</w:t>
      </w:r>
      <w:r w:rsidR="00BA7883">
        <w:rPr>
          <w:rFonts w:ascii="Times New Roman" w:hAnsi="Times New Roman"/>
          <w:sz w:val="28"/>
          <w:szCs w:val="28"/>
          <w:lang w:val="uk-UA"/>
        </w:rPr>
        <w:t>31</w:t>
      </w:r>
      <w:r w:rsidR="00936805" w:rsidRPr="001D28FE">
        <w:rPr>
          <w:rFonts w:ascii="Times New Roman" w:hAnsi="Times New Roman"/>
          <w:sz w:val="28"/>
          <w:szCs w:val="28"/>
          <w:lang w:val="uk-UA"/>
        </w:rPr>
        <w:t>, ст. 8].</w:t>
      </w:r>
    </w:p>
    <w:p w14:paraId="73C656FA" w14:textId="4A96078C" w:rsidR="001B16A8" w:rsidRPr="001D28FE" w:rsidRDefault="005B4F76" w:rsidP="00F26F14">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 xml:space="preserve">Складність управління сільськогосподарським підприємством підштовхує керівників проводити аналіз та </w:t>
      </w:r>
      <w:r w:rsidR="00AC5963" w:rsidRPr="001D28FE">
        <w:rPr>
          <w:rFonts w:ascii="Times New Roman" w:hAnsi="Times New Roman"/>
          <w:sz w:val="28"/>
          <w:szCs w:val="28"/>
          <w:lang w:val="uk-UA"/>
        </w:rPr>
        <w:t>оцінку</w:t>
      </w:r>
      <w:r w:rsidRPr="001D28FE">
        <w:rPr>
          <w:rFonts w:ascii="Times New Roman" w:hAnsi="Times New Roman"/>
          <w:sz w:val="28"/>
          <w:szCs w:val="28"/>
          <w:lang w:val="uk-UA"/>
        </w:rPr>
        <w:t xml:space="preserve"> менеджменту, усвідомлювати специфіку діяльності, задля збільшення ефективності діяльності власного підприємства.</w:t>
      </w:r>
    </w:p>
    <w:p w14:paraId="5876C48E" w14:textId="5F8A01C0" w:rsidR="005B4F76" w:rsidRPr="001D28FE" w:rsidRDefault="005B4F76" w:rsidP="005B4F76">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Т. І. Дьолог визначає наступні специфічні особливості менеджменту сільськогосподарських підприємств:</w:t>
      </w:r>
    </w:p>
    <w:p w14:paraId="4C721012" w14:textId="793918CF" w:rsidR="005B4F76" w:rsidRPr="001D28FE" w:rsidRDefault="005B4F76" w:rsidP="005B4F76">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1. </w:t>
      </w:r>
      <w:r w:rsidR="009461C9" w:rsidRPr="001D28FE">
        <w:rPr>
          <w:rFonts w:ascii="Times New Roman" w:hAnsi="Times New Roman"/>
          <w:sz w:val="28"/>
          <w:szCs w:val="28"/>
          <w:lang w:val="uk-UA"/>
        </w:rPr>
        <w:t>Наявність тісного взаємозв’язку діяльності сільськогосподарського підприємства з середовищем, в якому існують як споживачі</w:t>
      </w:r>
      <w:r w:rsidR="003C4A99" w:rsidRPr="001D28FE">
        <w:rPr>
          <w:rFonts w:ascii="Times New Roman" w:hAnsi="Times New Roman"/>
          <w:sz w:val="28"/>
          <w:szCs w:val="28"/>
          <w:lang w:val="uk-UA"/>
        </w:rPr>
        <w:t>;</w:t>
      </w:r>
    </w:p>
    <w:p w14:paraId="65DFA48C" w14:textId="2678F95D" w:rsidR="005B4F76" w:rsidRPr="001D28FE" w:rsidRDefault="005B4F76" w:rsidP="005B4F76">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2. </w:t>
      </w:r>
      <w:r w:rsidR="00797B7D" w:rsidRPr="001D28FE">
        <w:rPr>
          <w:rFonts w:ascii="Times New Roman" w:hAnsi="Times New Roman"/>
          <w:sz w:val="28"/>
          <w:szCs w:val="28"/>
          <w:lang w:val="uk-UA"/>
        </w:rPr>
        <w:t>Необхідність існування та подальшого розвитку сільськогосподарської галузі економіки, задля збереження економічної безпеки країни;</w:t>
      </w:r>
    </w:p>
    <w:p w14:paraId="6D5BE245" w14:textId="483E736A" w:rsidR="005B4F76" w:rsidRPr="001D28FE" w:rsidRDefault="005B4F76" w:rsidP="005B4F76">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3. </w:t>
      </w:r>
      <w:r w:rsidR="00C73F15" w:rsidRPr="001D28FE">
        <w:rPr>
          <w:rFonts w:ascii="Times New Roman" w:hAnsi="Times New Roman"/>
          <w:sz w:val="28"/>
          <w:szCs w:val="28"/>
          <w:lang w:val="uk-UA"/>
        </w:rPr>
        <w:t>Наявність великого ризику з боку екологічного середовища (катастрофи, катаклізми, ризики, що пов’язані з природньо-кліматичними факторами);</w:t>
      </w:r>
    </w:p>
    <w:p w14:paraId="5A67D7CE" w14:textId="5035E15B" w:rsidR="005B4F76" w:rsidRPr="001D28FE" w:rsidRDefault="005B4F76" w:rsidP="005B4F76">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4. </w:t>
      </w:r>
      <w:r w:rsidR="00D55949" w:rsidRPr="001D28FE">
        <w:rPr>
          <w:rFonts w:ascii="Times New Roman" w:hAnsi="Times New Roman"/>
          <w:sz w:val="28"/>
          <w:szCs w:val="28"/>
          <w:lang w:val="uk-UA"/>
        </w:rPr>
        <w:t>«Відсутність еластичності зв’язку між цінами на продукцію сільського господарства та попитом</w:t>
      </w:r>
    </w:p>
    <w:p w14:paraId="6E17C364" w14:textId="68C8C5D5" w:rsidR="005B4F76" w:rsidRPr="001D28FE" w:rsidRDefault="005B4F76" w:rsidP="005B4F76">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5. </w:t>
      </w:r>
      <w:r w:rsidR="00D55949" w:rsidRPr="001D28FE">
        <w:rPr>
          <w:rFonts w:ascii="Times New Roman" w:hAnsi="Times New Roman"/>
          <w:sz w:val="28"/>
          <w:szCs w:val="28"/>
          <w:lang w:val="uk-UA"/>
        </w:rPr>
        <w:t>Наявність певних технологічних особливостей здійснення сільськогосподарського виробництва» [</w:t>
      </w:r>
      <w:r w:rsidR="00BA7883">
        <w:rPr>
          <w:rFonts w:ascii="Times New Roman" w:hAnsi="Times New Roman"/>
          <w:sz w:val="28"/>
          <w:szCs w:val="28"/>
          <w:lang w:val="uk-UA"/>
        </w:rPr>
        <w:t>11</w:t>
      </w:r>
      <w:r w:rsidR="00D55949" w:rsidRPr="001D28FE">
        <w:rPr>
          <w:rFonts w:ascii="Times New Roman" w:hAnsi="Times New Roman"/>
          <w:sz w:val="28"/>
          <w:szCs w:val="28"/>
          <w:lang w:val="uk-UA"/>
        </w:rPr>
        <w:t>, с. 102].</w:t>
      </w:r>
      <w:r w:rsidR="008021F9" w:rsidRPr="001D28FE">
        <w:rPr>
          <w:rFonts w:ascii="Times New Roman" w:hAnsi="Times New Roman"/>
          <w:sz w:val="28"/>
          <w:szCs w:val="28"/>
          <w:lang w:val="uk-UA"/>
        </w:rPr>
        <w:t xml:space="preserve"> </w:t>
      </w:r>
      <w:r w:rsidR="00AC5963" w:rsidRPr="001D28FE">
        <w:rPr>
          <w:rFonts w:ascii="Times New Roman" w:hAnsi="Times New Roman"/>
          <w:sz w:val="28"/>
          <w:szCs w:val="28"/>
          <w:lang w:val="uk-UA"/>
        </w:rPr>
        <w:t>Відсутня різниця</w:t>
      </w:r>
      <w:r w:rsidR="008021F9" w:rsidRPr="001D28FE">
        <w:rPr>
          <w:rFonts w:ascii="Times New Roman" w:hAnsi="Times New Roman"/>
          <w:sz w:val="28"/>
          <w:szCs w:val="28"/>
          <w:lang w:val="uk-UA"/>
        </w:rPr>
        <w:t xml:space="preserve">, чи аграрне підприємство належить до окремого фермерського </w:t>
      </w:r>
      <w:r w:rsidR="00676CF0" w:rsidRPr="001D28FE">
        <w:rPr>
          <w:rFonts w:ascii="Times New Roman" w:hAnsi="Times New Roman"/>
          <w:sz w:val="28"/>
          <w:szCs w:val="28"/>
          <w:lang w:val="uk-UA"/>
        </w:rPr>
        <w:t>господарства</w:t>
      </w:r>
      <w:r w:rsidR="008021F9" w:rsidRPr="001D28FE">
        <w:rPr>
          <w:rFonts w:ascii="Times New Roman" w:hAnsi="Times New Roman"/>
          <w:sz w:val="28"/>
          <w:szCs w:val="28"/>
          <w:lang w:val="uk-UA"/>
        </w:rPr>
        <w:t>, або приватного сільськогосподарського підприємства, або інших форм власності</w:t>
      </w:r>
      <w:r w:rsidR="00AC5963" w:rsidRPr="001D28FE">
        <w:rPr>
          <w:rFonts w:ascii="Times New Roman" w:hAnsi="Times New Roman"/>
          <w:sz w:val="28"/>
          <w:szCs w:val="28"/>
          <w:lang w:val="uk-UA"/>
        </w:rPr>
        <w:t>. К</w:t>
      </w:r>
      <w:r w:rsidR="008021F9" w:rsidRPr="001D28FE">
        <w:rPr>
          <w:rFonts w:ascii="Times New Roman" w:hAnsi="Times New Roman"/>
          <w:sz w:val="28"/>
          <w:szCs w:val="28"/>
          <w:lang w:val="uk-UA"/>
        </w:rPr>
        <w:t xml:space="preserve">ожен з перелічених підприємств поєднує </w:t>
      </w:r>
      <w:r w:rsidR="0034105C" w:rsidRPr="001D28FE">
        <w:rPr>
          <w:rFonts w:ascii="Times New Roman" w:hAnsi="Times New Roman"/>
          <w:sz w:val="28"/>
          <w:szCs w:val="28"/>
          <w:lang w:val="uk-UA"/>
        </w:rPr>
        <w:t>у</w:t>
      </w:r>
      <w:r w:rsidR="008021F9" w:rsidRPr="001D28FE">
        <w:rPr>
          <w:rFonts w:ascii="Times New Roman" w:hAnsi="Times New Roman"/>
          <w:sz w:val="28"/>
          <w:szCs w:val="28"/>
          <w:lang w:val="uk-UA"/>
        </w:rPr>
        <w:t xml:space="preserve"> своїй системі менеджменту функції власника та менеджера.</w:t>
      </w:r>
    </w:p>
    <w:p w14:paraId="3BE24058" w14:textId="3D4EE1DA" w:rsidR="007E54D4" w:rsidRPr="001D28FE" w:rsidRDefault="007E54D4" w:rsidP="005B4F76">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За думкою В. Шипошнікова: «Однією зі специфічних особливостей сільського господарства є той факт, що тут у більшості випадків поєднуються функції власника і менеджера» [</w:t>
      </w:r>
      <w:r w:rsidR="001E25D7" w:rsidRPr="001E25D7">
        <w:rPr>
          <w:rFonts w:ascii="Times New Roman" w:hAnsi="Times New Roman"/>
          <w:sz w:val="28"/>
          <w:szCs w:val="28"/>
        </w:rPr>
        <w:t>48</w:t>
      </w:r>
      <w:r w:rsidRPr="001D28FE">
        <w:rPr>
          <w:rFonts w:ascii="Times New Roman" w:hAnsi="Times New Roman"/>
          <w:sz w:val="28"/>
          <w:szCs w:val="28"/>
          <w:lang w:val="uk-UA"/>
        </w:rPr>
        <w:t>].</w:t>
      </w:r>
    </w:p>
    <w:p w14:paraId="41E36A92" w14:textId="262F6DAB" w:rsidR="00EF25F6" w:rsidRPr="001D28FE" w:rsidRDefault="00EF25F6" w:rsidP="00EF25F6">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Узагальнена система менеджменту сільськогосподарського підприємства поділяється на керуючу підсистему, вираженням якої виступає суб’єкт управління та на керовану підсистему, яка виражається у ролі об’єкта управління.</w:t>
      </w:r>
    </w:p>
    <w:p w14:paraId="5D153CA1" w14:textId="4EE0FB49" w:rsidR="00EF25F6" w:rsidRPr="001D28FE" w:rsidRDefault="00EF25F6" w:rsidP="003311C3">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Суб’єктом управління аграрного підприємства є структурні об’єднання керівників, директорів, власників, які персонально проводять управлінську діяльність на підприємстві.</w:t>
      </w:r>
      <w:r w:rsidR="003311C3" w:rsidRPr="001D28FE">
        <w:rPr>
          <w:rFonts w:ascii="Times New Roman" w:hAnsi="Times New Roman"/>
          <w:sz w:val="28"/>
          <w:szCs w:val="28"/>
          <w:lang w:val="uk-UA"/>
        </w:rPr>
        <w:t xml:space="preserve"> </w:t>
      </w:r>
      <w:r w:rsidRPr="001D28FE">
        <w:rPr>
          <w:rFonts w:ascii="Times New Roman" w:hAnsi="Times New Roman"/>
          <w:sz w:val="28"/>
          <w:szCs w:val="28"/>
          <w:lang w:val="uk-UA"/>
        </w:rPr>
        <w:t>Об’єктами підприємств сільського господарства є персонал організації, на яких спрямовано вплив суб’єктів управління.</w:t>
      </w:r>
    </w:p>
    <w:p w14:paraId="2A467366" w14:textId="41DFA6F2" w:rsidR="00EF25F6" w:rsidRPr="001D28FE" w:rsidRDefault="001C2507" w:rsidP="00EF25F6">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Підсистема керування складається з елементів, які забезпечують процеси управління, а керована підсистема містить в собі елементи, які мають за ціль виконання виробничих завдань та цілей, забезпечення інших господарських та виробничих процесів.</w:t>
      </w:r>
    </w:p>
    <w:p w14:paraId="0F0FE218" w14:textId="4A175E1E" w:rsidR="00A67A92" w:rsidRPr="001D28FE" w:rsidRDefault="00846BCB" w:rsidP="00EF25F6">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 xml:space="preserve">Особливість взаємовідносин суб’єкта та об’єкта менеджменту сільськогосподарського підприємства виникає у момент формування цілей компанії. </w:t>
      </w:r>
      <w:r w:rsidR="00A67A92" w:rsidRPr="001D28FE">
        <w:rPr>
          <w:rFonts w:ascii="Times New Roman" w:hAnsi="Times New Roman"/>
          <w:sz w:val="28"/>
          <w:szCs w:val="28"/>
          <w:lang w:val="uk-UA"/>
        </w:rPr>
        <w:t>«Ціль є очікуваним результатом процесу управління, тобто основною метою управління виробничо-господарською діяльністю є заздалегідь запрограмований та позначений стан системи, досягнення якого у процесі управління допомагає вирішити потрібну проблему» [</w:t>
      </w:r>
      <w:r w:rsidR="00BA7883">
        <w:rPr>
          <w:rFonts w:ascii="Times New Roman" w:hAnsi="Times New Roman"/>
          <w:sz w:val="28"/>
          <w:szCs w:val="28"/>
          <w:lang w:val="uk-UA"/>
        </w:rPr>
        <w:t>8</w:t>
      </w:r>
      <w:r w:rsidR="00A67A92" w:rsidRPr="001D28FE">
        <w:rPr>
          <w:rFonts w:ascii="Times New Roman" w:hAnsi="Times New Roman"/>
          <w:sz w:val="28"/>
          <w:szCs w:val="28"/>
          <w:lang w:val="uk-UA"/>
        </w:rPr>
        <w:t>, с. 152].</w:t>
      </w:r>
    </w:p>
    <w:p w14:paraId="4DC44002" w14:textId="47AAB806" w:rsidR="005A199B" w:rsidRPr="001D28FE" w:rsidRDefault="005A199B" w:rsidP="00EF25F6">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 xml:space="preserve">Суб’єкти управління потребують </w:t>
      </w:r>
      <w:r w:rsidR="00A27D15" w:rsidRPr="001D28FE">
        <w:rPr>
          <w:rFonts w:ascii="Times New Roman" w:hAnsi="Times New Roman"/>
          <w:sz w:val="28"/>
          <w:szCs w:val="28"/>
          <w:lang w:val="uk-UA"/>
        </w:rPr>
        <w:t>значної кількості уваги та підпорядкування. Задля їх підпорядкування використовуються різні механізми управління, які складаються в організаційну структуру. Комплексна структура дозволяє підвищувати ефективність функціонування менеджменту на сільськогосподарському підприємстві. «Організаційна структура характеризується розподілом цілей і завдань управління між структурними підрозділами та окремими працівниками організації» [</w:t>
      </w:r>
      <w:r w:rsidR="00BA7883">
        <w:rPr>
          <w:rFonts w:ascii="Times New Roman" w:hAnsi="Times New Roman"/>
          <w:sz w:val="28"/>
          <w:szCs w:val="28"/>
          <w:lang w:val="uk-UA"/>
        </w:rPr>
        <w:t>33</w:t>
      </w:r>
      <w:r w:rsidR="00A27D15" w:rsidRPr="001D28FE">
        <w:rPr>
          <w:rFonts w:ascii="Times New Roman" w:hAnsi="Times New Roman"/>
          <w:sz w:val="28"/>
          <w:szCs w:val="28"/>
          <w:lang w:val="uk-UA"/>
        </w:rPr>
        <w:t>, с. 36]</w:t>
      </w:r>
      <w:r w:rsidR="00676CF0" w:rsidRPr="001D28FE">
        <w:rPr>
          <w:rFonts w:ascii="Times New Roman" w:hAnsi="Times New Roman"/>
          <w:sz w:val="28"/>
          <w:szCs w:val="28"/>
          <w:lang w:val="uk-UA"/>
        </w:rPr>
        <w:t>.</w:t>
      </w:r>
    </w:p>
    <w:p w14:paraId="068AD600" w14:textId="3DFD4744" w:rsidR="00676CF0" w:rsidRPr="001D28FE" w:rsidRDefault="00676CF0" w:rsidP="00EF25F6">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 xml:space="preserve">На </w:t>
      </w:r>
      <w:r w:rsidR="00C041E8" w:rsidRPr="001D28FE">
        <w:rPr>
          <w:rFonts w:ascii="Times New Roman" w:hAnsi="Times New Roman"/>
          <w:sz w:val="28"/>
          <w:szCs w:val="28"/>
          <w:lang w:val="uk-UA"/>
        </w:rPr>
        <w:t>рис.</w:t>
      </w:r>
      <w:r w:rsidRPr="001D28FE">
        <w:rPr>
          <w:rFonts w:ascii="Times New Roman" w:hAnsi="Times New Roman"/>
          <w:sz w:val="28"/>
          <w:szCs w:val="28"/>
          <w:lang w:val="uk-UA"/>
        </w:rPr>
        <w:t> 1.2 наведено приклад побудови організаційної структури для аграрного підприємства.</w:t>
      </w:r>
    </w:p>
    <w:p w14:paraId="66656C45" w14:textId="5BF783C2" w:rsidR="00676CF0" w:rsidRPr="001D28FE" w:rsidRDefault="00676CF0" w:rsidP="00EF25F6">
      <w:pPr>
        <w:suppressAutoHyphens/>
        <w:spacing w:after="0" w:line="360" w:lineRule="auto"/>
        <w:ind w:firstLine="709"/>
        <w:jc w:val="both"/>
        <w:rPr>
          <w:rFonts w:ascii="Times New Roman" w:hAnsi="Times New Roman"/>
          <w:sz w:val="28"/>
          <w:szCs w:val="28"/>
          <w:lang w:val="uk-UA"/>
        </w:rPr>
      </w:pPr>
    </w:p>
    <w:p w14:paraId="41868A82" w14:textId="275E6D1D" w:rsidR="00676CF0" w:rsidRPr="001D28FE" w:rsidRDefault="00866B4D" w:rsidP="00EA7324">
      <w:pPr>
        <w:keepNext/>
        <w:suppressAutoHyphens/>
        <w:spacing w:after="0" w:line="360" w:lineRule="auto"/>
        <w:jc w:val="center"/>
        <w:rPr>
          <w:rFonts w:ascii="Times New Roman" w:hAnsi="Times New Roman"/>
          <w:sz w:val="28"/>
          <w:szCs w:val="28"/>
          <w:lang w:val="uk-UA"/>
        </w:rPr>
      </w:pPr>
      <w:r w:rsidRPr="001D28FE">
        <w:rPr>
          <w:noProof/>
          <w:lang w:val="uk-UA" w:eastAsia="uk-UA"/>
        </w:rPr>
        <w:drawing>
          <wp:inline distT="0" distB="0" distL="0" distR="0" wp14:anchorId="6C8CC29B" wp14:editId="73E18258">
            <wp:extent cx="4850296" cy="3833401"/>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57451" cy="3839056"/>
                    </a:xfrm>
                    <a:prstGeom prst="rect">
                      <a:avLst/>
                    </a:prstGeom>
                  </pic:spPr>
                </pic:pic>
              </a:graphicData>
            </a:graphic>
          </wp:inline>
        </w:drawing>
      </w:r>
    </w:p>
    <w:p w14:paraId="6C74E005" w14:textId="47677AC9" w:rsidR="00676CF0" w:rsidRPr="001D28FE" w:rsidRDefault="00676CF0" w:rsidP="00676CF0">
      <w:pPr>
        <w:suppressAutoHyphens/>
        <w:spacing w:after="0" w:line="360" w:lineRule="auto"/>
        <w:jc w:val="center"/>
        <w:rPr>
          <w:rFonts w:ascii="Times New Roman" w:hAnsi="Times New Roman"/>
          <w:sz w:val="28"/>
          <w:szCs w:val="28"/>
          <w:lang w:val="uk-UA"/>
        </w:rPr>
      </w:pPr>
      <w:r w:rsidRPr="001D28FE">
        <w:rPr>
          <w:rFonts w:ascii="Times New Roman" w:hAnsi="Times New Roman"/>
          <w:sz w:val="28"/>
          <w:szCs w:val="28"/>
          <w:lang w:val="uk-UA"/>
        </w:rPr>
        <w:t>Рис</w:t>
      </w:r>
      <w:r w:rsidR="00202E94" w:rsidRPr="001D28FE">
        <w:rPr>
          <w:rFonts w:ascii="Times New Roman" w:hAnsi="Times New Roman"/>
          <w:sz w:val="28"/>
          <w:szCs w:val="28"/>
          <w:lang w:val="uk-UA"/>
        </w:rPr>
        <w:t>.</w:t>
      </w:r>
      <w:r w:rsidRPr="001D28FE">
        <w:rPr>
          <w:rFonts w:ascii="Times New Roman" w:hAnsi="Times New Roman"/>
          <w:sz w:val="28"/>
          <w:szCs w:val="28"/>
          <w:lang w:val="uk-UA"/>
        </w:rPr>
        <w:t> 1.2 – Організаційна будова сільськогосподарського підприємства</w:t>
      </w:r>
    </w:p>
    <w:p w14:paraId="016FA14B" w14:textId="77777777" w:rsidR="00202E94" w:rsidRPr="001D28FE" w:rsidRDefault="00202E94" w:rsidP="00EF25F6">
      <w:pPr>
        <w:suppressAutoHyphens/>
        <w:spacing w:after="0" w:line="360" w:lineRule="auto"/>
        <w:ind w:firstLine="709"/>
        <w:jc w:val="both"/>
        <w:rPr>
          <w:rFonts w:ascii="Times New Roman" w:hAnsi="Times New Roman"/>
          <w:sz w:val="28"/>
          <w:szCs w:val="28"/>
          <w:lang w:val="uk-UA"/>
        </w:rPr>
      </w:pPr>
    </w:p>
    <w:p w14:paraId="27B0F5E2" w14:textId="4A8C0F1E" w:rsidR="00F87B5E" w:rsidRPr="001D28FE" w:rsidRDefault="003A5A90" w:rsidP="00EF25F6">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 xml:space="preserve">Враховуючи постійну змінність середовища господарювання, виникає необхідність корегування окремих елементів процесу менеджменту сільськогосподарського підприємства. </w:t>
      </w:r>
      <w:r w:rsidR="00E269C7" w:rsidRPr="001D28FE">
        <w:rPr>
          <w:rFonts w:ascii="Times New Roman" w:hAnsi="Times New Roman"/>
          <w:sz w:val="28"/>
          <w:szCs w:val="28"/>
          <w:lang w:val="uk-UA"/>
        </w:rPr>
        <w:t>Організаційна структура, в наведеному випадку, є найбільш стабільною одиницею, яка не може постійн</w:t>
      </w:r>
      <w:r w:rsidR="003311C3" w:rsidRPr="001D28FE">
        <w:rPr>
          <w:rFonts w:ascii="Times New Roman" w:hAnsi="Times New Roman"/>
          <w:sz w:val="28"/>
          <w:szCs w:val="28"/>
          <w:lang w:val="uk-UA"/>
        </w:rPr>
        <w:t>о</w:t>
      </w:r>
      <w:r w:rsidR="00E269C7" w:rsidRPr="001D28FE">
        <w:rPr>
          <w:rFonts w:ascii="Times New Roman" w:hAnsi="Times New Roman"/>
          <w:sz w:val="28"/>
          <w:szCs w:val="28"/>
          <w:lang w:val="uk-UA"/>
        </w:rPr>
        <w:t xml:space="preserve"> змінюватися. Тому гнучкість повинна бути притаманною окремим функціям організаційної структури, що дозволить підприємству вчасно реагувати на зміни, проводити ефективну політику управління.</w:t>
      </w:r>
    </w:p>
    <w:p w14:paraId="05764DC6" w14:textId="1699DC9B" w:rsidR="00A67A92" w:rsidRPr="001D28FE" w:rsidRDefault="007C4C4C" w:rsidP="00EF25F6">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Характерною ознакою взаємодії об’єкта та суб’єкта управління виявляється у тому, що з точки зору суб’єкта головною ціллю підприємства є досягнення максимально високого показника ефективності, тоді як з точки зору об’єкта ціль – функціонування в процесі досягнення ефективності. Розв’язок такого завдання виявляє основні функції системи управління сільськогосподарським підприємством.</w:t>
      </w:r>
    </w:p>
    <w:p w14:paraId="1B26405E" w14:textId="2F3F106A" w:rsidR="007C4C4C" w:rsidRPr="001D28FE" w:rsidRDefault="007C4C4C" w:rsidP="00EF25F6">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 xml:space="preserve">Вперше </w:t>
      </w:r>
      <w:r w:rsidR="0034105C" w:rsidRPr="001D28FE">
        <w:rPr>
          <w:rFonts w:ascii="Times New Roman" w:hAnsi="Times New Roman"/>
          <w:sz w:val="28"/>
          <w:szCs w:val="28"/>
          <w:lang w:val="uk-UA"/>
        </w:rPr>
        <w:t>у</w:t>
      </w:r>
      <w:r w:rsidRPr="001D28FE">
        <w:rPr>
          <w:rFonts w:ascii="Times New Roman" w:hAnsi="Times New Roman"/>
          <w:sz w:val="28"/>
          <w:szCs w:val="28"/>
          <w:lang w:val="uk-UA"/>
        </w:rPr>
        <w:t xml:space="preserve"> світі функції менеджменту на підприємстві були сформовані </w:t>
      </w:r>
      <w:r w:rsidRPr="00525209">
        <w:rPr>
          <w:rFonts w:ascii="Times New Roman" w:hAnsi="Times New Roman"/>
          <w:sz w:val="28"/>
          <w:szCs w:val="28"/>
          <w:highlight w:val="magenta"/>
          <w:lang w:val="uk-UA"/>
        </w:rPr>
        <w:t>А. Файолем.</w:t>
      </w:r>
      <w:r w:rsidRPr="001D28FE">
        <w:rPr>
          <w:rFonts w:ascii="Times New Roman" w:hAnsi="Times New Roman"/>
          <w:sz w:val="28"/>
          <w:szCs w:val="28"/>
          <w:lang w:val="uk-UA"/>
        </w:rPr>
        <w:t xml:space="preserve"> За його думкою, система менеджменту на підприємстві складається з п’яти функцій:</w:t>
      </w:r>
    </w:p>
    <w:p w14:paraId="474F39BB" w14:textId="4DB8A03E" w:rsidR="007C4C4C" w:rsidRPr="001D28FE" w:rsidRDefault="007C4C4C" w:rsidP="00EF25F6">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 планування;</w:t>
      </w:r>
    </w:p>
    <w:p w14:paraId="0C676966" w14:textId="056C20A5" w:rsidR="007C4C4C" w:rsidRPr="001D28FE" w:rsidRDefault="007C4C4C" w:rsidP="007C4C4C">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 організація діяльності;</w:t>
      </w:r>
    </w:p>
    <w:p w14:paraId="202CFAB0" w14:textId="070A1788" w:rsidR="007C4C4C" w:rsidRPr="001D28FE" w:rsidRDefault="007C4C4C" w:rsidP="007C4C4C">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 процес контролю;</w:t>
      </w:r>
    </w:p>
    <w:p w14:paraId="29355E33" w14:textId="78B4D85F" w:rsidR="007C4C4C" w:rsidRPr="001D28FE" w:rsidRDefault="007C4C4C" w:rsidP="007C4C4C">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 координація дій;</w:t>
      </w:r>
    </w:p>
    <w:p w14:paraId="4CDDA26E" w14:textId="3704B4B1" w:rsidR="007C4C4C" w:rsidRPr="001D28FE" w:rsidRDefault="007C4C4C" w:rsidP="007C4C4C">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 надання розпоряджень.</w:t>
      </w:r>
    </w:p>
    <w:p w14:paraId="4A94B0F5" w14:textId="4B28A127" w:rsidR="00120E8F" w:rsidRPr="001D28FE" w:rsidRDefault="007051B7" w:rsidP="00120E8F">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На рис. 1.3 н</w:t>
      </w:r>
      <w:r w:rsidR="00120E8F" w:rsidRPr="001D28FE">
        <w:rPr>
          <w:rFonts w:ascii="Times New Roman" w:hAnsi="Times New Roman"/>
          <w:sz w:val="28"/>
          <w:szCs w:val="28"/>
          <w:lang w:val="uk-UA"/>
        </w:rPr>
        <w:t xml:space="preserve">аведемо основні функції менеджменту сільськогосподарського підприємства </w:t>
      </w:r>
      <w:r w:rsidR="003311C3" w:rsidRPr="001D28FE">
        <w:rPr>
          <w:rFonts w:ascii="Times New Roman" w:hAnsi="Times New Roman"/>
          <w:sz w:val="28"/>
          <w:szCs w:val="28"/>
          <w:lang w:val="uk-UA"/>
        </w:rPr>
        <w:t>станом на сьогодні</w:t>
      </w:r>
      <w:r w:rsidRPr="001D28FE">
        <w:rPr>
          <w:rFonts w:ascii="Times New Roman" w:hAnsi="Times New Roman"/>
          <w:sz w:val="28"/>
          <w:szCs w:val="28"/>
          <w:lang w:val="uk-UA"/>
        </w:rPr>
        <w:t>.</w:t>
      </w:r>
    </w:p>
    <w:p w14:paraId="3685567C" w14:textId="77777777" w:rsidR="00EF25F6" w:rsidRPr="001D28FE" w:rsidRDefault="00EF25F6" w:rsidP="00EF25F6">
      <w:pPr>
        <w:suppressAutoHyphens/>
        <w:spacing w:after="0" w:line="360" w:lineRule="auto"/>
        <w:ind w:firstLine="709"/>
        <w:jc w:val="both"/>
        <w:rPr>
          <w:rFonts w:ascii="Times New Roman" w:hAnsi="Times New Roman"/>
          <w:sz w:val="28"/>
          <w:szCs w:val="28"/>
          <w:lang w:val="uk-UA"/>
        </w:rPr>
      </w:pPr>
    </w:p>
    <w:p w14:paraId="54C8A048" w14:textId="31C38E51" w:rsidR="002D6129" w:rsidRPr="001D28FE" w:rsidRDefault="00866B4D" w:rsidP="00034C17">
      <w:pPr>
        <w:keepNext/>
        <w:suppressAutoHyphens/>
        <w:spacing w:after="0" w:line="360" w:lineRule="auto"/>
        <w:jc w:val="center"/>
        <w:rPr>
          <w:rFonts w:ascii="Times New Roman" w:hAnsi="Times New Roman"/>
          <w:sz w:val="28"/>
          <w:szCs w:val="28"/>
          <w:lang w:val="uk-UA"/>
        </w:rPr>
      </w:pPr>
      <w:r w:rsidRPr="001D28FE">
        <w:rPr>
          <w:noProof/>
          <w:lang w:val="uk-UA" w:eastAsia="uk-UA"/>
        </w:rPr>
        <w:drawing>
          <wp:inline distT="0" distB="0" distL="0" distR="0" wp14:anchorId="36377ECF" wp14:editId="20C63868">
            <wp:extent cx="5117160" cy="3633746"/>
            <wp:effectExtent l="0" t="0" r="762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33919" cy="3645647"/>
                    </a:xfrm>
                    <a:prstGeom prst="rect">
                      <a:avLst/>
                    </a:prstGeom>
                  </pic:spPr>
                </pic:pic>
              </a:graphicData>
            </a:graphic>
          </wp:inline>
        </w:drawing>
      </w:r>
    </w:p>
    <w:p w14:paraId="6BEACA65" w14:textId="587BECC4" w:rsidR="00F267AD" w:rsidRPr="001D28FE" w:rsidRDefault="00F267AD" w:rsidP="00F267AD">
      <w:pPr>
        <w:suppressAutoHyphens/>
        <w:spacing w:after="0" w:line="360" w:lineRule="auto"/>
        <w:jc w:val="center"/>
        <w:rPr>
          <w:rFonts w:ascii="Times New Roman" w:hAnsi="Times New Roman"/>
          <w:sz w:val="28"/>
          <w:szCs w:val="28"/>
          <w:lang w:val="uk-UA"/>
        </w:rPr>
      </w:pPr>
      <w:r w:rsidRPr="001D28FE">
        <w:rPr>
          <w:rFonts w:ascii="Times New Roman" w:hAnsi="Times New Roman"/>
          <w:sz w:val="28"/>
          <w:szCs w:val="28"/>
          <w:lang w:val="uk-UA"/>
        </w:rPr>
        <w:t>Рис</w:t>
      </w:r>
      <w:r w:rsidR="00202E94" w:rsidRPr="001D28FE">
        <w:rPr>
          <w:rFonts w:ascii="Times New Roman" w:hAnsi="Times New Roman"/>
          <w:sz w:val="28"/>
          <w:szCs w:val="28"/>
          <w:lang w:val="uk-UA"/>
        </w:rPr>
        <w:t>.</w:t>
      </w:r>
      <w:r w:rsidRPr="001D28FE">
        <w:rPr>
          <w:rFonts w:ascii="Times New Roman" w:hAnsi="Times New Roman"/>
          <w:sz w:val="28"/>
          <w:szCs w:val="28"/>
          <w:lang w:val="uk-UA"/>
        </w:rPr>
        <w:t> 1.</w:t>
      </w:r>
      <w:r w:rsidR="00464263" w:rsidRPr="001D28FE">
        <w:rPr>
          <w:rFonts w:ascii="Times New Roman" w:hAnsi="Times New Roman"/>
          <w:sz w:val="28"/>
          <w:szCs w:val="28"/>
          <w:lang w:val="uk-UA"/>
        </w:rPr>
        <w:t>3</w:t>
      </w:r>
      <w:r w:rsidRPr="001D28FE">
        <w:rPr>
          <w:rFonts w:ascii="Times New Roman" w:hAnsi="Times New Roman"/>
          <w:sz w:val="28"/>
          <w:szCs w:val="28"/>
          <w:lang w:val="uk-UA"/>
        </w:rPr>
        <w:t xml:space="preserve"> – Функції управління виробничо-господарською діяльністю аграрних підприємств [</w:t>
      </w:r>
      <w:r w:rsidR="001E25D7">
        <w:rPr>
          <w:rFonts w:ascii="Times New Roman" w:hAnsi="Times New Roman"/>
          <w:sz w:val="28"/>
          <w:szCs w:val="28"/>
          <w:lang w:val="uk-UA"/>
        </w:rPr>
        <w:t>4</w:t>
      </w:r>
      <w:r w:rsidRPr="001D28FE">
        <w:rPr>
          <w:rFonts w:ascii="Times New Roman" w:hAnsi="Times New Roman"/>
          <w:sz w:val="28"/>
          <w:szCs w:val="28"/>
          <w:lang w:val="uk-UA"/>
        </w:rPr>
        <w:t>, с. 14]</w:t>
      </w:r>
    </w:p>
    <w:p w14:paraId="7826276A" w14:textId="5F70F160" w:rsidR="00F26F14" w:rsidRPr="001D28FE" w:rsidRDefault="00F26F14" w:rsidP="00F26F14">
      <w:pPr>
        <w:suppressAutoHyphens/>
        <w:spacing w:after="0" w:line="360" w:lineRule="auto"/>
        <w:ind w:firstLine="709"/>
        <w:jc w:val="both"/>
        <w:rPr>
          <w:rFonts w:ascii="Times New Roman" w:hAnsi="Times New Roman"/>
          <w:sz w:val="28"/>
          <w:szCs w:val="28"/>
          <w:lang w:val="uk-UA"/>
        </w:rPr>
      </w:pPr>
    </w:p>
    <w:p w14:paraId="2426EE43" w14:textId="77777777" w:rsidR="00034C17" w:rsidRPr="001D28FE" w:rsidRDefault="00034C17" w:rsidP="00034C17">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Головне місце в менеджменті сільськогосподарським підприємством займають наступні функції: маркетинг, управління персоналом та їх якістю (професіоналізм, кваліфікованість), формування процесів дослідження, аналізу, оцінювання.</w:t>
      </w:r>
    </w:p>
    <w:p w14:paraId="0AE8E85D" w14:textId="1DD6B59E" w:rsidR="00034C17" w:rsidRPr="001D28FE" w:rsidRDefault="00034C17" w:rsidP="00034C17">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 xml:space="preserve">Загалом усі функції менеджменту аграрного підприємства можуть поділятися на основні та допоміжні. До основних функцій відносяться: планування, маркетингова діяльність, контролювання, мотивація персоналу. Допоміжні функції </w:t>
      </w:r>
      <w:r w:rsidR="0034105C" w:rsidRPr="001D28FE">
        <w:rPr>
          <w:rFonts w:ascii="Times New Roman" w:hAnsi="Times New Roman"/>
          <w:sz w:val="28"/>
          <w:szCs w:val="28"/>
          <w:lang w:val="uk-UA"/>
        </w:rPr>
        <w:t>охоплюють</w:t>
      </w:r>
      <w:r w:rsidRPr="001D28FE">
        <w:rPr>
          <w:rFonts w:ascii="Times New Roman" w:hAnsi="Times New Roman"/>
          <w:sz w:val="28"/>
          <w:szCs w:val="28"/>
          <w:lang w:val="uk-UA"/>
        </w:rPr>
        <w:t>: процеси управління персоналом, якістю, матеріально-технічним забезпеченням, дослідницькими роботами.</w:t>
      </w:r>
    </w:p>
    <w:p w14:paraId="2E6211E0" w14:textId="7991733A" w:rsidR="000309B8" w:rsidRPr="001D28FE" w:rsidRDefault="000309B8" w:rsidP="000A1767">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Кожна функція</w:t>
      </w:r>
      <w:r w:rsidR="00C041E8" w:rsidRPr="001D28FE">
        <w:rPr>
          <w:rFonts w:ascii="Times New Roman" w:hAnsi="Times New Roman"/>
          <w:sz w:val="28"/>
          <w:szCs w:val="28"/>
          <w:lang w:val="uk-UA"/>
        </w:rPr>
        <w:t xml:space="preserve"> </w:t>
      </w:r>
      <w:r w:rsidR="00F32E56" w:rsidRPr="001D28FE">
        <w:rPr>
          <w:rFonts w:ascii="Times New Roman" w:hAnsi="Times New Roman"/>
          <w:sz w:val="28"/>
          <w:szCs w:val="28"/>
          <w:lang w:val="uk-UA"/>
        </w:rPr>
        <w:t>(див. рис. 1.</w:t>
      </w:r>
      <w:r w:rsidR="003311C3" w:rsidRPr="001D28FE">
        <w:rPr>
          <w:rFonts w:ascii="Times New Roman" w:hAnsi="Times New Roman"/>
          <w:sz w:val="28"/>
          <w:szCs w:val="28"/>
          <w:lang w:val="uk-UA"/>
        </w:rPr>
        <w:t>3</w:t>
      </w:r>
      <w:r w:rsidR="00F32E56" w:rsidRPr="001D28FE">
        <w:rPr>
          <w:rFonts w:ascii="Times New Roman" w:hAnsi="Times New Roman"/>
          <w:sz w:val="28"/>
          <w:szCs w:val="28"/>
          <w:lang w:val="uk-UA"/>
        </w:rPr>
        <w:t xml:space="preserve">) </w:t>
      </w:r>
      <w:r w:rsidRPr="001D28FE">
        <w:rPr>
          <w:rFonts w:ascii="Times New Roman" w:hAnsi="Times New Roman"/>
          <w:sz w:val="28"/>
          <w:szCs w:val="28"/>
          <w:lang w:val="uk-UA"/>
        </w:rPr>
        <w:t xml:space="preserve">призводить до конкретного розв’язку поставлених проблем та завдань, які </w:t>
      </w:r>
      <w:r w:rsidR="003311C3" w:rsidRPr="001D28FE">
        <w:rPr>
          <w:rFonts w:ascii="Times New Roman" w:hAnsi="Times New Roman"/>
          <w:sz w:val="28"/>
          <w:szCs w:val="28"/>
          <w:lang w:val="uk-UA"/>
        </w:rPr>
        <w:t>виникають на підприємстві в окремому</w:t>
      </w:r>
      <w:r w:rsidRPr="001D28FE">
        <w:rPr>
          <w:rFonts w:ascii="Times New Roman" w:hAnsi="Times New Roman"/>
          <w:sz w:val="28"/>
          <w:szCs w:val="28"/>
          <w:lang w:val="uk-UA"/>
        </w:rPr>
        <w:t xml:space="preserve"> проміжку часу (операційна діяльність). Комплексне та послідовне виконання кожної функції робить вклад у загальну результативність менеджменту сільськогосподарського підприємства.</w:t>
      </w:r>
    </w:p>
    <w:p w14:paraId="4084BBFB" w14:textId="2D32ADBC" w:rsidR="00052737" w:rsidRPr="001D28FE" w:rsidRDefault="00E03936" w:rsidP="00F26F14">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«Управління виробничим процесом сільськогосподарського підприємства складається з окремих управлінських циклів, кожен з яких доцільно розділити на самостійні операції» [</w:t>
      </w:r>
      <w:r w:rsidR="00BA7883">
        <w:rPr>
          <w:rFonts w:ascii="Times New Roman" w:hAnsi="Times New Roman"/>
          <w:sz w:val="28"/>
          <w:szCs w:val="28"/>
          <w:lang w:val="uk-UA"/>
        </w:rPr>
        <w:t>38, с. 415</w:t>
      </w:r>
      <w:r w:rsidRPr="001D28FE">
        <w:rPr>
          <w:rFonts w:ascii="Times New Roman" w:hAnsi="Times New Roman"/>
          <w:sz w:val="28"/>
          <w:szCs w:val="28"/>
          <w:lang w:val="uk-UA"/>
        </w:rPr>
        <w:t>].</w:t>
      </w:r>
    </w:p>
    <w:p w14:paraId="07DB92F6" w14:textId="5E7E8FFE" w:rsidR="00E03936" w:rsidRPr="001D28FE" w:rsidRDefault="000A1767" w:rsidP="00052737">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 xml:space="preserve">В ролі згаданих операцій виступають </w:t>
      </w:r>
      <w:r w:rsidR="0034105C" w:rsidRPr="001D28FE">
        <w:rPr>
          <w:rFonts w:ascii="Times New Roman" w:hAnsi="Times New Roman"/>
          <w:sz w:val="28"/>
          <w:szCs w:val="28"/>
          <w:lang w:val="uk-UA"/>
        </w:rPr>
        <w:t>збирання</w:t>
      </w:r>
      <w:r w:rsidR="00052737" w:rsidRPr="001D28FE">
        <w:rPr>
          <w:rFonts w:ascii="Times New Roman" w:hAnsi="Times New Roman"/>
          <w:sz w:val="28"/>
          <w:szCs w:val="28"/>
          <w:lang w:val="uk-UA"/>
        </w:rPr>
        <w:t xml:space="preserve"> та передача інформації до суб’єкта управління про об’єкт управління. Крім цього, проходять етапи оборки інформації та її аналізу. На основі проведеного аналізу та обробки приймається відповідне управлінське рішення</w:t>
      </w:r>
      <w:r w:rsidR="003311C3" w:rsidRPr="001D28FE">
        <w:rPr>
          <w:rFonts w:ascii="Times New Roman" w:hAnsi="Times New Roman"/>
          <w:sz w:val="28"/>
          <w:szCs w:val="28"/>
          <w:lang w:val="uk-UA"/>
        </w:rPr>
        <w:t xml:space="preserve"> </w:t>
      </w:r>
      <w:r w:rsidR="00052737" w:rsidRPr="001D28FE">
        <w:rPr>
          <w:rFonts w:ascii="Times New Roman" w:hAnsi="Times New Roman"/>
          <w:sz w:val="28"/>
          <w:szCs w:val="28"/>
          <w:lang w:val="uk-UA"/>
        </w:rPr>
        <w:t>після чого йде процес реалізації рішення.</w:t>
      </w:r>
    </w:p>
    <w:p w14:paraId="01B106D9" w14:textId="09148256" w:rsidR="00052737" w:rsidRPr="001D28FE" w:rsidRDefault="005E1630" w:rsidP="00F26F14">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Науков</w:t>
      </w:r>
      <w:r w:rsidR="0034105C" w:rsidRPr="001D28FE">
        <w:rPr>
          <w:rFonts w:ascii="Times New Roman" w:hAnsi="Times New Roman"/>
          <w:sz w:val="28"/>
          <w:szCs w:val="28"/>
          <w:lang w:val="uk-UA"/>
        </w:rPr>
        <w:t>і дослідники</w:t>
      </w:r>
      <w:r w:rsidR="006446C8">
        <w:rPr>
          <w:rFonts w:ascii="Times New Roman" w:hAnsi="Times New Roman"/>
          <w:sz w:val="28"/>
          <w:szCs w:val="28"/>
          <w:lang w:val="uk-UA"/>
        </w:rPr>
        <w:t> </w:t>
      </w:r>
      <w:r w:rsidR="006446C8" w:rsidRPr="006446C8">
        <w:rPr>
          <w:rFonts w:ascii="Times New Roman" w:hAnsi="Times New Roman"/>
          <w:sz w:val="28"/>
          <w:szCs w:val="28"/>
          <w:lang w:val="uk-UA"/>
        </w:rPr>
        <w:t>[</w:t>
      </w:r>
      <w:r w:rsidR="00BA7883">
        <w:rPr>
          <w:rFonts w:ascii="Times New Roman" w:hAnsi="Times New Roman"/>
          <w:sz w:val="28"/>
          <w:szCs w:val="28"/>
          <w:lang w:val="uk-UA"/>
        </w:rPr>
        <w:t>13</w:t>
      </w:r>
      <w:r w:rsidR="006446C8">
        <w:rPr>
          <w:rFonts w:ascii="Times New Roman" w:hAnsi="Times New Roman"/>
          <w:sz w:val="28"/>
          <w:szCs w:val="28"/>
          <w:lang w:val="uk-UA"/>
        </w:rPr>
        <w:t>,</w:t>
      </w:r>
      <w:r w:rsidR="00BA7883">
        <w:rPr>
          <w:rFonts w:ascii="Times New Roman" w:hAnsi="Times New Roman"/>
          <w:sz w:val="28"/>
          <w:szCs w:val="28"/>
          <w:lang w:val="uk-UA"/>
        </w:rPr>
        <w:t> </w:t>
      </w:r>
      <w:r w:rsidR="00BA7883" w:rsidRPr="00BA7883">
        <w:rPr>
          <w:rFonts w:ascii="Times New Roman" w:hAnsi="Times New Roman"/>
          <w:sz w:val="28"/>
          <w:szCs w:val="28"/>
          <w:lang w:val="uk-UA"/>
        </w:rPr>
        <w:t>3</w:t>
      </w:r>
      <w:r w:rsidR="006446C8">
        <w:rPr>
          <w:rFonts w:ascii="Times New Roman" w:hAnsi="Times New Roman"/>
          <w:sz w:val="28"/>
          <w:szCs w:val="28"/>
          <w:lang w:val="uk-UA"/>
        </w:rPr>
        <w:t>,</w:t>
      </w:r>
      <w:r w:rsidR="00BA7883">
        <w:rPr>
          <w:rFonts w:ascii="Times New Roman" w:hAnsi="Times New Roman"/>
          <w:sz w:val="28"/>
          <w:szCs w:val="28"/>
          <w:lang w:val="uk-UA"/>
        </w:rPr>
        <w:t> 35</w:t>
      </w:r>
      <w:r w:rsidR="006446C8" w:rsidRPr="006446C8">
        <w:rPr>
          <w:rFonts w:ascii="Times New Roman" w:hAnsi="Times New Roman"/>
          <w:sz w:val="28"/>
          <w:szCs w:val="28"/>
          <w:lang w:val="uk-UA"/>
        </w:rPr>
        <w:t>]</w:t>
      </w:r>
      <w:r w:rsidR="0034105C" w:rsidRPr="001D28FE">
        <w:rPr>
          <w:rFonts w:ascii="Times New Roman" w:hAnsi="Times New Roman"/>
          <w:sz w:val="28"/>
          <w:szCs w:val="28"/>
          <w:lang w:val="uk-UA"/>
        </w:rPr>
        <w:t xml:space="preserve"> визначили</w:t>
      </w:r>
      <w:r w:rsidRPr="001D28FE">
        <w:rPr>
          <w:rFonts w:ascii="Times New Roman" w:hAnsi="Times New Roman"/>
          <w:sz w:val="28"/>
          <w:szCs w:val="28"/>
          <w:lang w:val="uk-UA"/>
        </w:rPr>
        <w:t>, що одним з найбільш важливих процесів в менеджменті сільськогосподарського підприємства є інформація про обмін інформацією, як у внутрішньому, так і у зовнішньому середовищі. Процес управління повинен відповідати основним вимогам: безперервність, наявність циклічності, послідовність виконання завдань, відносна стабільність.</w:t>
      </w:r>
    </w:p>
    <w:p w14:paraId="1E946B08" w14:textId="4ABA3CF3" w:rsidR="00FF4351" w:rsidRPr="001D28FE" w:rsidRDefault="00052737" w:rsidP="00F26F14">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 xml:space="preserve">В. Г. Настич доводить, що: </w:t>
      </w:r>
      <w:r w:rsidR="00E03936" w:rsidRPr="001D28FE">
        <w:rPr>
          <w:rFonts w:ascii="Times New Roman" w:hAnsi="Times New Roman"/>
          <w:sz w:val="28"/>
          <w:szCs w:val="28"/>
          <w:lang w:val="uk-UA"/>
        </w:rPr>
        <w:t>«Ключова вимога до організації управління на сільськогосподарському підприємстві полягає в тому, що система управління сільськогосподарським підприємством повинна мати таке саме або більше різноманіття та швидкодію програм, що відповідає можливій варіативності впливу середовища на систему, що управляється» [</w:t>
      </w:r>
      <w:r w:rsidR="00BA7883">
        <w:rPr>
          <w:rFonts w:ascii="Times New Roman" w:hAnsi="Times New Roman"/>
          <w:sz w:val="28"/>
          <w:szCs w:val="28"/>
          <w:lang w:val="uk-UA"/>
        </w:rPr>
        <w:t>20</w:t>
      </w:r>
      <w:r w:rsidR="00E03936" w:rsidRPr="001D28FE">
        <w:rPr>
          <w:rFonts w:ascii="Times New Roman" w:hAnsi="Times New Roman"/>
          <w:sz w:val="28"/>
          <w:szCs w:val="28"/>
          <w:lang w:val="uk-UA"/>
        </w:rPr>
        <w:t>, с. 98].</w:t>
      </w:r>
    </w:p>
    <w:p w14:paraId="5A470C53" w14:textId="5870BDC0" w:rsidR="00052737" w:rsidRPr="001D28FE" w:rsidRDefault="00391399" w:rsidP="00F26F14">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 xml:space="preserve">Аграрна промисловість наразі виступає </w:t>
      </w:r>
      <w:r w:rsidR="0034105C" w:rsidRPr="001D28FE">
        <w:rPr>
          <w:rFonts w:ascii="Times New Roman" w:hAnsi="Times New Roman"/>
          <w:sz w:val="28"/>
          <w:szCs w:val="28"/>
          <w:lang w:val="uk-UA"/>
        </w:rPr>
        <w:t>надзвичайно</w:t>
      </w:r>
      <w:r w:rsidRPr="001D28FE">
        <w:rPr>
          <w:rFonts w:ascii="Times New Roman" w:hAnsi="Times New Roman"/>
          <w:sz w:val="28"/>
          <w:szCs w:val="28"/>
          <w:lang w:val="uk-UA"/>
        </w:rPr>
        <w:t xml:space="preserve"> важливою структурною ланкою економіки та дозволяє збільшувати ефективність виробництва в інших галузях. Менеджмент сільськогосподарських підприємств вимагає від керівників, менеджерів та персоналу чіткого усвідомлення особливостей управління, функціонування такого виду підприємствами.</w:t>
      </w:r>
    </w:p>
    <w:p w14:paraId="1528E1EC" w14:textId="1300F1CE" w:rsidR="00E03936" w:rsidRPr="001D28FE" w:rsidRDefault="00391399" w:rsidP="00391399">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 xml:space="preserve">Усвідомлення особливостей галузі дозволять проводити ефективну політику змін управління, впроваджувати адаптивну політику, яка направлена на налаштування виробництва та </w:t>
      </w:r>
      <w:r w:rsidR="003311C3" w:rsidRPr="001D28FE">
        <w:rPr>
          <w:rFonts w:ascii="Times New Roman" w:hAnsi="Times New Roman"/>
          <w:sz w:val="28"/>
          <w:szCs w:val="28"/>
          <w:lang w:val="uk-UA"/>
        </w:rPr>
        <w:t>системи управління</w:t>
      </w:r>
      <w:r w:rsidRPr="001D28FE">
        <w:rPr>
          <w:rFonts w:ascii="Times New Roman" w:hAnsi="Times New Roman"/>
          <w:sz w:val="28"/>
          <w:szCs w:val="28"/>
          <w:lang w:val="uk-UA"/>
        </w:rPr>
        <w:t xml:space="preserve"> під вимоги сучасного ринку.</w:t>
      </w:r>
    </w:p>
    <w:p w14:paraId="6DFD994B" w14:textId="77777777" w:rsidR="00FF4351" w:rsidRPr="001D28FE" w:rsidRDefault="00FF4351" w:rsidP="00F26F14">
      <w:pPr>
        <w:suppressAutoHyphens/>
        <w:spacing w:after="0" w:line="360" w:lineRule="auto"/>
        <w:ind w:firstLine="709"/>
        <w:jc w:val="both"/>
        <w:rPr>
          <w:rFonts w:ascii="Times New Roman" w:hAnsi="Times New Roman"/>
          <w:sz w:val="28"/>
          <w:szCs w:val="28"/>
          <w:lang w:val="uk-UA"/>
        </w:rPr>
      </w:pPr>
    </w:p>
    <w:p w14:paraId="1B166B69" w14:textId="070A0128" w:rsidR="00F26F14" w:rsidRPr="001D28FE" w:rsidRDefault="00F26F14" w:rsidP="00F26F14">
      <w:pPr>
        <w:keepNext/>
        <w:suppressAutoHyphens/>
        <w:spacing w:after="0" w:line="360" w:lineRule="auto"/>
        <w:ind w:firstLine="709"/>
        <w:jc w:val="both"/>
        <w:rPr>
          <w:rFonts w:ascii="Times New Roman" w:hAnsi="Times New Roman"/>
          <w:b/>
          <w:bCs/>
          <w:sz w:val="28"/>
          <w:szCs w:val="28"/>
          <w:lang w:val="uk-UA"/>
        </w:rPr>
      </w:pPr>
      <w:r w:rsidRPr="001D28FE">
        <w:rPr>
          <w:rFonts w:ascii="Times New Roman" w:hAnsi="Times New Roman"/>
          <w:b/>
          <w:bCs/>
          <w:sz w:val="28"/>
          <w:szCs w:val="28"/>
          <w:lang w:val="uk-UA"/>
        </w:rPr>
        <w:t>1.3. Ефективність системи управління та підходи до її визначення</w:t>
      </w:r>
    </w:p>
    <w:p w14:paraId="25DB22F1" w14:textId="0CC80EBA" w:rsidR="00F26F14" w:rsidRPr="001D28FE" w:rsidRDefault="00F26F14" w:rsidP="00F26F14">
      <w:pPr>
        <w:keepNext/>
        <w:suppressAutoHyphens/>
        <w:spacing w:after="0" w:line="360" w:lineRule="auto"/>
        <w:ind w:firstLine="709"/>
        <w:jc w:val="both"/>
        <w:rPr>
          <w:rFonts w:ascii="Times New Roman" w:hAnsi="Times New Roman"/>
          <w:sz w:val="28"/>
          <w:szCs w:val="28"/>
          <w:lang w:val="uk-UA"/>
        </w:rPr>
      </w:pPr>
    </w:p>
    <w:p w14:paraId="07206B29" w14:textId="202F6312" w:rsidR="00464263" w:rsidRPr="001D28FE" w:rsidRDefault="0070639D" w:rsidP="0070639D">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 xml:space="preserve">За останні роки функціонування ринкової системи в Україні, було визначено великий вплив фактору ефективності системи управління. </w:t>
      </w:r>
      <w:r w:rsidR="003311C3" w:rsidRPr="001D28FE">
        <w:rPr>
          <w:rFonts w:ascii="Times New Roman" w:hAnsi="Times New Roman"/>
          <w:sz w:val="28"/>
          <w:szCs w:val="28"/>
          <w:lang w:val="uk-UA"/>
        </w:rPr>
        <w:t>Фактор</w:t>
      </w:r>
      <w:r w:rsidRPr="001D28FE">
        <w:rPr>
          <w:rFonts w:ascii="Times New Roman" w:hAnsi="Times New Roman"/>
          <w:sz w:val="28"/>
          <w:szCs w:val="28"/>
          <w:lang w:val="uk-UA"/>
        </w:rPr>
        <w:t xml:space="preserve"> насамперед впливає на результативність та підтримку рівня конкурентоспроможності, подальшого розвитку та функціонування багатьох підприємств.</w:t>
      </w:r>
    </w:p>
    <w:p w14:paraId="78CA9804" w14:textId="0E2CB0CD" w:rsidR="0070639D" w:rsidRPr="001D28FE" w:rsidRDefault="0070639D" w:rsidP="0070639D">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 xml:space="preserve">Наведемо </w:t>
      </w:r>
      <w:r w:rsidR="003311C3" w:rsidRPr="001D28FE">
        <w:rPr>
          <w:rFonts w:ascii="Times New Roman" w:hAnsi="Times New Roman"/>
          <w:sz w:val="28"/>
          <w:szCs w:val="28"/>
          <w:lang w:val="uk-UA"/>
        </w:rPr>
        <w:t>термінологію слова «ефективність»</w:t>
      </w:r>
      <w:r w:rsidRPr="001D28FE">
        <w:rPr>
          <w:rFonts w:ascii="Times New Roman" w:hAnsi="Times New Roman"/>
          <w:sz w:val="28"/>
          <w:szCs w:val="28"/>
          <w:lang w:val="uk-UA"/>
        </w:rPr>
        <w:t>. «Ефективність – одна з основних категорій економіки, яка безпосередньо пов'язана з досягненням цілковитого результату розвитку підприємства» [</w:t>
      </w:r>
      <w:r w:rsidR="00BA7883" w:rsidRPr="003E62DD">
        <w:rPr>
          <w:rFonts w:ascii="Times New Roman" w:hAnsi="Times New Roman"/>
          <w:sz w:val="28"/>
          <w:szCs w:val="28"/>
          <w:lang w:val="uk-UA"/>
        </w:rPr>
        <w:t>45</w:t>
      </w:r>
      <w:r w:rsidRPr="001D28FE">
        <w:rPr>
          <w:rFonts w:ascii="Times New Roman" w:hAnsi="Times New Roman"/>
          <w:sz w:val="28"/>
          <w:szCs w:val="28"/>
          <w:lang w:val="uk-UA"/>
        </w:rPr>
        <w:t>, с. 845].</w:t>
      </w:r>
    </w:p>
    <w:p w14:paraId="0246D90D" w14:textId="77777777" w:rsidR="00393587" w:rsidRPr="001D28FE" w:rsidRDefault="0046663B" w:rsidP="0070639D">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 xml:space="preserve">Ефективність розглядається як аспект успіху підприємства протягом визначеного терміну. Вона дозволяє виявити такі характеристики, як результативність виробництва чи надання послуг, корисність існування підприємства, потенціал компанії, якість продукції чи послуг. Крім цього, завдяки основній формулі розрахунку ефективності, визначається кількість витрат </w:t>
      </w:r>
      <w:r w:rsidR="00393587" w:rsidRPr="001D28FE">
        <w:rPr>
          <w:rFonts w:ascii="Times New Roman" w:hAnsi="Times New Roman"/>
          <w:sz w:val="28"/>
          <w:szCs w:val="28"/>
          <w:lang w:val="uk-UA"/>
        </w:rPr>
        <w:t>по відношенню до отриманого ефекту.</w:t>
      </w:r>
    </w:p>
    <w:p w14:paraId="4E411FC4" w14:textId="5B2338C6" w:rsidR="0046663B" w:rsidRPr="001D28FE" w:rsidRDefault="0046663B" w:rsidP="0070639D">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«Ефективність системи управління – це економічна категорія, що відображає внесок управлінської діяльності в результативність керуючої системи і характеризується різними показниками, як об’єкту управління, так і власної управлінської діяльності» [</w:t>
      </w:r>
      <w:r w:rsidR="00BA7883">
        <w:rPr>
          <w:rFonts w:ascii="Times New Roman" w:hAnsi="Times New Roman"/>
          <w:sz w:val="28"/>
          <w:szCs w:val="28"/>
          <w:lang w:val="uk-UA"/>
        </w:rPr>
        <w:t>29</w:t>
      </w:r>
      <w:r w:rsidRPr="001D28FE">
        <w:rPr>
          <w:rFonts w:ascii="Times New Roman" w:hAnsi="Times New Roman"/>
          <w:sz w:val="28"/>
          <w:szCs w:val="28"/>
          <w:lang w:val="uk-UA"/>
        </w:rPr>
        <w:t>, с. 101].</w:t>
      </w:r>
    </w:p>
    <w:p w14:paraId="37C6E1D5" w14:textId="2878B4F8" w:rsidR="008E13A1" w:rsidRPr="001D28FE" w:rsidRDefault="008E13A1" w:rsidP="0070639D">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Іншими словами, ефективність управління – це оцінка та характерні ознаки системи управління підприємством, які можуть бути розраховані як співвідношення в тимчасових та просторових аспектах.</w:t>
      </w:r>
    </w:p>
    <w:p w14:paraId="2B9CAAFA" w14:textId="69C9A68C" w:rsidR="0046663B" w:rsidRPr="001D28FE" w:rsidRDefault="00AD03DC" w:rsidP="0070639D">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Загалом, ефективність системи управління підприємством, або суб’єктами управління являє собою комплексну систему процесів, які складаються з визначених елементів: ефективність та результативність компанії, маркетингова діяльність підприємства, витрати ресурсів (трудові, фінансові, виробничі), рівень розвитку логістичної системи підприємства тощо.</w:t>
      </w:r>
    </w:p>
    <w:p w14:paraId="71E9A5BF" w14:textId="2CAF6651" w:rsidR="00F26F14" w:rsidRPr="001D28FE" w:rsidRDefault="00464263" w:rsidP="00F26F14">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 xml:space="preserve">Дослідження ефективності системи управління підприємством проводиться з точки зору середовища стратегічного та оперативного менеджменту. Також ефективність можна визначити </w:t>
      </w:r>
      <w:r w:rsidR="00AA5E11" w:rsidRPr="001D28FE">
        <w:rPr>
          <w:rFonts w:ascii="Times New Roman" w:hAnsi="Times New Roman"/>
          <w:sz w:val="28"/>
          <w:szCs w:val="28"/>
          <w:lang w:val="uk-UA"/>
        </w:rPr>
        <w:t>як</w:t>
      </w:r>
      <w:r w:rsidRPr="001D28FE">
        <w:rPr>
          <w:rFonts w:ascii="Times New Roman" w:hAnsi="Times New Roman"/>
          <w:sz w:val="28"/>
          <w:szCs w:val="28"/>
          <w:lang w:val="uk-UA"/>
        </w:rPr>
        <w:t xml:space="preserve"> сукупн</w:t>
      </w:r>
      <w:r w:rsidR="00AA5E11" w:rsidRPr="001D28FE">
        <w:rPr>
          <w:rFonts w:ascii="Times New Roman" w:hAnsi="Times New Roman"/>
          <w:sz w:val="28"/>
          <w:szCs w:val="28"/>
          <w:lang w:val="uk-UA"/>
        </w:rPr>
        <w:t>ість</w:t>
      </w:r>
      <w:r w:rsidRPr="001D28FE">
        <w:rPr>
          <w:rFonts w:ascii="Times New Roman" w:hAnsi="Times New Roman"/>
          <w:sz w:val="28"/>
          <w:szCs w:val="28"/>
          <w:lang w:val="uk-UA"/>
        </w:rPr>
        <w:t xml:space="preserve"> поєднаних систем підприємства.</w:t>
      </w:r>
    </w:p>
    <w:p w14:paraId="1E0F3236" w14:textId="195EF689" w:rsidR="00464263" w:rsidRPr="001D28FE" w:rsidRDefault="00464263" w:rsidP="00F26F14">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Розглянемо ефективність управління підприємством як склад</w:t>
      </w:r>
      <w:r w:rsidR="00393587" w:rsidRPr="001D28FE">
        <w:rPr>
          <w:rFonts w:ascii="Times New Roman" w:hAnsi="Times New Roman"/>
          <w:sz w:val="28"/>
          <w:szCs w:val="28"/>
          <w:lang w:val="uk-UA"/>
        </w:rPr>
        <w:t>н</w:t>
      </w:r>
      <w:r w:rsidRPr="001D28FE">
        <w:rPr>
          <w:rFonts w:ascii="Times New Roman" w:hAnsi="Times New Roman"/>
          <w:sz w:val="28"/>
          <w:szCs w:val="28"/>
          <w:lang w:val="uk-UA"/>
        </w:rPr>
        <w:t xml:space="preserve">у систему на </w:t>
      </w:r>
      <w:r w:rsidR="00D72ECA" w:rsidRPr="001D28FE">
        <w:rPr>
          <w:rFonts w:ascii="Times New Roman" w:hAnsi="Times New Roman"/>
          <w:sz w:val="28"/>
          <w:szCs w:val="28"/>
          <w:lang w:val="uk-UA"/>
        </w:rPr>
        <w:t>рис.</w:t>
      </w:r>
      <w:r w:rsidRPr="001D28FE">
        <w:rPr>
          <w:rFonts w:ascii="Times New Roman" w:hAnsi="Times New Roman"/>
          <w:sz w:val="28"/>
          <w:szCs w:val="28"/>
          <w:lang w:val="uk-UA"/>
        </w:rPr>
        <w:t> 1.4.</w:t>
      </w:r>
    </w:p>
    <w:p w14:paraId="197C48ED" w14:textId="77777777" w:rsidR="00464263" w:rsidRPr="001D28FE" w:rsidRDefault="00464263" w:rsidP="00F26F14">
      <w:pPr>
        <w:suppressAutoHyphens/>
        <w:spacing w:after="0" w:line="360" w:lineRule="auto"/>
        <w:ind w:firstLine="709"/>
        <w:jc w:val="both"/>
        <w:rPr>
          <w:rFonts w:ascii="Times New Roman" w:hAnsi="Times New Roman"/>
          <w:sz w:val="28"/>
          <w:szCs w:val="28"/>
          <w:lang w:val="uk-UA"/>
        </w:rPr>
      </w:pPr>
    </w:p>
    <w:p w14:paraId="18231AAB" w14:textId="5785989A" w:rsidR="00391399" w:rsidRPr="001D28FE" w:rsidRDefault="00156413" w:rsidP="00EA7324">
      <w:pPr>
        <w:keepNext/>
        <w:suppressAutoHyphens/>
        <w:spacing w:after="0" w:line="360" w:lineRule="auto"/>
        <w:jc w:val="center"/>
        <w:rPr>
          <w:rFonts w:ascii="Times New Roman" w:hAnsi="Times New Roman"/>
          <w:sz w:val="28"/>
          <w:szCs w:val="28"/>
          <w:lang w:val="uk-UA"/>
        </w:rPr>
      </w:pPr>
      <w:r w:rsidRPr="001D28FE">
        <w:rPr>
          <w:noProof/>
          <w:lang w:val="uk-UA" w:eastAsia="uk-UA"/>
        </w:rPr>
        <w:drawing>
          <wp:inline distT="0" distB="0" distL="0" distR="0" wp14:anchorId="3B3C3718" wp14:editId="1437D0A4">
            <wp:extent cx="4608967" cy="4198289"/>
            <wp:effectExtent l="0" t="0" r="127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22154" cy="4210301"/>
                    </a:xfrm>
                    <a:prstGeom prst="rect">
                      <a:avLst/>
                    </a:prstGeom>
                  </pic:spPr>
                </pic:pic>
              </a:graphicData>
            </a:graphic>
          </wp:inline>
        </w:drawing>
      </w:r>
    </w:p>
    <w:p w14:paraId="6BE6F2F8" w14:textId="3953D023" w:rsidR="00391399" w:rsidRPr="001D28FE" w:rsidRDefault="00464263" w:rsidP="00F558D6">
      <w:pPr>
        <w:suppressAutoHyphens/>
        <w:spacing w:after="0" w:line="360" w:lineRule="auto"/>
        <w:jc w:val="center"/>
        <w:rPr>
          <w:rFonts w:ascii="Times New Roman" w:hAnsi="Times New Roman"/>
          <w:sz w:val="28"/>
          <w:szCs w:val="28"/>
          <w:lang w:val="uk-UA"/>
        </w:rPr>
      </w:pPr>
      <w:r w:rsidRPr="001D28FE">
        <w:rPr>
          <w:rFonts w:ascii="Times New Roman" w:hAnsi="Times New Roman"/>
          <w:sz w:val="28"/>
          <w:szCs w:val="28"/>
          <w:lang w:val="uk-UA"/>
        </w:rPr>
        <w:t>Рис</w:t>
      </w:r>
      <w:r w:rsidR="00202E94" w:rsidRPr="001D28FE">
        <w:rPr>
          <w:rFonts w:ascii="Times New Roman" w:hAnsi="Times New Roman"/>
          <w:sz w:val="28"/>
          <w:szCs w:val="28"/>
          <w:lang w:val="uk-UA"/>
        </w:rPr>
        <w:t>.</w:t>
      </w:r>
      <w:r w:rsidRPr="001D28FE">
        <w:rPr>
          <w:rFonts w:ascii="Times New Roman" w:hAnsi="Times New Roman"/>
          <w:sz w:val="28"/>
          <w:szCs w:val="28"/>
          <w:lang w:val="uk-UA"/>
        </w:rPr>
        <w:t> 1.4 – Ефективність управління підприємством як складна система [</w:t>
      </w:r>
      <w:r w:rsidR="001E25D7">
        <w:rPr>
          <w:rFonts w:ascii="Times New Roman" w:hAnsi="Times New Roman"/>
          <w:sz w:val="28"/>
          <w:szCs w:val="28"/>
          <w:lang w:val="uk-UA"/>
        </w:rPr>
        <w:t>29, с. 102</w:t>
      </w:r>
      <w:r w:rsidRPr="001D28FE">
        <w:rPr>
          <w:rFonts w:ascii="Times New Roman" w:hAnsi="Times New Roman"/>
          <w:sz w:val="28"/>
          <w:szCs w:val="28"/>
          <w:lang w:val="uk-UA"/>
        </w:rPr>
        <w:t>]</w:t>
      </w:r>
    </w:p>
    <w:p w14:paraId="51C54E84" w14:textId="401872D0" w:rsidR="00464263" w:rsidRPr="001D28FE" w:rsidRDefault="00815B60" w:rsidP="00F26F14">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Досліджуючи ефективність системи управління підприємством, доцільним буде розгляд процесу оцінювання показника та методів, які мають власну специфіку.</w:t>
      </w:r>
    </w:p>
    <w:p w14:paraId="04F962E4" w14:textId="548F4151" w:rsidR="00E75595" w:rsidRPr="001D28FE" w:rsidRDefault="00E75595" w:rsidP="00E75595">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 xml:space="preserve">На думку більшості наукових авторів, вважається цілком логічним розгляд ефективності системи управління з точки зору рівня ефективності діяльності цілого підприємства. Однак, підходи, які визначають показник ефективності компанії не можуть повністю </w:t>
      </w:r>
      <w:r w:rsidR="00B3663A" w:rsidRPr="001D28FE">
        <w:rPr>
          <w:rFonts w:ascii="Times New Roman" w:hAnsi="Times New Roman"/>
          <w:sz w:val="28"/>
          <w:szCs w:val="28"/>
          <w:lang w:val="uk-UA"/>
        </w:rPr>
        <w:t>с</w:t>
      </w:r>
      <w:r w:rsidRPr="001D28FE">
        <w:rPr>
          <w:rFonts w:ascii="Times New Roman" w:hAnsi="Times New Roman"/>
          <w:sz w:val="28"/>
          <w:szCs w:val="28"/>
          <w:lang w:val="uk-UA"/>
        </w:rPr>
        <w:t xml:space="preserve">характеризувати систему управління та надати </w:t>
      </w:r>
      <w:r w:rsidR="00B3663A" w:rsidRPr="001D28FE">
        <w:rPr>
          <w:rFonts w:ascii="Times New Roman" w:hAnsi="Times New Roman"/>
          <w:sz w:val="28"/>
          <w:szCs w:val="28"/>
          <w:lang w:val="uk-UA"/>
        </w:rPr>
        <w:t>уявлення</w:t>
      </w:r>
      <w:r w:rsidRPr="001D28FE">
        <w:rPr>
          <w:rFonts w:ascii="Times New Roman" w:hAnsi="Times New Roman"/>
          <w:sz w:val="28"/>
          <w:szCs w:val="28"/>
          <w:lang w:val="uk-UA"/>
        </w:rPr>
        <w:t xml:space="preserve"> про потенційні напрямки удосконалення. Тобто, загалом можна говорити, що у випадку збитковості підприємства є проблема неефективності системи управління, але визначити, які елементи системи є недосконалими неможливо. Таким чином, оцінка ефективності системи управління потребує формування переліку показників, що дозволить не тільки провести дослідження рівня результативності, а також виявити слабкі місця з метою їх удосконалення.</w:t>
      </w:r>
    </w:p>
    <w:p w14:paraId="5ED45227" w14:textId="04C985C3" w:rsidR="00815B60" w:rsidRPr="001D28FE" w:rsidRDefault="00815B60" w:rsidP="00F26F14">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«Серед наявних підходів оцінювання ефективності управління, можна виділити: цільовий, системний, внутрішньоорганізаційний і конкурентний підходи» [</w:t>
      </w:r>
      <w:r w:rsidR="00BA7883">
        <w:rPr>
          <w:rFonts w:ascii="Times New Roman" w:hAnsi="Times New Roman"/>
          <w:sz w:val="28"/>
          <w:szCs w:val="28"/>
          <w:lang w:val="uk-UA"/>
        </w:rPr>
        <w:t>17</w:t>
      </w:r>
      <w:r w:rsidRPr="001D28FE">
        <w:rPr>
          <w:rFonts w:ascii="Times New Roman" w:hAnsi="Times New Roman"/>
          <w:sz w:val="28"/>
          <w:szCs w:val="28"/>
          <w:lang w:val="uk-UA"/>
        </w:rPr>
        <w:t>, с. 88].</w:t>
      </w:r>
    </w:p>
    <w:p w14:paraId="41D1338D" w14:textId="520733A8" w:rsidR="00CA0FE6" w:rsidRPr="001D28FE" w:rsidRDefault="00CA0FE6" w:rsidP="00CA0FE6">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 xml:space="preserve">Згідно з цільовим методом оцінки ефективності системи управління, підприємство можна </w:t>
      </w:r>
      <w:r w:rsidR="00B3663A" w:rsidRPr="001D28FE">
        <w:rPr>
          <w:rFonts w:ascii="Times New Roman" w:hAnsi="Times New Roman"/>
          <w:sz w:val="28"/>
          <w:szCs w:val="28"/>
          <w:lang w:val="uk-UA"/>
        </w:rPr>
        <w:t>с</w:t>
      </w:r>
      <w:r w:rsidRPr="001D28FE">
        <w:rPr>
          <w:rFonts w:ascii="Times New Roman" w:hAnsi="Times New Roman"/>
          <w:sz w:val="28"/>
          <w:szCs w:val="28"/>
          <w:lang w:val="uk-UA"/>
        </w:rPr>
        <w:t>характеризувати за його здатністю досягати якісно визначених та кількісно відображених стратегічних цілей підприємства.</w:t>
      </w:r>
    </w:p>
    <w:p w14:paraId="15D136C7" w14:textId="2F7174A5" w:rsidR="00354105" w:rsidRPr="001D28FE" w:rsidRDefault="005847FD" w:rsidP="00F26F14">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Основою для системного підходу виступає об’єкт управління, який розглядається з точки зору цілісної системи. Висок</w:t>
      </w:r>
      <w:r w:rsidR="00B3663A" w:rsidRPr="001D28FE">
        <w:rPr>
          <w:rFonts w:ascii="Times New Roman" w:hAnsi="Times New Roman"/>
          <w:sz w:val="28"/>
          <w:szCs w:val="28"/>
          <w:lang w:val="uk-UA"/>
        </w:rPr>
        <w:t>ий</w:t>
      </w:r>
      <w:r w:rsidRPr="001D28FE">
        <w:rPr>
          <w:rFonts w:ascii="Times New Roman" w:hAnsi="Times New Roman"/>
          <w:sz w:val="28"/>
          <w:szCs w:val="28"/>
          <w:lang w:val="uk-UA"/>
        </w:rPr>
        <w:t xml:space="preserve"> рівень ефективності ймовірний за умови підбору якісних елементів системи та постійної координації дій керівництва.</w:t>
      </w:r>
    </w:p>
    <w:p w14:paraId="4E4B5BCA" w14:textId="26DF06BC" w:rsidR="005847FD" w:rsidRPr="001D28FE" w:rsidRDefault="00B3663A" w:rsidP="00F26F14">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Внутрішньо організаційний</w:t>
      </w:r>
      <w:r w:rsidR="00CB6A5B" w:rsidRPr="001D28FE">
        <w:rPr>
          <w:rFonts w:ascii="Times New Roman" w:hAnsi="Times New Roman"/>
          <w:sz w:val="28"/>
          <w:szCs w:val="28"/>
          <w:lang w:val="uk-UA"/>
        </w:rPr>
        <w:t xml:space="preserve"> підхід базується на визначенні типу системи управління</w:t>
      </w:r>
      <w:r w:rsidR="00A03804" w:rsidRPr="001D28FE">
        <w:rPr>
          <w:rFonts w:ascii="Times New Roman" w:hAnsi="Times New Roman"/>
          <w:sz w:val="28"/>
          <w:szCs w:val="28"/>
          <w:lang w:val="uk-UA"/>
        </w:rPr>
        <w:t>, формату системи контролю та координації, рівня централізованості організаційної структури.</w:t>
      </w:r>
    </w:p>
    <w:p w14:paraId="2F0F8BB1" w14:textId="12264ADB" w:rsidR="00A03804" w:rsidRPr="001D28FE" w:rsidRDefault="00805372" w:rsidP="00415CAD">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Ще одним</w:t>
      </w:r>
      <w:r w:rsidR="00A03804" w:rsidRPr="001D28FE">
        <w:rPr>
          <w:rFonts w:ascii="Times New Roman" w:hAnsi="Times New Roman"/>
          <w:sz w:val="28"/>
          <w:szCs w:val="28"/>
          <w:lang w:val="uk-UA"/>
        </w:rPr>
        <w:t xml:space="preserve"> можливим підходом, з точки зору Г. В. Козаченко є конкурентний підхід, який передбачає визначення рів</w:t>
      </w:r>
      <w:r w:rsidRPr="001D28FE">
        <w:rPr>
          <w:rFonts w:ascii="Times New Roman" w:hAnsi="Times New Roman"/>
          <w:sz w:val="28"/>
          <w:szCs w:val="28"/>
          <w:lang w:val="uk-UA"/>
        </w:rPr>
        <w:t>ня</w:t>
      </w:r>
      <w:r w:rsidR="00A03804" w:rsidRPr="001D28FE">
        <w:rPr>
          <w:rFonts w:ascii="Times New Roman" w:hAnsi="Times New Roman"/>
          <w:sz w:val="28"/>
          <w:szCs w:val="28"/>
          <w:lang w:val="uk-UA"/>
        </w:rPr>
        <w:t xml:space="preserve"> задоволеності усіх сторін: акціонерів, споживачів, власників, держави та партнерів підприємства.</w:t>
      </w:r>
    </w:p>
    <w:p w14:paraId="4098F09D" w14:textId="5AB99224" w:rsidR="00406CFD" w:rsidRDefault="00406CFD" w:rsidP="00406CFD">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С. К. Василик наводить наступні можливі види методів оцінки системи управління: «Метод </w:t>
      </w:r>
      <w:r w:rsidRPr="00406CFD">
        <w:rPr>
          <w:rFonts w:ascii="Times New Roman" w:hAnsi="Times New Roman"/>
          <w:sz w:val="28"/>
          <w:szCs w:val="28"/>
          <w:lang w:val="uk-UA"/>
        </w:rPr>
        <w:t>створення рейтингу за допомогою ряду показників, метод кластерного аналізу, бальний метод, а також наведено модифікацію рейтингової оцінки, яка припускає, що в систему показників оцінки мають бути включені лише показники однакової спрямованості</w:t>
      </w:r>
      <w:r>
        <w:rPr>
          <w:rFonts w:ascii="Times New Roman" w:hAnsi="Times New Roman"/>
          <w:sz w:val="28"/>
          <w:szCs w:val="28"/>
          <w:lang w:val="uk-UA"/>
        </w:rPr>
        <w:t>» </w:t>
      </w:r>
      <w:r w:rsidRPr="00406CFD">
        <w:rPr>
          <w:rFonts w:ascii="Times New Roman" w:hAnsi="Times New Roman"/>
          <w:sz w:val="28"/>
          <w:szCs w:val="28"/>
        </w:rPr>
        <w:t>[</w:t>
      </w:r>
      <w:r w:rsidR="00BA7883" w:rsidRPr="00BA7883">
        <w:rPr>
          <w:rFonts w:ascii="Times New Roman" w:hAnsi="Times New Roman"/>
          <w:sz w:val="28"/>
          <w:szCs w:val="28"/>
        </w:rPr>
        <w:t>4</w:t>
      </w:r>
      <w:r w:rsidR="00BA7883">
        <w:rPr>
          <w:rFonts w:ascii="Times New Roman" w:hAnsi="Times New Roman"/>
          <w:sz w:val="28"/>
          <w:szCs w:val="28"/>
          <w:lang w:val="uk-UA"/>
        </w:rPr>
        <w:t>, с. 52</w:t>
      </w:r>
      <w:r w:rsidRPr="00406CFD">
        <w:rPr>
          <w:rFonts w:ascii="Times New Roman" w:hAnsi="Times New Roman"/>
          <w:sz w:val="28"/>
          <w:szCs w:val="28"/>
        </w:rPr>
        <w:t>]</w:t>
      </w:r>
      <w:r>
        <w:rPr>
          <w:rFonts w:ascii="Times New Roman" w:hAnsi="Times New Roman"/>
          <w:sz w:val="28"/>
          <w:szCs w:val="28"/>
          <w:lang w:val="uk-UA"/>
        </w:rPr>
        <w:t>.</w:t>
      </w:r>
    </w:p>
    <w:p w14:paraId="3E0078EF" w14:textId="785ED05F" w:rsidR="001B26A5" w:rsidRPr="001B26A5" w:rsidRDefault="001B26A5" w:rsidP="001B26A5">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М. В. Височина </w:t>
      </w:r>
      <w:r w:rsidRPr="001B26A5">
        <w:rPr>
          <w:rFonts w:ascii="Times New Roman" w:hAnsi="Times New Roman"/>
          <w:sz w:val="28"/>
          <w:szCs w:val="28"/>
        </w:rPr>
        <w:t>[</w:t>
      </w:r>
      <w:r w:rsidR="00BA7883">
        <w:rPr>
          <w:rFonts w:ascii="Times New Roman" w:hAnsi="Times New Roman"/>
          <w:sz w:val="28"/>
          <w:szCs w:val="28"/>
          <w:lang w:val="uk-UA"/>
        </w:rPr>
        <w:t>5</w:t>
      </w:r>
      <w:r w:rsidRPr="001B26A5">
        <w:rPr>
          <w:rFonts w:ascii="Times New Roman" w:hAnsi="Times New Roman"/>
          <w:sz w:val="28"/>
          <w:szCs w:val="28"/>
        </w:rPr>
        <w:t>]</w:t>
      </w:r>
      <w:r>
        <w:rPr>
          <w:rFonts w:ascii="Times New Roman" w:hAnsi="Times New Roman"/>
          <w:sz w:val="28"/>
          <w:szCs w:val="28"/>
          <w:lang w:val="uk-UA"/>
        </w:rPr>
        <w:t xml:space="preserve"> пропонує використовувати метод рангової оцінки, який побудовано на нормативній системи показників, що дозволяє упорядковувати ці показники за допомогою визначення їх закономірності стосовно темпів зростання.</w:t>
      </w:r>
    </w:p>
    <w:p w14:paraId="3C1A7554" w14:textId="3331899A" w:rsidR="000B1B6A" w:rsidRPr="001D28FE" w:rsidRDefault="00511DC5" w:rsidP="00B3663A">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Г. О. Селезньова пропонує варіант комплексного аналізу ефективності системи управління, який складається з наступних показників:</w:t>
      </w:r>
    </w:p>
    <w:p w14:paraId="0A532BE9" w14:textId="610E4D73" w:rsidR="00511DC5" w:rsidRPr="001D28FE" w:rsidRDefault="00511DC5" w:rsidP="00B3663A">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 </w:t>
      </w:r>
      <w:r w:rsidR="003B7C11" w:rsidRPr="001D28FE">
        <w:rPr>
          <w:rFonts w:ascii="Times New Roman" w:hAnsi="Times New Roman"/>
          <w:sz w:val="28"/>
          <w:szCs w:val="28"/>
          <w:lang w:val="uk-UA"/>
        </w:rPr>
        <w:t xml:space="preserve">основний блок показників, який характеризує та аналізує ступень виконання поставлених перед підприємством цілей та завдань, які </w:t>
      </w:r>
      <w:r w:rsidR="00B3663A" w:rsidRPr="001D28FE">
        <w:rPr>
          <w:rFonts w:ascii="Times New Roman" w:hAnsi="Times New Roman"/>
          <w:sz w:val="28"/>
          <w:szCs w:val="28"/>
          <w:lang w:val="uk-UA"/>
        </w:rPr>
        <w:t>своєю чергою</w:t>
      </w:r>
      <w:r w:rsidR="003B7C11" w:rsidRPr="001D28FE">
        <w:rPr>
          <w:rFonts w:ascii="Times New Roman" w:hAnsi="Times New Roman"/>
          <w:sz w:val="28"/>
          <w:szCs w:val="28"/>
          <w:lang w:val="uk-UA"/>
        </w:rPr>
        <w:t xml:space="preserve"> будуються на кодексі корпоративної поведінки та місії компанії;</w:t>
      </w:r>
    </w:p>
    <w:p w14:paraId="501CC810" w14:textId="0B9B72E2" w:rsidR="00511DC5" w:rsidRPr="001D28FE" w:rsidRDefault="00511DC5" w:rsidP="003B7C11">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 </w:t>
      </w:r>
      <w:r w:rsidR="00F154A1" w:rsidRPr="001D28FE">
        <w:rPr>
          <w:rFonts w:ascii="Times New Roman" w:hAnsi="Times New Roman"/>
          <w:sz w:val="28"/>
          <w:szCs w:val="28"/>
          <w:lang w:val="uk-UA"/>
        </w:rPr>
        <w:t>блок основних показників виробничо-господарської діяльності підприємства;</w:t>
      </w:r>
    </w:p>
    <w:p w14:paraId="2F6E73AB" w14:textId="68F46F79" w:rsidR="00511DC5" w:rsidRPr="001D28FE" w:rsidRDefault="00511DC5" w:rsidP="003B7C11">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 </w:t>
      </w:r>
      <w:r w:rsidR="00AE0C6B" w:rsidRPr="001D28FE">
        <w:rPr>
          <w:rFonts w:ascii="Times New Roman" w:hAnsi="Times New Roman"/>
          <w:sz w:val="28"/>
          <w:szCs w:val="28"/>
          <w:lang w:val="uk-UA"/>
        </w:rPr>
        <w:t xml:space="preserve">блок показників для оцінки управлінського персоналу, який повинен містити в собі </w:t>
      </w:r>
      <w:r w:rsidR="00FE72E3" w:rsidRPr="001D28FE">
        <w:rPr>
          <w:rFonts w:ascii="Times New Roman" w:hAnsi="Times New Roman"/>
          <w:sz w:val="28"/>
          <w:szCs w:val="28"/>
          <w:lang w:val="uk-UA"/>
        </w:rPr>
        <w:t>аналіз структури та</w:t>
      </w:r>
      <w:r w:rsidR="00AE0C6B" w:rsidRPr="001D28FE">
        <w:rPr>
          <w:rFonts w:ascii="Times New Roman" w:hAnsi="Times New Roman"/>
          <w:sz w:val="28"/>
          <w:szCs w:val="28"/>
          <w:lang w:val="uk-UA"/>
        </w:rPr>
        <w:t xml:space="preserve"> складу управлінського персоналу, а також показники що </w:t>
      </w:r>
      <w:r w:rsidR="00FE72E3" w:rsidRPr="001D28FE">
        <w:rPr>
          <w:rFonts w:ascii="Times New Roman" w:hAnsi="Times New Roman"/>
          <w:sz w:val="28"/>
          <w:szCs w:val="28"/>
          <w:lang w:val="uk-UA"/>
        </w:rPr>
        <w:t>зображують</w:t>
      </w:r>
      <w:r w:rsidR="00AE0C6B" w:rsidRPr="001D28FE">
        <w:rPr>
          <w:rFonts w:ascii="Times New Roman" w:hAnsi="Times New Roman"/>
          <w:sz w:val="28"/>
          <w:szCs w:val="28"/>
          <w:lang w:val="uk-UA"/>
        </w:rPr>
        <w:t xml:space="preserve"> рівень ефективності рішень та роботи управлінського персоналу;</w:t>
      </w:r>
    </w:p>
    <w:p w14:paraId="3295133F" w14:textId="4464D778" w:rsidR="00511DC5" w:rsidRPr="001D28FE" w:rsidRDefault="00511DC5" w:rsidP="003B7C11">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 </w:t>
      </w:r>
      <w:r w:rsidR="00F44DDE" w:rsidRPr="001D28FE">
        <w:rPr>
          <w:rFonts w:ascii="Times New Roman" w:hAnsi="Times New Roman"/>
          <w:sz w:val="28"/>
          <w:szCs w:val="28"/>
          <w:lang w:val="uk-UA"/>
        </w:rPr>
        <w:t>«блок оцінювання умов праці, спрямований на аналіз соціально-економічних, санітарно-гігієнічних, технічних та психологічних умов праці» [</w:t>
      </w:r>
      <w:r w:rsidR="00BA7883">
        <w:rPr>
          <w:rFonts w:ascii="Times New Roman" w:hAnsi="Times New Roman"/>
          <w:sz w:val="28"/>
          <w:szCs w:val="28"/>
          <w:lang w:val="uk-UA"/>
        </w:rPr>
        <w:t>34</w:t>
      </w:r>
      <w:r w:rsidR="00F44DDE" w:rsidRPr="001D28FE">
        <w:rPr>
          <w:rFonts w:ascii="Times New Roman" w:hAnsi="Times New Roman"/>
          <w:sz w:val="28"/>
          <w:szCs w:val="28"/>
          <w:lang w:val="uk-UA"/>
        </w:rPr>
        <w:t>, с. 241].</w:t>
      </w:r>
    </w:p>
    <w:p w14:paraId="3F8371B2" w14:textId="0D0B10DD" w:rsidR="000B1B6A" w:rsidRDefault="00D30FFE" w:rsidP="00F26F14">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Конкретно цей підхід щодо визначення рівня ефективності системи управління персоналом пропонує використання більш широкого спектр</w:t>
      </w:r>
      <w:r w:rsidR="00B3663A" w:rsidRPr="001D28FE">
        <w:rPr>
          <w:rFonts w:ascii="Times New Roman" w:hAnsi="Times New Roman"/>
          <w:sz w:val="28"/>
          <w:szCs w:val="28"/>
          <w:lang w:val="uk-UA"/>
        </w:rPr>
        <w:t>а</w:t>
      </w:r>
      <w:r w:rsidRPr="001D28FE">
        <w:rPr>
          <w:rFonts w:ascii="Times New Roman" w:hAnsi="Times New Roman"/>
          <w:sz w:val="28"/>
          <w:szCs w:val="28"/>
          <w:lang w:val="uk-UA"/>
        </w:rPr>
        <w:t xml:space="preserve"> показників, але не містить в собі оцінку результативності окремих функцій управління.</w:t>
      </w:r>
    </w:p>
    <w:p w14:paraId="7C92AA00" w14:textId="449AEA4A" w:rsidR="001B26A5" w:rsidRDefault="001B26A5" w:rsidP="00F26F14">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Зважаючи на те, що ефективність управління на підприємстві оцінюється завдяки великій сукупності показників, то існує можливість застосування евристичних методів оцінки, а саме – спосіб експертного оцінювання. «Ц</w:t>
      </w:r>
      <w:r w:rsidRPr="001B26A5">
        <w:rPr>
          <w:rFonts w:ascii="Times New Roman" w:hAnsi="Times New Roman"/>
          <w:sz w:val="28"/>
          <w:szCs w:val="28"/>
          <w:lang w:val="uk-UA"/>
        </w:rPr>
        <w:t>е спосіб прогнозування та оцінки майбутніх результатів дій на підставі передбачень спеціалістів</w:t>
      </w:r>
      <w:r>
        <w:rPr>
          <w:rFonts w:ascii="Times New Roman" w:hAnsi="Times New Roman"/>
          <w:sz w:val="28"/>
          <w:szCs w:val="28"/>
          <w:lang w:val="uk-UA"/>
        </w:rPr>
        <w:t>» </w:t>
      </w:r>
      <w:r w:rsidRPr="001B26A5">
        <w:rPr>
          <w:rFonts w:ascii="Times New Roman" w:hAnsi="Times New Roman"/>
          <w:sz w:val="28"/>
          <w:szCs w:val="28"/>
          <w:lang w:val="uk-UA"/>
        </w:rPr>
        <w:t>[</w:t>
      </w:r>
      <w:r w:rsidR="00BA7883">
        <w:rPr>
          <w:rFonts w:ascii="Times New Roman" w:hAnsi="Times New Roman"/>
          <w:sz w:val="28"/>
          <w:szCs w:val="28"/>
          <w:lang w:val="uk-UA"/>
        </w:rPr>
        <w:t>10</w:t>
      </w:r>
      <w:r>
        <w:rPr>
          <w:rFonts w:ascii="Times New Roman" w:hAnsi="Times New Roman"/>
          <w:sz w:val="28"/>
          <w:szCs w:val="28"/>
          <w:lang w:val="uk-UA"/>
        </w:rPr>
        <w:t>, с. 4</w:t>
      </w:r>
      <w:r w:rsidRPr="001B26A5">
        <w:rPr>
          <w:rFonts w:ascii="Times New Roman" w:hAnsi="Times New Roman"/>
          <w:sz w:val="28"/>
          <w:szCs w:val="28"/>
          <w:lang w:val="uk-UA"/>
        </w:rPr>
        <w:t>]</w:t>
      </w:r>
      <w:r>
        <w:rPr>
          <w:rFonts w:ascii="Times New Roman" w:hAnsi="Times New Roman"/>
          <w:sz w:val="28"/>
          <w:szCs w:val="28"/>
          <w:lang w:val="uk-UA"/>
        </w:rPr>
        <w:t>.</w:t>
      </w:r>
    </w:p>
    <w:p w14:paraId="4609AD5F" w14:textId="3BF96F63" w:rsidR="00EA2FA0" w:rsidRDefault="00EA2FA0" w:rsidP="00F26F14">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Завдяки переліченим методам підприємство має змогу оцінити ефективність системи управління, провести аналіз існуючих проблем та розробити стратегічний план підвищення цього показника. Наприклад, у сучасному бізнес-середовищі, визначення рівня ефективності управління дозволяє зосередити увагу на пошуку шляхів підвищення ефективності антикризового управління в компанії.</w:t>
      </w:r>
    </w:p>
    <w:p w14:paraId="6B33001B" w14:textId="2ACA98E8" w:rsidR="00EA2FA0" w:rsidRPr="001B26A5" w:rsidRDefault="00EA2FA0" w:rsidP="00EA2FA0">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«Рівень ефективності антикризового управління залежить від рівня досягнення визначених цілей підприємства. Оцінка ефективності запропонованої системи управління може запобігти виникненню майбутніх ризиків, розробити альтернативні варіанти антикризового управління» </w:t>
      </w:r>
      <w:r w:rsidRPr="00EA2FA0">
        <w:rPr>
          <w:rFonts w:ascii="Times New Roman" w:hAnsi="Times New Roman"/>
          <w:sz w:val="28"/>
          <w:szCs w:val="28"/>
          <w:lang w:val="uk-UA"/>
        </w:rPr>
        <w:t>[</w:t>
      </w:r>
      <w:r w:rsidR="00BA7883">
        <w:rPr>
          <w:rFonts w:ascii="Times New Roman" w:hAnsi="Times New Roman"/>
          <w:sz w:val="28"/>
          <w:szCs w:val="28"/>
          <w:lang w:val="uk-UA"/>
        </w:rPr>
        <w:t>25</w:t>
      </w:r>
      <w:r w:rsidRPr="00EA2FA0">
        <w:rPr>
          <w:rFonts w:ascii="Times New Roman" w:hAnsi="Times New Roman"/>
          <w:sz w:val="28"/>
          <w:szCs w:val="28"/>
          <w:lang w:val="uk-UA"/>
        </w:rPr>
        <w:t>]</w:t>
      </w:r>
      <w:r>
        <w:rPr>
          <w:rFonts w:ascii="Times New Roman" w:hAnsi="Times New Roman"/>
          <w:sz w:val="28"/>
          <w:szCs w:val="28"/>
          <w:lang w:val="uk-UA"/>
        </w:rPr>
        <w:t>.</w:t>
      </w:r>
    </w:p>
    <w:p w14:paraId="1F3DD905" w14:textId="77777777" w:rsidR="00205ED2" w:rsidRPr="001D28FE" w:rsidRDefault="00205ED2" w:rsidP="00F26F14">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Таким чином, визначення ефективності системи управління та її оцінювання має значення як для наукових досліджень, так і для практичного використання на підприємстві, адже цей показник дозволяє не лише оцінити результативність управління, але й проаналізувати його вплив на структурі підрозділі та напрямки діяльності підприємства.</w:t>
      </w:r>
    </w:p>
    <w:p w14:paraId="27959295" w14:textId="77777777" w:rsidR="001A5EA0" w:rsidRPr="001D28FE" w:rsidRDefault="00205ED2" w:rsidP="001A5EA0">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Крім того, оцінка ефективності допомагає визначити подальшу стратегію розвитку, зробити прогноз та план дій на майбутнє, визначити ефективність використання ресурсів та рівень капіталізації підприємства.</w:t>
      </w:r>
    </w:p>
    <w:p w14:paraId="1AE1A4CF" w14:textId="5D7C5584" w:rsidR="001A5EA0" w:rsidRPr="001D28FE" w:rsidRDefault="001A5EA0">
      <w:pPr>
        <w:rPr>
          <w:rFonts w:ascii="Times New Roman" w:hAnsi="Times New Roman"/>
          <w:sz w:val="28"/>
          <w:szCs w:val="28"/>
          <w:lang w:val="uk-UA"/>
        </w:rPr>
      </w:pPr>
      <w:r w:rsidRPr="001D28FE">
        <w:rPr>
          <w:rFonts w:ascii="Times New Roman" w:hAnsi="Times New Roman"/>
          <w:sz w:val="28"/>
          <w:szCs w:val="28"/>
          <w:lang w:val="uk-UA"/>
        </w:rPr>
        <w:br w:type="page"/>
      </w:r>
    </w:p>
    <w:p w14:paraId="0E74CFA0" w14:textId="77777777" w:rsidR="001A5EA0" w:rsidRPr="001D28FE" w:rsidRDefault="001A5EA0" w:rsidP="001A5EA0">
      <w:pPr>
        <w:suppressAutoHyphens/>
        <w:spacing w:after="0" w:line="360" w:lineRule="auto"/>
        <w:jc w:val="center"/>
        <w:rPr>
          <w:rFonts w:ascii="Times New Roman" w:hAnsi="Times New Roman"/>
          <w:b/>
          <w:bCs/>
          <w:sz w:val="28"/>
          <w:szCs w:val="28"/>
          <w:lang w:val="uk-UA"/>
        </w:rPr>
      </w:pPr>
      <w:r w:rsidRPr="001D28FE">
        <w:rPr>
          <w:rFonts w:ascii="Times New Roman" w:hAnsi="Times New Roman"/>
          <w:b/>
          <w:bCs/>
          <w:sz w:val="28"/>
          <w:szCs w:val="28"/>
          <w:lang w:val="uk-UA"/>
        </w:rPr>
        <w:t>РОЗДІЛ 2</w:t>
      </w:r>
    </w:p>
    <w:p w14:paraId="05E98B43" w14:textId="1987F57A" w:rsidR="001A5EA0" w:rsidRPr="001D28FE" w:rsidRDefault="001A5EA0" w:rsidP="001A5EA0">
      <w:pPr>
        <w:suppressAutoHyphens/>
        <w:spacing w:after="0" w:line="360" w:lineRule="auto"/>
        <w:jc w:val="center"/>
        <w:rPr>
          <w:rFonts w:ascii="Times New Roman" w:hAnsi="Times New Roman"/>
          <w:b/>
          <w:bCs/>
          <w:sz w:val="28"/>
          <w:szCs w:val="28"/>
          <w:lang w:val="uk-UA"/>
        </w:rPr>
      </w:pPr>
      <w:r w:rsidRPr="001D28FE">
        <w:rPr>
          <w:rFonts w:ascii="Times New Roman" w:hAnsi="Times New Roman"/>
          <w:b/>
          <w:bCs/>
          <w:sz w:val="28"/>
          <w:szCs w:val="28"/>
          <w:lang w:val="uk-UA"/>
        </w:rPr>
        <w:t>ХАРАКТЕРИСТИКА ГОСПОДАРСЬКОЇ ДІЯЛЬНОСТІ ТОВ «УКРЗЕРНО ТРЕЙД»</w:t>
      </w:r>
    </w:p>
    <w:p w14:paraId="0FE105F1" w14:textId="46ADA001" w:rsidR="001A5EA0" w:rsidRPr="001D28FE" w:rsidRDefault="001A5EA0" w:rsidP="001A5EA0">
      <w:pPr>
        <w:suppressAutoHyphens/>
        <w:spacing w:after="0" w:line="360" w:lineRule="auto"/>
        <w:jc w:val="center"/>
        <w:rPr>
          <w:rFonts w:ascii="Times New Roman" w:hAnsi="Times New Roman"/>
          <w:sz w:val="28"/>
          <w:szCs w:val="28"/>
          <w:lang w:val="uk-UA"/>
        </w:rPr>
      </w:pPr>
    </w:p>
    <w:p w14:paraId="0DE01BB6" w14:textId="4E3C82B0" w:rsidR="001A5EA0" w:rsidRPr="001D28FE" w:rsidRDefault="001A5EA0" w:rsidP="001A5EA0">
      <w:pPr>
        <w:keepNext/>
        <w:suppressAutoHyphens/>
        <w:spacing w:after="0" w:line="360" w:lineRule="auto"/>
        <w:ind w:firstLine="709"/>
        <w:jc w:val="both"/>
        <w:rPr>
          <w:rFonts w:ascii="Times New Roman" w:hAnsi="Times New Roman"/>
          <w:b/>
          <w:bCs/>
          <w:sz w:val="28"/>
          <w:szCs w:val="28"/>
          <w:lang w:val="uk-UA"/>
        </w:rPr>
      </w:pPr>
      <w:r w:rsidRPr="001D28FE">
        <w:rPr>
          <w:rFonts w:ascii="Times New Roman" w:hAnsi="Times New Roman"/>
          <w:b/>
          <w:bCs/>
          <w:sz w:val="28"/>
          <w:szCs w:val="28"/>
          <w:lang w:val="uk-UA"/>
        </w:rPr>
        <w:t>2.1. Організаційно-економічна характеристика ТОВ «Укрзерно Трейд»</w:t>
      </w:r>
    </w:p>
    <w:p w14:paraId="026E6B77" w14:textId="50B59EFB" w:rsidR="001A5EA0" w:rsidRPr="001D28FE" w:rsidRDefault="001A5EA0" w:rsidP="001A5EA0">
      <w:pPr>
        <w:keepNext/>
        <w:suppressAutoHyphens/>
        <w:spacing w:after="0" w:line="360" w:lineRule="auto"/>
        <w:ind w:firstLine="709"/>
        <w:jc w:val="both"/>
        <w:rPr>
          <w:rFonts w:ascii="Times New Roman" w:hAnsi="Times New Roman"/>
          <w:sz w:val="28"/>
          <w:szCs w:val="28"/>
          <w:lang w:val="uk-UA"/>
        </w:rPr>
      </w:pPr>
    </w:p>
    <w:p w14:paraId="43B8EF70" w14:textId="5F7C6C5B" w:rsidR="00837F19" w:rsidRDefault="00CD3D8E" w:rsidP="00EA7324">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 xml:space="preserve">ТОВ «Укрзерно Трейд» </w:t>
      </w:r>
      <w:r w:rsidR="00EA7324">
        <w:rPr>
          <w:rFonts w:ascii="Times New Roman" w:hAnsi="Times New Roman"/>
          <w:sz w:val="28"/>
          <w:szCs w:val="28"/>
          <w:lang w:val="uk-UA"/>
        </w:rPr>
        <w:t xml:space="preserve">– </w:t>
      </w:r>
      <w:r w:rsidRPr="001D28FE">
        <w:rPr>
          <w:rFonts w:ascii="Times New Roman" w:hAnsi="Times New Roman"/>
          <w:sz w:val="28"/>
          <w:szCs w:val="28"/>
          <w:lang w:val="uk-UA"/>
        </w:rPr>
        <w:t xml:space="preserve">українська компанія, яка працює в сільськогосподарській галузі економіки, була заснована в 2014 році та спеціалізується на вирощуванні зернових культур (окрім рису). Підприємство також виконує діяльність оптового або роздрібного продажу зернових культур та </w:t>
      </w:r>
      <w:r w:rsidR="00837F19" w:rsidRPr="001D28FE">
        <w:rPr>
          <w:rFonts w:ascii="Times New Roman" w:hAnsi="Times New Roman"/>
          <w:sz w:val="28"/>
          <w:szCs w:val="28"/>
          <w:lang w:val="uk-UA"/>
        </w:rPr>
        <w:t>продажем, обслуговуванням автотранспортних засобів</w:t>
      </w:r>
      <w:r w:rsidRPr="001D28FE">
        <w:rPr>
          <w:rFonts w:ascii="Times New Roman" w:hAnsi="Times New Roman"/>
          <w:sz w:val="28"/>
          <w:szCs w:val="28"/>
          <w:lang w:val="uk-UA"/>
        </w:rPr>
        <w:t>.</w:t>
      </w:r>
    </w:p>
    <w:p w14:paraId="0B08D5B2" w14:textId="11B4ED37" w:rsidR="00CD3D8E" w:rsidRPr="001D28FE" w:rsidRDefault="00CD3D8E" w:rsidP="00CD3D8E">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 xml:space="preserve">Компанія працює в умовах висококонкурентного ринку, який швидко розвивається, що чинить значний тиск на її організаційно-економічні характеристики. Для утримання своїх ринкових позицій і досягнення стійкого зростання ТОВ </w:t>
      </w:r>
      <w:r w:rsidR="00837F19" w:rsidRPr="001D28FE">
        <w:rPr>
          <w:rFonts w:ascii="Times New Roman" w:hAnsi="Times New Roman"/>
          <w:sz w:val="28"/>
          <w:szCs w:val="28"/>
          <w:lang w:val="uk-UA"/>
        </w:rPr>
        <w:t>«</w:t>
      </w:r>
      <w:r w:rsidRPr="001D28FE">
        <w:rPr>
          <w:rFonts w:ascii="Times New Roman" w:hAnsi="Times New Roman"/>
          <w:sz w:val="28"/>
          <w:szCs w:val="28"/>
          <w:lang w:val="uk-UA"/>
        </w:rPr>
        <w:t>Укрзерно Трейд</w:t>
      </w:r>
      <w:r w:rsidR="00837F19" w:rsidRPr="001D28FE">
        <w:rPr>
          <w:rFonts w:ascii="Times New Roman" w:hAnsi="Times New Roman"/>
          <w:sz w:val="28"/>
          <w:szCs w:val="28"/>
          <w:lang w:val="uk-UA"/>
        </w:rPr>
        <w:t>»</w:t>
      </w:r>
      <w:r w:rsidRPr="001D28FE">
        <w:rPr>
          <w:rFonts w:ascii="Times New Roman" w:hAnsi="Times New Roman"/>
          <w:sz w:val="28"/>
          <w:szCs w:val="28"/>
          <w:lang w:val="uk-UA"/>
        </w:rPr>
        <w:t xml:space="preserve"> необхідно мати комплексне розуміння своєї організаційної структури, виробничих процесів, фінансових показників та інших ключових аспектів діяльності.</w:t>
      </w:r>
    </w:p>
    <w:p w14:paraId="323E5C2B" w14:textId="739CF400" w:rsidR="00837F19" w:rsidRPr="001D28FE" w:rsidRDefault="00837F19" w:rsidP="00837F19">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Цей параграф кваліфікаційної роботи має на меті дослідити та зробити поглиблений аналіз організаційно-економічних характеристик підприємства. Перш за все, необхідно розглянути загальнодоступну інформацію та відомості про діяльність підприємства:</w:t>
      </w:r>
    </w:p>
    <w:p w14:paraId="67499849" w14:textId="41D66E8F" w:rsidR="00837F19" w:rsidRPr="001D28FE" w:rsidRDefault="00837F19" w:rsidP="00837F19">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1. </w:t>
      </w:r>
      <w:r w:rsidR="003A792D" w:rsidRPr="001D28FE">
        <w:rPr>
          <w:rFonts w:ascii="Times New Roman" w:hAnsi="Times New Roman"/>
          <w:sz w:val="28"/>
          <w:szCs w:val="28"/>
          <w:lang w:val="uk-UA"/>
        </w:rPr>
        <w:t>Повне найменування суб’єкта господарювання: Товариство з обмеженою відповідальністю «Укрзерно Трейд»;</w:t>
      </w:r>
    </w:p>
    <w:p w14:paraId="68F39B05" w14:textId="5560B2D8" w:rsidR="00837F19" w:rsidRPr="001D28FE" w:rsidRDefault="00837F19" w:rsidP="00837F19">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2. </w:t>
      </w:r>
      <w:r w:rsidR="003A792D" w:rsidRPr="001D28FE">
        <w:rPr>
          <w:rFonts w:ascii="Times New Roman" w:hAnsi="Times New Roman"/>
          <w:sz w:val="28"/>
          <w:szCs w:val="28"/>
          <w:lang w:val="uk-UA"/>
        </w:rPr>
        <w:t>Скорочена назва: ТОВ «Укрзерно Трейд»</w:t>
      </w:r>
    </w:p>
    <w:p w14:paraId="79518F8E" w14:textId="56DF3EC3" w:rsidR="00837F19" w:rsidRPr="001D28FE" w:rsidRDefault="00837F19" w:rsidP="00837F19">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3. </w:t>
      </w:r>
      <w:r w:rsidR="003A792D" w:rsidRPr="001D28FE">
        <w:rPr>
          <w:rFonts w:ascii="Times New Roman" w:hAnsi="Times New Roman"/>
          <w:sz w:val="28"/>
          <w:szCs w:val="28"/>
          <w:lang w:val="uk-UA"/>
        </w:rPr>
        <w:t>Код ЄДРПОУ: 39461403;</w:t>
      </w:r>
    </w:p>
    <w:p w14:paraId="4F4ED5CD" w14:textId="3B54F9FF" w:rsidR="00837F19" w:rsidRPr="001D28FE" w:rsidRDefault="00837F19" w:rsidP="00837F19">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4. </w:t>
      </w:r>
      <w:r w:rsidR="003A792D" w:rsidRPr="001D28FE">
        <w:rPr>
          <w:rFonts w:ascii="Times New Roman" w:hAnsi="Times New Roman"/>
          <w:sz w:val="28"/>
          <w:szCs w:val="28"/>
          <w:lang w:val="uk-UA"/>
        </w:rPr>
        <w:t>Дата реєстрації: 28.10.2014 (8 років 6 місяців);</w:t>
      </w:r>
    </w:p>
    <w:p w14:paraId="2B94D47A" w14:textId="439C2D71" w:rsidR="00837F19" w:rsidRPr="001D28FE" w:rsidRDefault="00837F19" w:rsidP="00837F19">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5. </w:t>
      </w:r>
      <w:r w:rsidR="003A792D" w:rsidRPr="001D28FE">
        <w:rPr>
          <w:rFonts w:ascii="Times New Roman" w:hAnsi="Times New Roman"/>
          <w:sz w:val="28"/>
          <w:szCs w:val="28"/>
          <w:lang w:val="uk-UA"/>
        </w:rPr>
        <w:t>Уповноважені особи: Арбайтер Олег Мирославович;</w:t>
      </w:r>
    </w:p>
    <w:p w14:paraId="0E6E82C4" w14:textId="1B788C33" w:rsidR="00837F19" w:rsidRPr="001D28FE" w:rsidRDefault="00837F19" w:rsidP="00837F19">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6. </w:t>
      </w:r>
      <w:r w:rsidR="003A792D" w:rsidRPr="001D28FE">
        <w:rPr>
          <w:rFonts w:ascii="Times New Roman" w:hAnsi="Times New Roman"/>
          <w:sz w:val="28"/>
          <w:szCs w:val="28"/>
          <w:lang w:val="uk-UA"/>
        </w:rPr>
        <w:t>Розмір статутного капіталу: 250 тис. грн.;</w:t>
      </w:r>
    </w:p>
    <w:p w14:paraId="31BC200A" w14:textId="77BED84E" w:rsidR="002A232E" w:rsidRPr="001D28FE" w:rsidRDefault="00837F19" w:rsidP="002A232E">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7. </w:t>
      </w:r>
      <w:r w:rsidR="003A792D" w:rsidRPr="001D28FE">
        <w:rPr>
          <w:rFonts w:ascii="Times New Roman" w:hAnsi="Times New Roman"/>
          <w:sz w:val="28"/>
          <w:szCs w:val="28"/>
          <w:lang w:val="uk-UA"/>
        </w:rPr>
        <w:t>Форма власності: недержавна власність</w:t>
      </w:r>
      <w:r w:rsidR="000133FB" w:rsidRPr="001D28FE">
        <w:rPr>
          <w:rFonts w:ascii="Times New Roman" w:hAnsi="Times New Roman"/>
          <w:sz w:val="28"/>
          <w:szCs w:val="28"/>
          <w:lang w:val="uk-UA"/>
        </w:rPr>
        <w:t>;</w:t>
      </w:r>
    </w:p>
    <w:p w14:paraId="0B451736" w14:textId="3F0AB85B" w:rsidR="002A232E" w:rsidRPr="001D28FE" w:rsidRDefault="002A232E" w:rsidP="002A232E">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8. Місцезнаходження суб’єкта господарювання: Україна, Одеська область, Ширяївський район, село Миколаївка, вулиця Назарова</w:t>
      </w:r>
      <w:r w:rsidR="000133FB" w:rsidRPr="001D28FE">
        <w:rPr>
          <w:rFonts w:ascii="Times New Roman" w:hAnsi="Times New Roman"/>
          <w:sz w:val="28"/>
          <w:szCs w:val="28"/>
          <w:lang w:val="uk-UA"/>
        </w:rPr>
        <w:t> [</w:t>
      </w:r>
      <w:r w:rsidR="001E25D7">
        <w:rPr>
          <w:rFonts w:ascii="Times New Roman" w:hAnsi="Times New Roman"/>
          <w:sz w:val="28"/>
          <w:szCs w:val="28"/>
          <w:lang w:val="uk-UA"/>
        </w:rPr>
        <w:t>41</w:t>
      </w:r>
      <w:r w:rsidR="000133FB" w:rsidRPr="001D28FE">
        <w:rPr>
          <w:rFonts w:ascii="Times New Roman" w:hAnsi="Times New Roman"/>
          <w:sz w:val="28"/>
          <w:szCs w:val="28"/>
          <w:lang w:val="uk-UA"/>
        </w:rPr>
        <w:t>].</w:t>
      </w:r>
    </w:p>
    <w:p w14:paraId="0AA80E3A" w14:textId="4BADC4EB" w:rsidR="00EB28D9" w:rsidRPr="001D28FE" w:rsidRDefault="008A7A44" w:rsidP="001E25D7">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Організаційно-правовою формою діяльності компанії є товариство з обмеженою відповідальністю.</w:t>
      </w:r>
      <w:r w:rsidR="001E25D7">
        <w:rPr>
          <w:rFonts w:ascii="Times New Roman" w:hAnsi="Times New Roman"/>
          <w:sz w:val="28"/>
          <w:szCs w:val="28"/>
          <w:lang w:val="uk-UA"/>
        </w:rPr>
        <w:t xml:space="preserve"> </w:t>
      </w:r>
      <w:r w:rsidR="008671F4" w:rsidRPr="001D28FE">
        <w:rPr>
          <w:rFonts w:ascii="Times New Roman" w:hAnsi="Times New Roman"/>
          <w:sz w:val="28"/>
          <w:szCs w:val="28"/>
          <w:lang w:val="uk-UA"/>
        </w:rPr>
        <w:t xml:space="preserve">Статутний капітал товариства з обмеженою відповідальністю повинен складатися з внесків засновників та учасників. Розмір статутного капіталу залежить від загальної суми внесків. У випадку ТОВ «Укрзерно Трейд» статутний капітал складає 250 тис. грн. </w:t>
      </w:r>
      <w:r w:rsidR="00EB28D9" w:rsidRPr="001D28FE">
        <w:rPr>
          <w:rFonts w:ascii="Times New Roman" w:hAnsi="Times New Roman"/>
          <w:sz w:val="28"/>
          <w:szCs w:val="28"/>
          <w:lang w:val="uk-UA"/>
        </w:rPr>
        <w:t>Засновниками суб’єкта господарювання є ТОВ «Укрзаркаран», розмір внеску якого до статутного капіталу складає 215 тис. грн (86 %) та ТОВ «Грін Ворд Трейд», який зробив внесок розміром 35 тис. грн (14 %).</w:t>
      </w:r>
    </w:p>
    <w:p w14:paraId="3ED2B634" w14:textId="484790BD" w:rsidR="00EB28D9" w:rsidRPr="001D28FE" w:rsidRDefault="00BF62EC" w:rsidP="00EB28D9">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На рис. 2.1 відображено схематичну структуру власності компанії.</w:t>
      </w:r>
    </w:p>
    <w:p w14:paraId="7C8877C6" w14:textId="1A67F452" w:rsidR="00BF62EC" w:rsidRPr="001D28FE" w:rsidRDefault="00BF62EC" w:rsidP="00EB28D9">
      <w:pPr>
        <w:suppressAutoHyphens/>
        <w:spacing w:after="0" w:line="360" w:lineRule="auto"/>
        <w:ind w:firstLine="709"/>
        <w:jc w:val="both"/>
        <w:rPr>
          <w:rFonts w:ascii="Times New Roman" w:hAnsi="Times New Roman"/>
          <w:sz w:val="28"/>
          <w:szCs w:val="28"/>
          <w:lang w:val="uk-UA"/>
        </w:rPr>
      </w:pPr>
    </w:p>
    <w:p w14:paraId="2114BE57" w14:textId="59BFD248" w:rsidR="00BF62EC" w:rsidRPr="001D28FE" w:rsidRDefault="00BF62EC" w:rsidP="00EA7324">
      <w:pPr>
        <w:keepNext/>
        <w:suppressAutoHyphens/>
        <w:spacing w:after="0" w:line="360" w:lineRule="auto"/>
        <w:jc w:val="center"/>
        <w:rPr>
          <w:rFonts w:ascii="Times New Roman" w:hAnsi="Times New Roman"/>
          <w:sz w:val="28"/>
          <w:szCs w:val="28"/>
          <w:lang w:val="uk-UA"/>
        </w:rPr>
      </w:pPr>
      <w:r w:rsidRPr="001D28FE">
        <w:rPr>
          <w:rFonts w:ascii="Times New Roman" w:hAnsi="Times New Roman"/>
          <w:noProof/>
          <w:sz w:val="28"/>
          <w:szCs w:val="28"/>
          <w:lang w:val="uk-UA" w:eastAsia="uk-UA"/>
        </w:rPr>
        <w:drawing>
          <wp:inline distT="0" distB="0" distL="0" distR="0" wp14:anchorId="72FF5B56" wp14:editId="3C80DDB8">
            <wp:extent cx="6067126" cy="1976510"/>
            <wp:effectExtent l="0" t="0" r="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84338" cy="1982117"/>
                    </a:xfrm>
                    <a:prstGeom prst="rect">
                      <a:avLst/>
                    </a:prstGeom>
                  </pic:spPr>
                </pic:pic>
              </a:graphicData>
            </a:graphic>
          </wp:inline>
        </w:drawing>
      </w:r>
    </w:p>
    <w:p w14:paraId="2EF2F138" w14:textId="4181D987" w:rsidR="00BF62EC" w:rsidRPr="001D28FE" w:rsidRDefault="00BF62EC" w:rsidP="00BF62EC">
      <w:pPr>
        <w:suppressAutoHyphens/>
        <w:spacing w:after="0" w:line="360" w:lineRule="auto"/>
        <w:jc w:val="center"/>
        <w:rPr>
          <w:rFonts w:ascii="Times New Roman" w:hAnsi="Times New Roman"/>
          <w:sz w:val="28"/>
          <w:szCs w:val="28"/>
          <w:lang w:val="uk-UA"/>
        </w:rPr>
      </w:pPr>
      <w:r w:rsidRPr="001D28FE">
        <w:rPr>
          <w:rFonts w:ascii="Times New Roman" w:hAnsi="Times New Roman"/>
          <w:sz w:val="28"/>
          <w:szCs w:val="28"/>
          <w:lang w:val="uk-UA"/>
        </w:rPr>
        <w:t>Рис. 2.1 – Схематична структура власності ТОВ «Укрзерно Трейд» [</w:t>
      </w:r>
      <w:r w:rsidR="001E25D7">
        <w:rPr>
          <w:rFonts w:ascii="Times New Roman" w:hAnsi="Times New Roman"/>
          <w:sz w:val="28"/>
          <w:szCs w:val="28"/>
          <w:lang w:val="uk-UA"/>
        </w:rPr>
        <w:t>39</w:t>
      </w:r>
      <w:r w:rsidRPr="001D28FE">
        <w:rPr>
          <w:rFonts w:ascii="Times New Roman" w:hAnsi="Times New Roman"/>
          <w:sz w:val="28"/>
          <w:szCs w:val="28"/>
          <w:lang w:val="uk-UA"/>
        </w:rPr>
        <w:t>]</w:t>
      </w:r>
    </w:p>
    <w:p w14:paraId="4DB819FC" w14:textId="36C69F6E" w:rsidR="00201F44" w:rsidRPr="001D28FE" w:rsidRDefault="00201F44" w:rsidP="001A5EA0">
      <w:pPr>
        <w:suppressAutoHyphens/>
        <w:spacing w:after="0" w:line="360" w:lineRule="auto"/>
        <w:ind w:firstLine="709"/>
        <w:jc w:val="both"/>
        <w:rPr>
          <w:rFonts w:ascii="Times New Roman" w:hAnsi="Times New Roman"/>
          <w:sz w:val="28"/>
          <w:szCs w:val="28"/>
          <w:lang w:val="uk-UA"/>
        </w:rPr>
      </w:pPr>
    </w:p>
    <w:p w14:paraId="7CDF12A7" w14:textId="1753EB2B" w:rsidR="009A33E8" w:rsidRPr="001D28FE" w:rsidRDefault="00CB08E4" w:rsidP="001A5EA0">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 xml:space="preserve">Обидва підприємства, що є засновниками ТОВ «Укрзерно Трейд» </w:t>
      </w:r>
      <w:r w:rsidR="00846A61" w:rsidRPr="001D28FE">
        <w:rPr>
          <w:rFonts w:ascii="Times New Roman" w:hAnsi="Times New Roman"/>
          <w:sz w:val="28"/>
          <w:szCs w:val="28"/>
          <w:lang w:val="uk-UA"/>
        </w:rPr>
        <w:t>займаються наданням послуг посередників у торгівлі сільськогосподарською продукцією та іншими видами товарів. Кінцевим бенефіціаром трьох підприємств є Мір Джаваді Мохаммад Реза, що має не прямий вирішальний вплив на діяльність підприємств та володіє 100 % розміром статутного капіталу.</w:t>
      </w:r>
    </w:p>
    <w:p w14:paraId="097195A2" w14:textId="0364A090" w:rsidR="00846A61" w:rsidRPr="001D28FE" w:rsidRDefault="0083154B" w:rsidP="001A5EA0">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Станом на 2023 рік ТОВ «Укрзерно Трейд» володіє або орендує близько 230 земельних ділянок, які використовуються для вирощування сільськогосподарських культур (окрім рису), бобових та олійних культур.</w:t>
      </w:r>
      <w:r w:rsidR="005159AA" w:rsidRPr="001D28FE">
        <w:rPr>
          <w:rFonts w:ascii="Times New Roman" w:hAnsi="Times New Roman"/>
          <w:sz w:val="28"/>
          <w:szCs w:val="28"/>
          <w:lang w:val="uk-UA"/>
        </w:rPr>
        <w:t xml:space="preserve"> Основним офіційним призначенням земельних ділянок є ведення товарного сільськогосподарського виробництва.</w:t>
      </w:r>
    </w:p>
    <w:p w14:paraId="46707294" w14:textId="6BC13764" w:rsidR="005159AA" w:rsidRPr="001D28FE" w:rsidRDefault="0030169E" w:rsidP="001A5EA0">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Розглянемо організаційні характеристики ТОВ «Укрзерно Трейд». В першу чергу, варто визначити вигляд організаційної структури управління на підприємств</w:t>
      </w:r>
      <w:r w:rsidR="00C1704E" w:rsidRPr="001D28FE">
        <w:rPr>
          <w:rFonts w:ascii="Times New Roman" w:hAnsi="Times New Roman"/>
          <w:sz w:val="28"/>
          <w:szCs w:val="28"/>
          <w:lang w:val="uk-UA"/>
        </w:rPr>
        <w:t>і</w:t>
      </w:r>
      <w:r w:rsidRPr="001D28FE">
        <w:rPr>
          <w:rFonts w:ascii="Times New Roman" w:hAnsi="Times New Roman"/>
          <w:sz w:val="28"/>
          <w:szCs w:val="28"/>
          <w:lang w:val="uk-UA"/>
        </w:rPr>
        <w:t>. Організаційну структуру компанії відображено на рис. 2.2.</w:t>
      </w:r>
    </w:p>
    <w:p w14:paraId="6F6FF33E" w14:textId="34D39061" w:rsidR="0030169E" w:rsidRPr="001D28FE" w:rsidRDefault="0030169E" w:rsidP="001A5EA0">
      <w:pPr>
        <w:suppressAutoHyphens/>
        <w:spacing w:after="0" w:line="360" w:lineRule="auto"/>
        <w:ind w:firstLine="709"/>
        <w:jc w:val="both"/>
        <w:rPr>
          <w:rFonts w:ascii="Times New Roman" w:hAnsi="Times New Roman"/>
          <w:sz w:val="28"/>
          <w:szCs w:val="28"/>
          <w:lang w:val="uk-UA"/>
        </w:rPr>
      </w:pPr>
    </w:p>
    <w:p w14:paraId="4976239C" w14:textId="77777777" w:rsidR="0030169E" w:rsidRPr="001D28FE" w:rsidRDefault="0030169E" w:rsidP="0030169E">
      <w:pPr>
        <w:keepNext/>
        <w:suppressAutoHyphens/>
        <w:spacing w:after="0" w:line="360" w:lineRule="auto"/>
        <w:jc w:val="center"/>
        <w:rPr>
          <w:rFonts w:ascii="Times New Roman" w:hAnsi="Times New Roman"/>
          <w:sz w:val="28"/>
          <w:szCs w:val="28"/>
          <w:lang w:val="uk-UA"/>
        </w:rPr>
      </w:pPr>
      <w:r w:rsidRPr="001D28FE">
        <w:rPr>
          <w:rFonts w:ascii="Times New Roman" w:hAnsi="Times New Roman"/>
          <w:noProof/>
          <w:sz w:val="28"/>
          <w:szCs w:val="28"/>
          <w:lang w:val="uk-UA" w:eastAsia="uk-UA"/>
        </w:rPr>
        <w:drawing>
          <wp:inline distT="0" distB="0" distL="0" distR="0" wp14:anchorId="5C8648DA" wp14:editId="26A5C1F1">
            <wp:extent cx="5144344" cy="341141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53697" cy="3417617"/>
                    </a:xfrm>
                    <a:prstGeom prst="rect">
                      <a:avLst/>
                    </a:prstGeom>
                  </pic:spPr>
                </pic:pic>
              </a:graphicData>
            </a:graphic>
          </wp:inline>
        </w:drawing>
      </w:r>
    </w:p>
    <w:p w14:paraId="5440FF12" w14:textId="741D756F" w:rsidR="0030169E" w:rsidRPr="001D28FE" w:rsidRDefault="0030169E" w:rsidP="0030169E">
      <w:pPr>
        <w:suppressAutoHyphens/>
        <w:spacing w:after="0" w:line="360" w:lineRule="auto"/>
        <w:jc w:val="center"/>
        <w:rPr>
          <w:rFonts w:ascii="Times New Roman" w:hAnsi="Times New Roman"/>
          <w:sz w:val="28"/>
          <w:szCs w:val="28"/>
          <w:lang w:val="uk-UA"/>
        </w:rPr>
      </w:pPr>
      <w:r w:rsidRPr="001D28FE">
        <w:rPr>
          <w:rFonts w:ascii="Times New Roman" w:hAnsi="Times New Roman"/>
          <w:sz w:val="28"/>
          <w:szCs w:val="28"/>
          <w:lang w:val="uk-UA"/>
        </w:rPr>
        <w:t>Рис. 2.2 – Організаційна структура ТОВ «Укрзерно Трейд»</w:t>
      </w:r>
    </w:p>
    <w:p w14:paraId="3356A0A5" w14:textId="77777777" w:rsidR="0030169E" w:rsidRPr="001D28FE" w:rsidRDefault="0030169E" w:rsidP="001A5EA0">
      <w:pPr>
        <w:suppressAutoHyphens/>
        <w:spacing w:after="0" w:line="360" w:lineRule="auto"/>
        <w:ind w:firstLine="709"/>
        <w:jc w:val="both"/>
        <w:rPr>
          <w:rFonts w:ascii="Times New Roman" w:hAnsi="Times New Roman"/>
          <w:sz w:val="28"/>
          <w:szCs w:val="28"/>
          <w:lang w:val="uk-UA"/>
        </w:rPr>
      </w:pPr>
    </w:p>
    <w:p w14:paraId="601B7E1E" w14:textId="2834A02A" w:rsidR="0030169E" w:rsidRPr="001D28FE" w:rsidRDefault="003F4846" w:rsidP="001A5EA0">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Вказана організаційна структура відноситься до лінійно-функціональних. «Лінійно-функціональна організаційна структура являє собою комбінацію лінійної та функціональної структур. В такій структурі лінійні ланки приймають рішення, а функціональні підрозділи допомагають готувати різні рішення, заходи, плани для прийняття управлінських рішень» [</w:t>
      </w:r>
      <w:r w:rsidR="00BA7883">
        <w:rPr>
          <w:rFonts w:ascii="Times New Roman" w:hAnsi="Times New Roman"/>
          <w:sz w:val="28"/>
          <w:szCs w:val="28"/>
          <w:lang w:val="uk-UA"/>
        </w:rPr>
        <w:t>28</w:t>
      </w:r>
      <w:r w:rsidRPr="001D28FE">
        <w:rPr>
          <w:rFonts w:ascii="Times New Roman" w:hAnsi="Times New Roman"/>
          <w:sz w:val="28"/>
          <w:szCs w:val="28"/>
          <w:lang w:val="uk-UA"/>
        </w:rPr>
        <w:t>, с. 11].</w:t>
      </w:r>
    </w:p>
    <w:p w14:paraId="49DD4796" w14:textId="6E704FF8" w:rsidR="0033303B" w:rsidRPr="001D28FE" w:rsidRDefault="0033303B" w:rsidP="00C1704E">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Використання цієї форми організаційної структури притаманно підприємства, що існують в рамках стабільного зовнішнього середовища, мають високі темпи розвитку виробництва та мають чітко визначений (незмінний) асортимент товарів</w:t>
      </w:r>
      <w:r w:rsidR="00F753D4" w:rsidRPr="001D28FE">
        <w:rPr>
          <w:rFonts w:ascii="Times New Roman" w:hAnsi="Times New Roman"/>
          <w:sz w:val="28"/>
          <w:szCs w:val="28"/>
          <w:lang w:val="uk-UA"/>
        </w:rPr>
        <w:t>. Крім цього, такі підприємства нечасто впроваджують у свою діяльність інноваційні технології та процеси.</w:t>
      </w:r>
    </w:p>
    <w:p w14:paraId="71CF86BC" w14:textId="3E913603" w:rsidR="00F753D4" w:rsidRPr="001D28FE" w:rsidRDefault="00F753D4" w:rsidP="00F753D4">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Перевагами використання лінійно-функціональної структури управління для ТОВ «Укрзерно Трейд» є:</w:t>
      </w:r>
    </w:p>
    <w:p w14:paraId="68F39DE4" w14:textId="4C6E9241" w:rsidR="00590EC6" w:rsidRPr="001D28FE" w:rsidRDefault="00590EC6" w:rsidP="00590EC6">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1. Чіткий ланцюжок команд. Лінійно-функціональна структура управління передбачає чітку субординацію, коли кожен відділ підпорядковується одному керівникові або менеджеру. Це допомагає гарантувати, що рішення приймаються швидко та ефективно, співробітники чітко розуміють обов’язки та систему підпорядкування.</w:t>
      </w:r>
    </w:p>
    <w:p w14:paraId="246A1861" w14:textId="77777777" w:rsidR="00590EC6" w:rsidRPr="001D28FE" w:rsidRDefault="00590EC6" w:rsidP="00590EC6">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2. Спеціалізація: У лінійно-функціональній структурі управління кожен відділ відповідає за певний набір завдань, що дозволяє досягти вищого рівня концентрації на спеціалізації та експертності. Це особливо важливо в сільському господарстві, де для досягнення успіху необхідні спеціалізовані знання про культури та процес їх вирощування.</w:t>
      </w:r>
    </w:p>
    <w:p w14:paraId="4AD24F18" w14:textId="65F4616D" w:rsidR="00590EC6" w:rsidRPr="001D28FE" w:rsidRDefault="00590EC6" w:rsidP="004D6FCD">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3. Економія витрат. Централізуючи певні функції, такі як фінанси та людські ресурси, лінійно-функціональні структури управління можуть досягти економії витрат за рахунок ефекту масштабу. Це може бути особливо важливим для малих і середніх сільськогосподарських підприємств, які часто працюють на межі рентабельності.</w:t>
      </w:r>
    </w:p>
    <w:p w14:paraId="538C46DD" w14:textId="0D440281" w:rsidR="00590EC6" w:rsidRPr="001D28FE" w:rsidRDefault="004D6FCD" w:rsidP="004D6FCD">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4. </w:t>
      </w:r>
      <w:r w:rsidR="00590EC6" w:rsidRPr="001D28FE">
        <w:rPr>
          <w:rFonts w:ascii="Times New Roman" w:hAnsi="Times New Roman"/>
          <w:sz w:val="28"/>
          <w:szCs w:val="28"/>
          <w:lang w:val="uk-UA"/>
        </w:rPr>
        <w:t>Покращена комунікація</w:t>
      </w:r>
      <w:r w:rsidRPr="001D28FE">
        <w:rPr>
          <w:rFonts w:ascii="Times New Roman" w:hAnsi="Times New Roman"/>
          <w:sz w:val="28"/>
          <w:szCs w:val="28"/>
          <w:lang w:val="uk-UA"/>
        </w:rPr>
        <w:t xml:space="preserve">. </w:t>
      </w:r>
      <w:r w:rsidR="00590EC6" w:rsidRPr="001D28FE">
        <w:rPr>
          <w:rFonts w:ascii="Times New Roman" w:hAnsi="Times New Roman"/>
          <w:sz w:val="28"/>
          <w:szCs w:val="28"/>
          <w:lang w:val="uk-UA"/>
        </w:rPr>
        <w:t>Завдяки чіткому розподілу повноважень і спеціалізації, лінійно-функціональні структури управління можуть також сприяти покращенню комунікації та координації між відділами.</w:t>
      </w:r>
      <w:r w:rsidRPr="001D28FE">
        <w:rPr>
          <w:rFonts w:ascii="Times New Roman" w:hAnsi="Times New Roman"/>
          <w:sz w:val="28"/>
          <w:szCs w:val="28"/>
          <w:lang w:val="uk-UA"/>
        </w:rPr>
        <w:t xml:space="preserve"> Таким чином з’являється гарантія того</w:t>
      </w:r>
      <w:r w:rsidR="00590EC6" w:rsidRPr="001D28FE">
        <w:rPr>
          <w:rFonts w:ascii="Times New Roman" w:hAnsi="Times New Roman"/>
          <w:sz w:val="28"/>
          <w:szCs w:val="28"/>
          <w:lang w:val="uk-UA"/>
        </w:rPr>
        <w:t>, що всі працюють над досягненням одних і тих самих цілей і що існує спільне розуміння місії та стратегії компанії.</w:t>
      </w:r>
    </w:p>
    <w:p w14:paraId="3F0138F6" w14:textId="405280E8" w:rsidR="0083675C" w:rsidRPr="001D28FE" w:rsidRDefault="00590EC6" w:rsidP="00C1704E">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Загалом, лінійно-функціональна структура управління може бути ефективним способом управління підприємством, що займається вирощуванням і продажем сільськогосподарської продукції, оскільки вона забезпечує чіткий розподіл повноважень, спеціалізацію, економію витрат і поліпшення комунікації.</w:t>
      </w:r>
    </w:p>
    <w:p w14:paraId="4819A002" w14:textId="2030ABB3" w:rsidR="007170F1" w:rsidRPr="001D28FE" w:rsidRDefault="007170F1" w:rsidP="007170F1">
      <w:pPr>
        <w:suppressAutoHyphens/>
        <w:spacing w:after="0" w:line="360" w:lineRule="auto"/>
        <w:ind w:firstLine="709"/>
        <w:jc w:val="both"/>
        <w:rPr>
          <w:rFonts w:ascii="Times New Roman" w:hAnsi="Times New Roman"/>
          <w:vanish/>
          <w:sz w:val="28"/>
          <w:szCs w:val="28"/>
          <w:lang w:val="uk-UA"/>
        </w:rPr>
      </w:pPr>
      <w:r w:rsidRPr="001D28FE">
        <w:rPr>
          <w:rFonts w:ascii="Times New Roman" w:hAnsi="Times New Roman"/>
          <w:vanish/>
          <w:sz w:val="28"/>
          <w:szCs w:val="28"/>
          <w:lang w:val="uk-UA"/>
        </w:rPr>
        <w:t>Дослідження економічних характеристик ТОВ «Укрзерно Трейд» в першу чергу передбачає аналіз виробничих потужностей підприємства та їх динаміки протягом окремого проміжку часу. Крім цього, варто зробити оцінку динаміки розвитку сільськогосподарського сектору в Україні протягом останніх років.</w:t>
      </w:r>
    </w:p>
    <w:p w14:paraId="5509DB25" w14:textId="77777777" w:rsidR="00D2454F" w:rsidRPr="001D28FE" w:rsidRDefault="00D2454F" w:rsidP="007170F1">
      <w:pPr>
        <w:suppressAutoHyphens/>
        <w:spacing w:after="0" w:line="360" w:lineRule="auto"/>
        <w:ind w:firstLine="709"/>
        <w:jc w:val="both"/>
        <w:rPr>
          <w:rFonts w:ascii="Times New Roman" w:hAnsi="Times New Roman"/>
          <w:vanish/>
          <w:sz w:val="28"/>
          <w:szCs w:val="28"/>
          <w:lang w:val="uk-UA"/>
        </w:rPr>
      </w:pPr>
      <w:r w:rsidRPr="001D28FE">
        <w:rPr>
          <w:rFonts w:ascii="Times New Roman" w:hAnsi="Times New Roman"/>
          <w:vanish/>
          <w:sz w:val="28"/>
          <w:szCs w:val="28"/>
          <w:lang w:val="uk-UA"/>
        </w:rPr>
        <w:t>Сільське господарство в Україні залишається стійким сектором економіки, який показує стабільне зростання або незначні коливання, незважаючи на складну соціально-економічну ситуацію в країні. Останнім часом воно стало головним експортером та надходженням іноземної валюти.</w:t>
      </w:r>
    </w:p>
    <w:p w14:paraId="0637ACDA" w14:textId="4E114495" w:rsidR="007170F1" w:rsidRPr="001D28FE" w:rsidRDefault="00D2454F" w:rsidP="007170F1">
      <w:pPr>
        <w:suppressAutoHyphens/>
        <w:spacing w:after="0" w:line="360" w:lineRule="auto"/>
        <w:ind w:firstLine="709"/>
        <w:jc w:val="both"/>
        <w:rPr>
          <w:rFonts w:ascii="Times New Roman" w:hAnsi="Times New Roman"/>
          <w:vanish/>
          <w:sz w:val="28"/>
          <w:szCs w:val="28"/>
          <w:lang w:val="uk-UA"/>
        </w:rPr>
      </w:pPr>
      <w:r w:rsidRPr="001D28FE">
        <w:rPr>
          <w:rFonts w:ascii="Times New Roman" w:hAnsi="Times New Roman"/>
          <w:vanish/>
          <w:sz w:val="28"/>
          <w:szCs w:val="28"/>
          <w:lang w:val="uk-UA"/>
        </w:rPr>
        <w:t xml:space="preserve">Україна має великий потенціал для розвитку аграрного сектору та його перетворення в </w:t>
      </w:r>
      <w:r w:rsidR="003718C7" w:rsidRPr="001D28FE">
        <w:rPr>
          <w:rFonts w:ascii="Times New Roman" w:hAnsi="Times New Roman"/>
          <w:vanish/>
          <w:sz w:val="28"/>
          <w:szCs w:val="28"/>
          <w:lang w:val="uk-UA"/>
        </w:rPr>
        <w:t>експортно спроможний</w:t>
      </w:r>
      <w:r w:rsidRPr="001D28FE">
        <w:rPr>
          <w:rFonts w:ascii="Times New Roman" w:hAnsi="Times New Roman"/>
          <w:vanish/>
          <w:sz w:val="28"/>
          <w:szCs w:val="28"/>
          <w:lang w:val="uk-UA"/>
        </w:rPr>
        <w:t xml:space="preserve"> сектор економіки, здатний забезпечити продовольчу безпеку держави. Динаміка показників розвитку галузі </w:t>
      </w:r>
      <w:r w:rsidR="00FC25BD" w:rsidRPr="001D28FE">
        <w:rPr>
          <w:rFonts w:ascii="Times New Roman" w:hAnsi="Times New Roman"/>
          <w:vanish/>
          <w:sz w:val="28"/>
          <w:szCs w:val="28"/>
          <w:lang w:val="uk-UA"/>
        </w:rPr>
        <w:t xml:space="preserve">сільського господарства (за окремими видами культур) </w:t>
      </w:r>
      <w:r w:rsidRPr="001D28FE">
        <w:rPr>
          <w:rFonts w:ascii="Times New Roman" w:hAnsi="Times New Roman"/>
          <w:vanish/>
          <w:sz w:val="28"/>
          <w:szCs w:val="28"/>
          <w:lang w:val="uk-UA"/>
        </w:rPr>
        <w:t>наведена в табл. 2.1.</w:t>
      </w:r>
    </w:p>
    <w:p w14:paraId="408F0A1B" w14:textId="4A83845A" w:rsidR="00D2454F" w:rsidRPr="001D28FE" w:rsidRDefault="00D2454F" w:rsidP="007170F1">
      <w:pPr>
        <w:suppressAutoHyphens/>
        <w:spacing w:after="0" w:line="360" w:lineRule="auto"/>
        <w:ind w:firstLine="709"/>
        <w:jc w:val="both"/>
        <w:rPr>
          <w:rFonts w:ascii="Times New Roman" w:hAnsi="Times New Roman"/>
          <w:vanish/>
          <w:sz w:val="28"/>
          <w:szCs w:val="28"/>
          <w:lang w:val="uk-UA"/>
        </w:rPr>
      </w:pPr>
    </w:p>
    <w:p w14:paraId="327942AB" w14:textId="45DCFC3C" w:rsidR="00D2454F" w:rsidRPr="001D28FE" w:rsidRDefault="00D2454F" w:rsidP="00EA7324">
      <w:pPr>
        <w:keepNext/>
        <w:suppressAutoHyphens/>
        <w:spacing w:after="0" w:line="360" w:lineRule="auto"/>
        <w:ind w:firstLine="709"/>
        <w:jc w:val="both"/>
        <w:rPr>
          <w:rFonts w:ascii="Times New Roman" w:hAnsi="Times New Roman"/>
          <w:vanish/>
          <w:sz w:val="28"/>
          <w:szCs w:val="28"/>
          <w:lang w:val="uk-UA"/>
        </w:rPr>
      </w:pPr>
      <w:r w:rsidRPr="001D28FE">
        <w:rPr>
          <w:rFonts w:ascii="Times New Roman" w:hAnsi="Times New Roman"/>
          <w:vanish/>
          <w:sz w:val="28"/>
          <w:szCs w:val="28"/>
          <w:lang w:val="uk-UA"/>
        </w:rPr>
        <w:t xml:space="preserve">Таблиця 2.1 – Динаміка показників розвитку галузі сільського господарства </w:t>
      </w:r>
      <w:r w:rsidR="00FC25BD" w:rsidRPr="001D28FE">
        <w:rPr>
          <w:rFonts w:ascii="Times New Roman" w:hAnsi="Times New Roman"/>
          <w:vanish/>
          <w:sz w:val="28"/>
          <w:szCs w:val="28"/>
          <w:lang w:val="uk-UA"/>
        </w:rPr>
        <w:t xml:space="preserve">(окремі культури) </w:t>
      </w:r>
      <w:r w:rsidRPr="001D28FE">
        <w:rPr>
          <w:rFonts w:ascii="Times New Roman" w:hAnsi="Times New Roman"/>
          <w:vanish/>
          <w:sz w:val="28"/>
          <w:szCs w:val="28"/>
          <w:lang w:val="uk-UA"/>
        </w:rPr>
        <w:t>протягом 2019-2021 рр.</w:t>
      </w:r>
      <w:r w:rsidR="006973E3" w:rsidRPr="001D28FE">
        <w:rPr>
          <w:rFonts w:ascii="Times New Roman" w:hAnsi="Times New Roman"/>
          <w:vanish/>
          <w:sz w:val="28"/>
          <w:szCs w:val="28"/>
          <w:lang w:val="uk-UA"/>
        </w:rPr>
        <w:t> [</w:t>
      </w:r>
      <w:r w:rsidR="00BA7883">
        <w:rPr>
          <w:rFonts w:ascii="Times New Roman" w:hAnsi="Times New Roman"/>
          <w:vanish/>
          <w:sz w:val="28"/>
          <w:szCs w:val="28"/>
          <w:lang w:val="uk-UA"/>
        </w:rPr>
        <w:t>22, 23, 24</w:t>
      </w:r>
      <w:r w:rsidR="006973E3" w:rsidRPr="001D28FE">
        <w:rPr>
          <w:rFonts w:ascii="Times New Roman" w:hAnsi="Times New Roman"/>
          <w:vanish/>
          <w:sz w:val="28"/>
          <w:szCs w:val="28"/>
          <w:lang w:val="uk-UA"/>
        </w:rPr>
        <w:t>]</w:t>
      </w:r>
    </w:p>
    <w:tbl>
      <w:tblPr>
        <w:tblStyle w:val="a9"/>
        <w:tblW w:w="0" w:type="auto"/>
        <w:tblLook w:val="04A0" w:firstRow="1" w:lastRow="0" w:firstColumn="1" w:lastColumn="0" w:noHBand="0" w:noVBand="1"/>
      </w:tblPr>
      <w:tblGrid>
        <w:gridCol w:w="1658"/>
        <w:gridCol w:w="876"/>
        <w:gridCol w:w="876"/>
        <w:gridCol w:w="933"/>
        <w:gridCol w:w="1123"/>
        <w:gridCol w:w="1116"/>
        <w:gridCol w:w="1116"/>
        <w:gridCol w:w="770"/>
        <w:gridCol w:w="732"/>
        <w:gridCol w:w="711"/>
      </w:tblGrid>
      <w:tr w:rsidR="00D05DB1" w:rsidRPr="003E62DD" w14:paraId="2A689C25" w14:textId="239C0112" w:rsidTr="00D05DB1">
        <w:trPr>
          <w:hidden/>
        </w:trPr>
        <w:tc>
          <w:tcPr>
            <w:tcW w:w="1696" w:type="dxa"/>
            <w:vMerge w:val="restart"/>
            <w:vAlign w:val="center"/>
          </w:tcPr>
          <w:p w14:paraId="78F2BA52" w14:textId="1AA31B03" w:rsidR="00F45C9B" w:rsidRPr="001D28FE" w:rsidRDefault="00F45C9B" w:rsidP="00EA7324">
            <w:pPr>
              <w:keepNext/>
              <w:suppressAutoHyphens/>
              <w:jc w:val="center"/>
              <w:rPr>
                <w:rFonts w:ascii="Times New Roman" w:hAnsi="Times New Roman"/>
                <w:vanish/>
                <w:sz w:val="24"/>
                <w:szCs w:val="24"/>
                <w:lang w:val="uk-UA"/>
              </w:rPr>
            </w:pPr>
            <w:r w:rsidRPr="001D28FE">
              <w:rPr>
                <w:rFonts w:ascii="Times New Roman" w:hAnsi="Times New Roman"/>
                <w:vanish/>
                <w:sz w:val="24"/>
                <w:szCs w:val="24"/>
                <w:lang w:val="uk-UA"/>
              </w:rPr>
              <w:t>Культура</w:t>
            </w:r>
          </w:p>
        </w:tc>
        <w:tc>
          <w:tcPr>
            <w:tcW w:w="2640" w:type="dxa"/>
            <w:gridSpan w:val="3"/>
            <w:vAlign w:val="center"/>
          </w:tcPr>
          <w:p w14:paraId="188BD7F8" w14:textId="2761491E" w:rsidR="00F45C9B" w:rsidRPr="001D28FE" w:rsidRDefault="00F45C9B" w:rsidP="00EA7324">
            <w:pPr>
              <w:keepNext/>
              <w:suppressAutoHyphens/>
              <w:jc w:val="center"/>
              <w:rPr>
                <w:rFonts w:ascii="Times New Roman" w:hAnsi="Times New Roman"/>
                <w:vanish/>
                <w:sz w:val="24"/>
                <w:szCs w:val="24"/>
                <w:lang w:val="uk-UA"/>
              </w:rPr>
            </w:pPr>
            <w:r w:rsidRPr="001D28FE">
              <w:rPr>
                <w:rFonts w:ascii="Times New Roman" w:hAnsi="Times New Roman"/>
                <w:vanish/>
                <w:sz w:val="24"/>
                <w:szCs w:val="24"/>
                <w:lang w:val="uk-UA"/>
              </w:rPr>
              <w:t>Площа зібрана, тис. га</w:t>
            </w:r>
          </w:p>
        </w:tc>
        <w:tc>
          <w:tcPr>
            <w:tcW w:w="3355" w:type="dxa"/>
            <w:gridSpan w:val="3"/>
            <w:vAlign w:val="center"/>
          </w:tcPr>
          <w:p w14:paraId="6BE5094A" w14:textId="456CB55E" w:rsidR="00F45C9B" w:rsidRPr="001D28FE" w:rsidRDefault="00F45C9B" w:rsidP="00EA7324">
            <w:pPr>
              <w:keepNext/>
              <w:suppressAutoHyphens/>
              <w:jc w:val="center"/>
              <w:rPr>
                <w:rFonts w:ascii="Times New Roman" w:hAnsi="Times New Roman"/>
                <w:vanish/>
                <w:sz w:val="24"/>
                <w:szCs w:val="24"/>
                <w:lang w:val="uk-UA"/>
              </w:rPr>
            </w:pPr>
            <w:r w:rsidRPr="001D28FE">
              <w:rPr>
                <w:rFonts w:ascii="Times New Roman" w:hAnsi="Times New Roman"/>
                <w:vanish/>
                <w:sz w:val="24"/>
                <w:szCs w:val="24"/>
                <w:lang w:val="uk-UA"/>
              </w:rPr>
              <w:t>Обсяг виробництва, тис. ц.</w:t>
            </w:r>
          </w:p>
        </w:tc>
        <w:tc>
          <w:tcPr>
            <w:tcW w:w="2220" w:type="dxa"/>
            <w:gridSpan w:val="3"/>
            <w:vAlign w:val="center"/>
          </w:tcPr>
          <w:p w14:paraId="32E1E7E1" w14:textId="6C998044" w:rsidR="00F45C9B" w:rsidRPr="001D28FE" w:rsidRDefault="00F45C9B" w:rsidP="00EA7324">
            <w:pPr>
              <w:keepNext/>
              <w:suppressAutoHyphens/>
              <w:jc w:val="center"/>
              <w:rPr>
                <w:rFonts w:ascii="Times New Roman" w:hAnsi="Times New Roman"/>
                <w:vanish/>
                <w:sz w:val="24"/>
                <w:szCs w:val="24"/>
                <w:lang w:val="uk-UA"/>
              </w:rPr>
            </w:pPr>
            <w:r w:rsidRPr="001D28FE">
              <w:rPr>
                <w:rFonts w:ascii="Times New Roman" w:hAnsi="Times New Roman"/>
                <w:vanish/>
                <w:sz w:val="24"/>
                <w:szCs w:val="24"/>
                <w:lang w:val="uk-UA"/>
              </w:rPr>
              <w:t>Урожайність, ц. з 1 га зібраної площі</w:t>
            </w:r>
          </w:p>
        </w:tc>
      </w:tr>
      <w:tr w:rsidR="00D05DB1" w:rsidRPr="003E62DD" w14:paraId="745752C5" w14:textId="1F898280" w:rsidTr="00D05DB1">
        <w:trPr>
          <w:hidden/>
        </w:trPr>
        <w:tc>
          <w:tcPr>
            <w:tcW w:w="1696" w:type="dxa"/>
            <w:vMerge/>
            <w:vAlign w:val="center"/>
          </w:tcPr>
          <w:p w14:paraId="0A3B12C8" w14:textId="77777777" w:rsidR="00F45C9B" w:rsidRPr="001D28FE" w:rsidRDefault="00F45C9B" w:rsidP="00F45C9B">
            <w:pPr>
              <w:suppressAutoHyphens/>
              <w:jc w:val="center"/>
              <w:rPr>
                <w:rFonts w:ascii="Times New Roman" w:hAnsi="Times New Roman"/>
                <w:vanish/>
                <w:sz w:val="24"/>
                <w:szCs w:val="24"/>
                <w:lang w:val="uk-UA"/>
              </w:rPr>
            </w:pPr>
          </w:p>
        </w:tc>
        <w:tc>
          <w:tcPr>
            <w:tcW w:w="830" w:type="dxa"/>
            <w:vAlign w:val="center"/>
          </w:tcPr>
          <w:p w14:paraId="174C463F" w14:textId="67482CF6" w:rsidR="00F45C9B" w:rsidRPr="001D28FE" w:rsidRDefault="00F45C9B" w:rsidP="00F45C9B">
            <w:pPr>
              <w:suppressAutoHyphens/>
              <w:jc w:val="center"/>
              <w:rPr>
                <w:rFonts w:ascii="Times New Roman" w:hAnsi="Times New Roman"/>
                <w:vanish/>
                <w:sz w:val="24"/>
                <w:szCs w:val="24"/>
                <w:lang w:val="uk-UA"/>
              </w:rPr>
            </w:pPr>
            <w:r w:rsidRPr="001D28FE">
              <w:rPr>
                <w:rFonts w:ascii="Times New Roman" w:hAnsi="Times New Roman"/>
                <w:vanish/>
                <w:sz w:val="24"/>
                <w:szCs w:val="24"/>
                <w:lang w:val="uk-UA"/>
              </w:rPr>
              <w:t>2021</w:t>
            </w:r>
          </w:p>
        </w:tc>
        <w:tc>
          <w:tcPr>
            <w:tcW w:w="876" w:type="dxa"/>
            <w:vAlign w:val="center"/>
          </w:tcPr>
          <w:p w14:paraId="642F8C37" w14:textId="605D89A1" w:rsidR="00F45C9B" w:rsidRPr="001D28FE" w:rsidRDefault="00F45C9B" w:rsidP="00F45C9B">
            <w:pPr>
              <w:suppressAutoHyphens/>
              <w:jc w:val="center"/>
              <w:rPr>
                <w:rFonts w:ascii="Times New Roman" w:hAnsi="Times New Roman"/>
                <w:vanish/>
                <w:sz w:val="24"/>
                <w:szCs w:val="24"/>
                <w:lang w:val="uk-UA"/>
              </w:rPr>
            </w:pPr>
            <w:r w:rsidRPr="001D28FE">
              <w:rPr>
                <w:rFonts w:ascii="Times New Roman" w:hAnsi="Times New Roman"/>
                <w:vanish/>
                <w:sz w:val="24"/>
                <w:szCs w:val="24"/>
                <w:lang w:val="uk-UA"/>
              </w:rPr>
              <w:t>2020</w:t>
            </w:r>
          </w:p>
        </w:tc>
        <w:tc>
          <w:tcPr>
            <w:tcW w:w="934" w:type="dxa"/>
            <w:vAlign w:val="center"/>
          </w:tcPr>
          <w:p w14:paraId="4EBA548A" w14:textId="1C03CA7E" w:rsidR="00F45C9B" w:rsidRPr="001D28FE" w:rsidRDefault="00F45C9B" w:rsidP="00F45C9B">
            <w:pPr>
              <w:suppressAutoHyphens/>
              <w:jc w:val="center"/>
              <w:rPr>
                <w:rFonts w:ascii="Times New Roman" w:hAnsi="Times New Roman"/>
                <w:vanish/>
                <w:sz w:val="24"/>
                <w:szCs w:val="24"/>
                <w:lang w:val="uk-UA"/>
              </w:rPr>
            </w:pPr>
            <w:r w:rsidRPr="001D28FE">
              <w:rPr>
                <w:rFonts w:ascii="Times New Roman" w:hAnsi="Times New Roman"/>
                <w:vanish/>
                <w:sz w:val="24"/>
                <w:szCs w:val="24"/>
                <w:lang w:val="uk-UA"/>
              </w:rPr>
              <w:t>2019</w:t>
            </w:r>
          </w:p>
        </w:tc>
        <w:tc>
          <w:tcPr>
            <w:tcW w:w="1123" w:type="dxa"/>
            <w:vAlign w:val="center"/>
          </w:tcPr>
          <w:p w14:paraId="0F231611" w14:textId="47E8F2E0" w:rsidR="00F45C9B" w:rsidRPr="001D28FE" w:rsidRDefault="00F45C9B" w:rsidP="00F45C9B">
            <w:pPr>
              <w:suppressAutoHyphens/>
              <w:jc w:val="center"/>
              <w:rPr>
                <w:rFonts w:ascii="Times New Roman" w:hAnsi="Times New Roman"/>
                <w:vanish/>
                <w:sz w:val="24"/>
                <w:szCs w:val="24"/>
                <w:lang w:val="uk-UA"/>
              </w:rPr>
            </w:pPr>
            <w:r w:rsidRPr="001D28FE">
              <w:rPr>
                <w:rFonts w:ascii="Times New Roman" w:hAnsi="Times New Roman"/>
                <w:vanish/>
                <w:sz w:val="24"/>
                <w:szCs w:val="24"/>
                <w:lang w:val="uk-UA"/>
              </w:rPr>
              <w:t>2021</w:t>
            </w:r>
          </w:p>
        </w:tc>
        <w:tc>
          <w:tcPr>
            <w:tcW w:w="1116" w:type="dxa"/>
            <w:vAlign w:val="center"/>
          </w:tcPr>
          <w:p w14:paraId="501235DC" w14:textId="6DF73506" w:rsidR="00F45C9B" w:rsidRPr="001D28FE" w:rsidRDefault="00F45C9B" w:rsidP="00F45C9B">
            <w:pPr>
              <w:suppressAutoHyphens/>
              <w:jc w:val="center"/>
              <w:rPr>
                <w:rFonts w:ascii="Times New Roman" w:hAnsi="Times New Roman"/>
                <w:vanish/>
                <w:sz w:val="24"/>
                <w:szCs w:val="24"/>
                <w:lang w:val="uk-UA"/>
              </w:rPr>
            </w:pPr>
            <w:r w:rsidRPr="001D28FE">
              <w:rPr>
                <w:rFonts w:ascii="Times New Roman" w:hAnsi="Times New Roman"/>
                <w:vanish/>
                <w:sz w:val="24"/>
                <w:szCs w:val="24"/>
                <w:lang w:val="uk-UA"/>
              </w:rPr>
              <w:t>2020</w:t>
            </w:r>
          </w:p>
        </w:tc>
        <w:tc>
          <w:tcPr>
            <w:tcW w:w="1116" w:type="dxa"/>
            <w:vAlign w:val="center"/>
          </w:tcPr>
          <w:p w14:paraId="0929E6F8" w14:textId="3FBA237C" w:rsidR="00F45C9B" w:rsidRPr="001D28FE" w:rsidRDefault="00F45C9B" w:rsidP="00F45C9B">
            <w:pPr>
              <w:suppressAutoHyphens/>
              <w:jc w:val="center"/>
              <w:rPr>
                <w:rFonts w:ascii="Times New Roman" w:hAnsi="Times New Roman"/>
                <w:vanish/>
                <w:sz w:val="24"/>
                <w:szCs w:val="24"/>
                <w:lang w:val="uk-UA"/>
              </w:rPr>
            </w:pPr>
            <w:r w:rsidRPr="001D28FE">
              <w:rPr>
                <w:rFonts w:ascii="Times New Roman" w:hAnsi="Times New Roman"/>
                <w:vanish/>
                <w:sz w:val="24"/>
                <w:szCs w:val="24"/>
                <w:lang w:val="uk-UA"/>
              </w:rPr>
              <w:t>2019</w:t>
            </w:r>
          </w:p>
        </w:tc>
        <w:tc>
          <w:tcPr>
            <w:tcW w:w="773" w:type="dxa"/>
            <w:vAlign w:val="center"/>
          </w:tcPr>
          <w:p w14:paraId="65A90ECA" w14:textId="4CA24B27" w:rsidR="00F45C9B" w:rsidRPr="001D28FE" w:rsidRDefault="00F45C9B" w:rsidP="00F45C9B">
            <w:pPr>
              <w:suppressAutoHyphens/>
              <w:jc w:val="center"/>
              <w:rPr>
                <w:rFonts w:ascii="Times New Roman" w:hAnsi="Times New Roman"/>
                <w:vanish/>
                <w:sz w:val="24"/>
                <w:szCs w:val="24"/>
                <w:lang w:val="uk-UA"/>
              </w:rPr>
            </w:pPr>
            <w:r w:rsidRPr="001D28FE">
              <w:rPr>
                <w:rFonts w:ascii="Times New Roman" w:hAnsi="Times New Roman"/>
                <w:vanish/>
                <w:sz w:val="24"/>
                <w:szCs w:val="24"/>
                <w:lang w:val="uk-UA"/>
              </w:rPr>
              <w:t>2021</w:t>
            </w:r>
          </w:p>
        </w:tc>
        <w:tc>
          <w:tcPr>
            <w:tcW w:w="734" w:type="dxa"/>
            <w:vAlign w:val="center"/>
          </w:tcPr>
          <w:p w14:paraId="21A93B5E" w14:textId="7B19BBB0" w:rsidR="00F45C9B" w:rsidRPr="001D28FE" w:rsidRDefault="00F45C9B" w:rsidP="00F45C9B">
            <w:pPr>
              <w:suppressAutoHyphens/>
              <w:jc w:val="center"/>
              <w:rPr>
                <w:rFonts w:ascii="Times New Roman" w:hAnsi="Times New Roman"/>
                <w:vanish/>
                <w:sz w:val="24"/>
                <w:szCs w:val="24"/>
                <w:lang w:val="uk-UA"/>
              </w:rPr>
            </w:pPr>
            <w:r w:rsidRPr="001D28FE">
              <w:rPr>
                <w:rFonts w:ascii="Times New Roman" w:hAnsi="Times New Roman"/>
                <w:vanish/>
                <w:sz w:val="24"/>
                <w:szCs w:val="24"/>
                <w:lang w:val="uk-UA"/>
              </w:rPr>
              <w:t>2020</w:t>
            </w:r>
          </w:p>
        </w:tc>
        <w:tc>
          <w:tcPr>
            <w:tcW w:w="713" w:type="dxa"/>
            <w:vAlign w:val="center"/>
          </w:tcPr>
          <w:p w14:paraId="79602138" w14:textId="2542469A" w:rsidR="00F45C9B" w:rsidRPr="001D28FE" w:rsidRDefault="00F45C9B" w:rsidP="00F45C9B">
            <w:pPr>
              <w:suppressAutoHyphens/>
              <w:jc w:val="center"/>
              <w:rPr>
                <w:rFonts w:ascii="Times New Roman" w:hAnsi="Times New Roman"/>
                <w:vanish/>
                <w:sz w:val="24"/>
                <w:szCs w:val="24"/>
                <w:lang w:val="uk-UA"/>
              </w:rPr>
            </w:pPr>
            <w:r w:rsidRPr="001D28FE">
              <w:rPr>
                <w:rFonts w:ascii="Times New Roman" w:hAnsi="Times New Roman"/>
                <w:vanish/>
                <w:sz w:val="24"/>
                <w:szCs w:val="24"/>
                <w:lang w:val="uk-UA"/>
              </w:rPr>
              <w:t>2019</w:t>
            </w:r>
          </w:p>
        </w:tc>
      </w:tr>
      <w:tr w:rsidR="00D05DB1" w:rsidRPr="001D28FE" w14:paraId="7552B8D9" w14:textId="77E74E70" w:rsidTr="00D05DB1">
        <w:trPr>
          <w:hidden/>
        </w:trPr>
        <w:tc>
          <w:tcPr>
            <w:tcW w:w="1696" w:type="dxa"/>
          </w:tcPr>
          <w:p w14:paraId="550F56A9" w14:textId="43E98688" w:rsidR="00D05DB1" w:rsidRPr="001D28FE" w:rsidRDefault="00D05DB1" w:rsidP="00D05DB1">
            <w:pPr>
              <w:suppressAutoHyphens/>
              <w:jc w:val="both"/>
              <w:rPr>
                <w:rFonts w:ascii="Times New Roman" w:hAnsi="Times New Roman"/>
                <w:vanish/>
                <w:sz w:val="24"/>
                <w:szCs w:val="24"/>
                <w:lang w:val="uk-UA"/>
              </w:rPr>
            </w:pPr>
            <w:r w:rsidRPr="001D28FE">
              <w:rPr>
                <w:rFonts w:ascii="Times New Roman" w:hAnsi="Times New Roman"/>
                <w:vanish/>
                <w:sz w:val="24"/>
                <w:szCs w:val="24"/>
                <w:lang w:val="uk-UA"/>
              </w:rPr>
              <w:t>Пшениця</w:t>
            </w:r>
          </w:p>
        </w:tc>
        <w:tc>
          <w:tcPr>
            <w:tcW w:w="830" w:type="dxa"/>
            <w:vAlign w:val="center"/>
          </w:tcPr>
          <w:p w14:paraId="487C7E6A" w14:textId="496A4D00" w:rsidR="00D05DB1" w:rsidRPr="001D28FE" w:rsidRDefault="00D05DB1" w:rsidP="00D05DB1">
            <w:pPr>
              <w:suppressAutoHyphens/>
              <w:jc w:val="center"/>
              <w:rPr>
                <w:rFonts w:ascii="Times New Roman" w:hAnsi="Times New Roman"/>
                <w:vanish/>
                <w:sz w:val="24"/>
                <w:szCs w:val="24"/>
                <w:lang w:val="uk-UA"/>
              </w:rPr>
            </w:pPr>
            <w:r w:rsidRPr="001D28FE">
              <w:rPr>
                <w:rFonts w:ascii="Times New Roman" w:hAnsi="Times New Roman"/>
                <w:color w:val="000000"/>
                <w:sz w:val="24"/>
                <w:szCs w:val="24"/>
                <w:lang w:val="uk-UA"/>
              </w:rPr>
              <w:t>7055,5</w:t>
            </w:r>
          </w:p>
        </w:tc>
        <w:tc>
          <w:tcPr>
            <w:tcW w:w="876" w:type="dxa"/>
            <w:vAlign w:val="center"/>
          </w:tcPr>
          <w:p w14:paraId="6B0A8D5C" w14:textId="60C51EC3" w:rsidR="00D05DB1" w:rsidRPr="001D28FE" w:rsidRDefault="00D05DB1" w:rsidP="00D05DB1">
            <w:pPr>
              <w:suppressAutoHyphens/>
              <w:jc w:val="center"/>
              <w:rPr>
                <w:rFonts w:ascii="Times New Roman" w:hAnsi="Times New Roman"/>
                <w:vanish/>
                <w:sz w:val="24"/>
                <w:szCs w:val="24"/>
                <w:lang w:val="uk-UA"/>
              </w:rPr>
            </w:pPr>
            <w:r w:rsidRPr="001D28FE">
              <w:rPr>
                <w:rFonts w:ascii="Times New Roman" w:hAnsi="Times New Roman"/>
                <w:color w:val="000000"/>
                <w:sz w:val="24"/>
                <w:szCs w:val="24"/>
                <w:lang w:val="uk-UA"/>
              </w:rPr>
              <w:t>6515,4</w:t>
            </w:r>
          </w:p>
        </w:tc>
        <w:tc>
          <w:tcPr>
            <w:tcW w:w="934" w:type="dxa"/>
            <w:vAlign w:val="center"/>
          </w:tcPr>
          <w:p w14:paraId="7D9A570A" w14:textId="51EE894E" w:rsidR="00D05DB1" w:rsidRPr="001D28FE" w:rsidRDefault="00D05DB1" w:rsidP="00D05DB1">
            <w:pPr>
              <w:suppressAutoHyphens/>
              <w:jc w:val="center"/>
              <w:rPr>
                <w:rFonts w:ascii="Times New Roman" w:hAnsi="Times New Roman"/>
                <w:color w:val="000000"/>
                <w:sz w:val="24"/>
                <w:szCs w:val="24"/>
                <w:lang w:val="uk-UA"/>
              </w:rPr>
            </w:pPr>
            <w:r w:rsidRPr="001D28FE">
              <w:rPr>
                <w:rFonts w:ascii="Times New Roman" w:hAnsi="Times New Roman"/>
                <w:color w:val="000000"/>
                <w:sz w:val="24"/>
                <w:szCs w:val="24"/>
                <w:lang w:val="uk-UA"/>
              </w:rPr>
              <w:t>6794,0</w:t>
            </w:r>
          </w:p>
        </w:tc>
        <w:tc>
          <w:tcPr>
            <w:tcW w:w="1123" w:type="dxa"/>
            <w:vAlign w:val="center"/>
          </w:tcPr>
          <w:p w14:paraId="0EDDEEFF" w14:textId="5D4A11D1" w:rsidR="00D05DB1" w:rsidRPr="001D28FE" w:rsidRDefault="00D05DB1" w:rsidP="00D05DB1">
            <w:pPr>
              <w:suppressAutoHyphens/>
              <w:jc w:val="center"/>
              <w:rPr>
                <w:rFonts w:ascii="Times New Roman" w:hAnsi="Times New Roman"/>
                <w:vanish/>
                <w:sz w:val="24"/>
                <w:szCs w:val="24"/>
                <w:lang w:val="uk-UA"/>
              </w:rPr>
            </w:pPr>
            <w:r w:rsidRPr="001D28FE">
              <w:rPr>
                <w:rFonts w:ascii="Times New Roman" w:hAnsi="Times New Roman"/>
                <w:color w:val="000000"/>
                <w:sz w:val="24"/>
                <w:szCs w:val="24"/>
                <w:lang w:val="uk-UA"/>
              </w:rPr>
              <w:t>327196,7</w:t>
            </w:r>
          </w:p>
        </w:tc>
        <w:tc>
          <w:tcPr>
            <w:tcW w:w="1116" w:type="dxa"/>
            <w:vAlign w:val="center"/>
          </w:tcPr>
          <w:p w14:paraId="732667C1" w14:textId="6A410E7D" w:rsidR="00D05DB1" w:rsidRPr="001D28FE" w:rsidRDefault="00D05DB1" w:rsidP="00D05DB1">
            <w:pPr>
              <w:suppressAutoHyphens/>
              <w:jc w:val="center"/>
              <w:rPr>
                <w:rFonts w:ascii="Times New Roman" w:hAnsi="Times New Roman"/>
                <w:vanish/>
                <w:sz w:val="24"/>
                <w:szCs w:val="24"/>
                <w:lang w:val="uk-UA"/>
              </w:rPr>
            </w:pPr>
            <w:r w:rsidRPr="001D28FE">
              <w:rPr>
                <w:rFonts w:ascii="Times New Roman" w:hAnsi="Times New Roman"/>
                <w:color w:val="000000"/>
                <w:sz w:val="24"/>
                <w:szCs w:val="24"/>
                <w:lang w:val="uk-UA"/>
              </w:rPr>
              <w:t>252761,1</w:t>
            </w:r>
          </w:p>
        </w:tc>
        <w:tc>
          <w:tcPr>
            <w:tcW w:w="1116" w:type="dxa"/>
            <w:vAlign w:val="center"/>
          </w:tcPr>
          <w:p w14:paraId="2053D419" w14:textId="386F1785" w:rsidR="00D05DB1" w:rsidRPr="001D28FE" w:rsidRDefault="00D05DB1" w:rsidP="00D05DB1">
            <w:pPr>
              <w:suppressAutoHyphens/>
              <w:jc w:val="center"/>
              <w:rPr>
                <w:rFonts w:ascii="Times New Roman" w:hAnsi="Times New Roman"/>
                <w:color w:val="000000"/>
                <w:sz w:val="24"/>
                <w:szCs w:val="24"/>
                <w:lang w:val="uk-UA"/>
              </w:rPr>
            </w:pPr>
            <w:r w:rsidRPr="001D28FE">
              <w:rPr>
                <w:rFonts w:ascii="Times New Roman" w:hAnsi="Times New Roman"/>
                <w:color w:val="000000"/>
                <w:sz w:val="24"/>
                <w:szCs w:val="24"/>
                <w:lang w:val="uk-UA"/>
              </w:rPr>
              <w:t>288501,7</w:t>
            </w:r>
          </w:p>
        </w:tc>
        <w:tc>
          <w:tcPr>
            <w:tcW w:w="773" w:type="dxa"/>
            <w:vAlign w:val="center"/>
          </w:tcPr>
          <w:p w14:paraId="23673D05" w14:textId="278E7CBB" w:rsidR="00D05DB1" w:rsidRPr="001D28FE" w:rsidRDefault="00D05DB1" w:rsidP="00D05DB1">
            <w:pPr>
              <w:suppressAutoHyphens/>
              <w:jc w:val="center"/>
              <w:rPr>
                <w:rFonts w:ascii="Times New Roman" w:hAnsi="Times New Roman"/>
                <w:vanish/>
                <w:sz w:val="24"/>
                <w:szCs w:val="24"/>
                <w:lang w:val="uk-UA"/>
              </w:rPr>
            </w:pPr>
            <w:r w:rsidRPr="001D28FE">
              <w:rPr>
                <w:rFonts w:ascii="Times New Roman" w:hAnsi="Times New Roman"/>
                <w:color w:val="000000"/>
                <w:sz w:val="24"/>
                <w:szCs w:val="24"/>
                <w:lang w:val="uk-UA"/>
              </w:rPr>
              <w:t>46,4</w:t>
            </w:r>
          </w:p>
        </w:tc>
        <w:tc>
          <w:tcPr>
            <w:tcW w:w="734" w:type="dxa"/>
            <w:vAlign w:val="center"/>
          </w:tcPr>
          <w:p w14:paraId="4A9C9D7E" w14:textId="0F6A43E3" w:rsidR="00D05DB1" w:rsidRPr="001D28FE" w:rsidRDefault="00D05DB1" w:rsidP="00D05DB1">
            <w:pPr>
              <w:suppressAutoHyphens/>
              <w:jc w:val="center"/>
              <w:rPr>
                <w:rFonts w:ascii="Times New Roman" w:hAnsi="Times New Roman"/>
                <w:vanish/>
                <w:sz w:val="24"/>
                <w:szCs w:val="24"/>
                <w:lang w:val="uk-UA"/>
              </w:rPr>
            </w:pPr>
            <w:r w:rsidRPr="001D28FE">
              <w:rPr>
                <w:rFonts w:ascii="Times New Roman" w:hAnsi="Times New Roman"/>
                <w:color w:val="000000"/>
                <w:sz w:val="24"/>
                <w:szCs w:val="24"/>
                <w:lang w:val="uk-UA"/>
              </w:rPr>
              <w:t>38,8</w:t>
            </w:r>
          </w:p>
        </w:tc>
        <w:tc>
          <w:tcPr>
            <w:tcW w:w="713" w:type="dxa"/>
            <w:vAlign w:val="center"/>
          </w:tcPr>
          <w:p w14:paraId="7FB90A81" w14:textId="62A33D21" w:rsidR="00D05DB1" w:rsidRPr="001D28FE" w:rsidRDefault="00D05DB1" w:rsidP="00D05DB1">
            <w:pPr>
              <w:suppressAutoHyphens/>
              <w:jc w:val="center"/>
              <w:rPr>
                <w:rFonts w:ascii="Times New Roman" w:hAnsi="Times New Roman"/>
                <w:color w:val="000000"/>
                <w:sz w:val="24"/>
                <w:szCs w:val="24"/>
                <w:lang w:val="uk-UA"/>
              </w:rPr>
            </w:pPr>
            <w:r w:rsidRPr="001D28FE">
              <w:rPr>
                <w:rFonts w:ascii="Times New Roman" w:hAnsi="Times New Roman"/>
                <w:color w:val="000000"/>
                <w:sz w:val="24"/>
                <w:szCs w:val="24"/>
                <w:lang w:val="uk-UA"/>
              </w:rPr>
              <w:t>42,5</w:t>
            </w:r>
          </w:p>
        </w:tc>
      </w:tr>
      <w:tr w:rsidR="00D05DB1" w:rsidRPr="001D28FE" w14:paraId="6E204822" w14:textId="78D505C0" w:rsidTr="00D05DB1">
        <w:trPr>
          <w:hidden/>
        </w:trPr>
        <w:tc>
          <w:tcPr>
            <w:tcW w:w="1696" w:type="dxa"/>
          </w:tcPr>
          <w:p w14:paraId="018A4104" w14:textId="006836F8" w:rsidR="00D05DB1" w:rsidRPr="001D28FE" w:rsidRDefault="00D05DB1" w:rsidP="00D05DB1">
            <w:pPr>
              <w:suppressAutoHyphens/>
              <w:jc w:val="both"/>
              <w:rPr>
                <w:rFonts w:ascii="Times New Roman" w:hAnsi="Times New Roman"/>
                <w:vanish/>
                <w:sz w:val="24"/>
                <w:szCs w:val="24"/>
                <w:lang w:val="uk-UA"/>
              </w:rPr>
            </w:pPr>
            <w:r w:rsidRPr="001D28FE">
              <w:rPr>
                <w:rFonts w:ascii="Times New Roman" w:hAnsi="Times New Roman"/>
                <w:vanish/>
                <w:sz w:val="24"/>
                <w:szCs w:val="24"/>
                <w:lang w:val="uk-UA"/>
              </w:rPr>
              <w:t>Пшениця озима</w:t>
            </w:r>
          </w:p>
        </w:tc>
        <w:tc>
          <w:tcPr>
            <w:tcW w:w="830" w:type="dxa"/>
            <w:vAlign w:val="center"/>
          </w:tcPr>
          <w:p w14:paraId="2FECE463" w14:textId="4CA74937" w:rsidR="00D05DB1" w:rsidRPr="001D28FE" w:rsidRDefault="00D05DB1" w:rsidP="00D05DB1">
            <w:pPr>
              <w:suppressAutoHyphens/>
              <w:jc w:val="center"/>
              <w:rPr>
                <w:rFonts w:ascii="Times New Roman" w:hAnsi="Times New Roman"/>
                <w:vanish/>
                <w:sz w:val="24"/>
                <w:szCs w:val="24"/>
                <w:lang w:val="uk-UA"/>
              </w:rPr>
            </w:pPr>
            <w:r w:rsidRPr="001D28FE">
              <w:rPr>
                <w:rFonts w:ascii="Times New Roman" w:hAnsi="Times New Roman"/>
                <w:color w:val="000000"/>
                <w:sz w:val="24"/>
                <w:szCs w:val="24"/>
                <w:lang w:val="uk-UA"/>
              </w:rPr>
              <w:t>6869,8</w:t>
            </w:r>
          </w:p>
        </w:tc>
        <w:tc>
          <w:tcPr>
            <w:tcW w:w="876" w:type="dxa"/>
            <w:vAlign w:val="center"/>
          </w:tcPr>
          <w:p w14:paraId="2E026AB5" w14:textId="053A10E2" w:rsidR="00D05DB1" w:rsidRPr="001D28FE" w:rsidRDefault="00D05DB1" w:rsidP="00D05DB1">
            <w:pPr>
              <w:suppressAutoHyphens/>
              <w:jc w:val="center"/>
              <w:rPr>
                <w:rFonts w:ascii="Times New Roman" w:hAnsi="Times New Roman"/>
                <w:vanish/>
                <w:sz w:val="24"/>
                <w:szCs w:val="24"/>
                <w:lang w:val="uk-UA"/>
              </w:rPr>
            </w:pPr>
            <w:r w:rsidRPr="001D28FE">
              <w:rPr>
                <w:rFonts w:ascii="Times New Roman" w:hAnsi="Times New Roman"/>
                <w:color w:val="000000"/>
                <w:sz w:val="24"/>
                <w:szCs w:val="24"/>
                <w:lang w:val="uk-UA"/>
              </w:rPr>
              <w:t>6349,9</w:t>
            </w:r>
          </w:p>
        </w:tc>
        <w:tc>
          <w:tcPr>
            <w:tcW w:w="934" w:type="dxa"/>
            <w:vAlign w:val="center"/>
          </w:tcPr>
          <w:p w14:paraId="0D756F5C" w14:textId="47164B9E" w:rsidR="00D05DB1" w:rsidRPr="001D28FE" w:rsidRDefault="00D05DB1" w:rsidP="00D05DB1">
            <w:pPr>
              <w:suppressAutoHyphens/>
              <w:jc w:val="center"/>
              <w:rPr>
                <w:rFonts w:ascii="Times New Roman" w:hAnsi="Times New Roman"/>
                <w:color w:val="000000"/>
                <w:sz w:val="24"/>
                <w:szCs w:val="24"/>
                <w:lang w:val="uk-UA"/>
              </w:rPr>
            </w:pPr>
            <w:r w:rsidRPr="001D28FE">
              <w:rPr>
                <w:rFonts w:ascii="Times New Roman" w:hAnsi="Times New Roman"/>
                <w:color w:val="000000"/>
                <w:sz w:val="24"/>
                <w:szCs w:val="24"/>
                <w:lang w:val="uk-UA"/>
              </w:rPr>
              <w:t>6629,2</w:t>
            </w:r>
          </w:p>
        </w:tc>
        <w:tc>
          <w:tcPr>
            <w:tcW w:w="1123" w:type="dxa"/>
            <w:vAlign w:val="center"/>
          </w:tcPr>
          <w:p w14:paraId="2DC45E56" w14:textId="250A0BDA" w:rsidR="00D05DB1" w:rsidRPr="001D28FE" w:rsidRDefault="00D05DB1" w:rsidP="00D05DB1">
            <w:pPr>
              <w:suppressAutoHyphens/>
              <w:jc w:val="center"/>
              <w:rPr>
                <w:rFonts w:ascii="Times New Roman" w:hAnsi="Times New Roman"/>
                <w:vanish/>
                <w:sz w:val="24"/>
                <w:szCs w:val="24"/>
                <w:lang w:val="uk-UA"/>
              </w:rPr>
            </w:pPr>
            <w:r w:rsidRPr="001D28FE">
              <w:rPr>
                <w:rFonts w:ascii="Times New Roman" w:hAnsi="Times New Roman"/>
                <w:color w:val="000000"/>
                <w:sz w:val="24"/>
                <w:szCs w:val="24"/>
                <w:lang w:val="uk-UA"/>
              </w:rPr>
              <w:t>319284,1</w:t>
            </w:r>
          </w:p>
        </w:tc>
        <w:tc>
          <w:tcPr>
            <w:tcW w:w="1116" w:type="dxa"/>
            <w:vAlign w:val="center"/>
          </w:tcPr>
          <w:p w14:paraId="6163CA64" w14:textId="5CD5C399" w:rsidR="00D05DB1" w:rsidRPr="001D28FE" w:rsidRDefault="00D05DB1" w:rsidP="00D05DB1">
            <w:pPr>
              <w:suppressAutoHyphens/>
              <w:jc w:val="center"/>
              <w:rPr>
                <w:rFonts w:ascii="Times New Roman" w:hAnsi="Times New Roman"/>
                <w:vanish/>
                <w:sz w:val="24"/>
                <w:szCs w:val="24"/>
                <w:lang w:val="uk-UA"/>
              </w:rPr>
            </w:pPr>
            <w:r w:rsidRPr="001D28FE">
              <w:rPr>
                <w:rFonts w:ascii="Times New Roman" w:hAnsi="Times New Roman"/>
                <w:color w:val="000000"/>
                <w:sz w:val="24"/>
                <w:szCs w:val="24"/>
                <w:lang w:val="uk-UA"/>
              </w:rPr>
              <w:t>246442,2</w:t>
            </w:r>
          </w:p>
        </w:tc>
        <w:tc>
          <w:tcPr>
            <w:tcW w:w="1116" w:type="dxa"/>
            <w:vAlign w:val="center"/>
          </w:tcPr>
          <w:p w14:paraId="549923E2" w14:textId="18E6161F" w:rsidR="00D05DB1" w:rsidRPr="001D28FE" w:rsidRDefault="00D05DB1" w:rsidP="00D05DB1">
            <w:pPr>
              <w:suppressAutoHyphens/>
              <w:jc w:val="center"/>
              <w:rPr>
                <w:rFonts w:ascii="Times New Roman" w:hAnsi="Times New Roman"/>
                <w:color w:val="000000"/>
                <w:sz w:val="24"/>
                <w:szCs w:val="24"/>
                <w:lang w:val="uk-UA"/>
              </w:rPr>
            </w:pPr>
            <w:r w:rsidRPr="001D28FE">
              <w:rPr>
                <w:rFonts w:ascii="Times New Roman" w:hAnsi="Times New Roman"/>
                <w:color w:val="000000"/>
                <w:sz w:val="24"/>
                <w:szCs w:val="24"/>
                <w:lang w:val="uk-UA"/>
              </w:rPr>
              <w:t>281788,9</w:t>
            </w:r>
          </w:p>
        </w:tc>
        <w:tc>
          <w:tcPr>
            <w:tcW w:w="773" w:type="dxa"/>
            <w:vAlign w:val="center"/>
          </w:tcPr>
          <w:p w14:paraId="4C5848EA" w14:textId="4AFC8578" w:rsidR="00D05DB1" w:rsidRPr="001D28FE" w:rsidRDefault="00D05DB1" w:rsidP="00D05DB1">
            <w:pPr>
              <w:suppressAutoHyphens/>
              <w:jc w:val="center"/>
              <w:rPr>
                <w:rFonts w:ascii="Times New Roman" w:hAnsi="Times New Roman"/>
                <w:vanish/>
                <w:sz w:val="24"/>
                <w:szCs w:val="24"/>
                <w:lang w:val="uk-UA"/>
              </w:rPr>
            </w:pPr>
            <w:r w:rsidRPr="001D28FE">
              <w:rPr>
                <w:rFonts w:ascii="Times New Roman" w:hAnsi="Times New Roman"/>
                <w:color w:val="000000"/>
                <w:sz w:val="24"/>
                <w:szCs w:val="24"/>
                <w:lang w:val="uk-UA"/>
              </w:rPr>
              <w:t>46,5</w:t>
            </w:r>
          </w:p>
        </w:tc>
        <w:tc>
          <w:tcPr>
            <w:tcW w:w="734" w:type="dxa"/>
            <w:vAlign w:val="center"/>
          </w:tcPr>
          <w:p w14:paraId="71F20E6C" w14:textId="7ABB1CA6" w:rsidR="00D05DB1" w:rsidRPr="001D28FE" w:rsidRDefault="00D05DB1" w:rsidP="00D05DB1">
            <w:pPr>
              <w:suppressAutoHyphens/>
              <w:jc w:val="center"/>
              <w:rPr>
                <w:rFonts w:ascii="Times New Roman" w:hAnsi="Times New Roman"/>
                <w:vanish/>
                <w:sz w:val="24"/>
                <w:szCs w:val="24"/>
                <w:lang w:val="uk-UA"/>
              </w:rPr>
            </w:pPr>
            <w:r w:rsidRPr="001D28FE">
              <w:rPr>
                <w:rFonts w:ascii="Times New Roman" w:hAnsi="Times New Roman"/>
                <w:color w:val="000000"/>
                <w:sz w:val="24"/>
                <w:szCs w:val="24"/>
                <w:lang w:val="uk-UA"/>
              </w:rPr>
              <w:t>38,8</w:t>
            </w:r>
          </w:p>
        </w:tc>
        <w:tc>
          <w:tcPr>
            <w:tcW w:w="713" w:type="dxa"/>
            <w:vAlign w:val="center"/>
          </w:tcPr>
          <w:p w14:paraId="1F4A7F94" w14:textId="2B6CF401" w:rsidR="00D05DB1" w:rsidRPr="001D28FE" w:rsidRDefault="00D05DB1" w:rsidP="00D05DB1">
            <w:pPr>
              <w:suppressAutoHyphens/>
              <w:jc w:val="center"/>
              <w:rPr>
                <w:rFonts w:ascii="Times New Roman" w:hAnsi="Times New Roman"/>
                <w:color w:val="000000"/>
                <w:sz w:val="24"/>
                <w:szCs w:val="24"/>
                <w:lang w:val="uk-UA"/>
              </w:rPr>
            </w:pPr>
            <w:r w:rsidRPr="001D28FE">
              <w:rPr>
                <w:rFonts w:ascii="Times New Roman" w:hAnsi="Times New Roman"/>
                <w:color w:val="000000"/>
                <w:sz w:val="24"/>
                <w:szCs w:val="24"/>
                <w:lang w:val="uk-UA"/>
              </w:rPr>
              <w:t>42,5</w:t>
            </w:r>
          </w:p>
        </w:tc>
      </w:tr>
      <w:tr w:rsidR="00D05DB1" w:rsidRPr="001D28FE" w14:paraId="5211ADA9" w14:textId="080D08BE" w:rsidTr="00D05DB1">
        <w:trPr>
          <w:hidden/>
        </w:trPr>
        <w:tc>
          <w:tcPr>
            <w:tcW w:w="1696" w:type="dxa"/>
          </w:tcPr>
          <w:p w14:paraId="677C26C7" w14:textId="0FF0BA83" w:rsidR="00D05DB1" w:rsidRPr="001D28FE" w:rsidRDefault="00D05DB1" w:rsidP="00D05DB1">
            <w:pPr>
              <w:suppressAutoHyphens/>
              <w:jc w:val="both"/>
              <w:rPr>
                <w:rFonts w:ascii="Times New Roman" w:hAnsi="Times New Roman"/>
                <w:vanish/>
                <w:sz w:val="24"/>
                <w:szCs w:val="24"/>
                <w:lang w:val="uk-UA"/>
              </w:rPr>
            </w:pPr>
            <w:r w:rsidRPr="001D28FE">
              <w:rPr>
                <w:rFonts w:ascii="Times New Roman" w:hAnsi="Times New Roman"/>
                <w:vanish/>
                <w:sz w:val="24"/>
                <w:szCs w:val="24"/>
                <w:lang w:val="uk-UA"/>
              </w:rPr>
              <w:t>Пшениця яра</w:t>
            </w:r>
          </w:p>
        </w:tc>
        <w:tc>
          <w:tcPr>
            <w:tcW w:w="830" w:type="dxa"/>
            <w:vAlign w:val="center"/>
          </w:tcPr>
          <w:p w14:paraId="20E885D3" w14:textId="7454C6E5" w:rsidR="00D05DB1" w:rsidRPr="001D28FE" w:rsidRDefault="00D05DB1" w:rsidP="00D05DB1">
            <w:pPr>
              <w:suppressAutoHyphens/>
              <w:jc w:val="center"/>
              <w:rPr>
                <w:rFonts w:ascii="Times New Roman" w:hAnsi="Times New Roman"/>
                <w:vanish/>
                <w:sz w:val="24"/>
                <w:szCs w:val="24"/>
                <w:lang w:val="uk-UA"/>
              </w:rPr>
            </w:pPr>
            <w:r w:rsidRPr="001D28FE">
              <w:rPr>
                <w:rFonts w:ascii="Times New Roman" w:hAnsi="Times New Roman"/>
                <w:color w:val="000000"/>
                <w:sz w:val="24"/>
                <w:szCs w:val="24"/>
                <w:lang w:val="uk-UA"/>
              </w:rPr>
              <w:t>185,7</w:t>
            </w:r>
          </w:p>
        </w:tc>
        <w:tc>
          <w:tcPr>
            <w:tcW w:w="876" w:type="dxa"/>
            <w:vAlign w:val="center"/>
          </w:tcPr>
          <w:p w14:paraId="1362A7DA" w14:textId="1FA6731D" w:rsidR="00D05DB1" w:rsidRPr="001D28FE" w:rsidRDefault="00D05DB1" w:rsidP="00D05DB1">
            <w:pPr>
              <w:suppressAutoHyphens/>
              <w:jc w:val="center"/>
              <w:rPr>
                <w:rFonts w:ascii="Times New Roman" w:hAnsi="Times New Roman"/>
                <w:vanish/>
                <w:sz w:val="24"/>
                <w:szCs w:val="24"/>
                <w:lang w:val="uk-UA"/>
              </w:rPr>
            </w:pPr>
            <w:r w:rsidRPr="001D28FE">
              <w:rPr>
                <w:rFonts w:ascii="Times New Roman" w:hAnsi="Times New Roman"/>
                <w:color w:val="000000"/>
                <w:sz w:val="24"/>
                <w:szCs w:val="24"/>
                <w:lang w:val="uk-UA"/>
              </w:rPr>
              <w:t>165,5</w:t>
            </w:r>
          </w:p>
        </w:tc>
        <w:tc>
          <w:tcPr>
            <w:tcW w:w="934" w:type="dxa"/>
            <w:vAlign w:val="center"/>
          </w:tcPr>
          <w:p w14:paraId="7560B31D" w14:textId="3D5FB920" w:rsidR="00D05DB1" w:rsidRPr="001D28FE" w:rsidRDefault="00D05DB1" w:rsidP="00D05DB1">
            <w:pPr>
              <w:suppressAutoHyphens/>
              <w:jc w:val="center"/>
              <w:rPr>
                <w:rFonts w:ascii="Times New Roman" w:hAnsi="Times New Roman"/>
                <w:color w:val="000000"/>
                <w:sz w:val="24"/>
                <w:szCs w:val="24"/>
                <w:lang w:val="uk-UA"/>
              </w:rPr>
            </w:pPr>
            <w:r w:rsidRPr="001D28FE">
              <w:rPr>
                <w:rFonts w:ascii="Times New Roman" w:hAnsi="Times New Roman"/>
                <w:color w:val="000000"/>
                <w:sz w:val="24"/>
                <w:szCs w:val="24"/>
                <w:lang w:val="uk-UA"/>
              </w:rPr>
              <w:t>164,8</w:t>
            </w:r>
          </w:p>
        </w:tc>
        <w:tc>
          <w:tcPr>
            <w:tcW w:w="1123" w:type="dxa"/>
            <w:vAlign w:val="center"/>
          </w:tcPr>
          <w:p w14:paraId="4ACE1283" w14:textId="6D3DC2A2" w:rsidR="00D05DB1" w:rsidRPr="001D28FE" w:rsidRDefault="00D05DB1" w:rsidP="00D05DB1">
            <w:pPr>
              <w:suppressAutoHyphens/>
              <w:jc w:val="center"/>
              <w:rPr>
                <w:rFonts w:ascii="Times New Roman" w:hAnsi="Times New Roman"/>
                <w:vanish/>
                <w:sz w:val="24"/>
                <w:szCs w:val="24"/>
                <w:lang w:val="uk-UA"/>
              </w:rPr>
            </w:pPr>
            <w:r w:rsidRPr="001D28FE">
              <w:rPr>
                <w:rFonts w:ascii="Times New Roman" w:hAnsi="Times New Roman"/>
                <w:color w:val="000000"/>
                <w:sz w:val="24"/>
                <w:szCs w:val="24"/>
                <w:lang w:val="uk-UA"/>
              </w:rPr>
              <w:t>7912,6</w:t>
            </w:r>
          </w:p>
        </w:tc>
        <w:tc>
          <w:tcPr>
            <w:tcW w:w="1116" w:type="dxa"/>
            <w:vAlign w:val="center"/>
          </w:tcPr>
          <w:p w14:paraId="5EA90DE5" w14:textId="0FBDBDE5" w:rsidR="00D05DB1" w:rsidRPr="001D28FE" w:rsidRDefault="00D05DB1" w:rsidP="00D05DB1">
            <w:pPr>
              <w:suppressAutoHyphens/>
              <w:jc w:val="center"/>
              <w:rPr>
                <w:rFonts w:ascii="Times New Roman" w:hAnsi="Times New Roman"/>
                <w:vanish/>
                <w:sz w:val="24"/>
                <w:szCs w:val="24"/>
                <w:lang w:val="uk-UA"/>
              </w:rPr>
            </w:pPr>
            <w:r w:rsidRPr="001D28FE">
              <w:rPr>
                <w:rFonts w:ascii="Times New Roman" w:hAnsi="Times New Roman"/>
                <w:color w:val="000000"/>
                <w:sz w:val="24"/>
                <w:szCs w:val="24"/>
                <w:lang w:val="uk-UA"/>
              </w:rPr>
              <w:t>6318,9</w:t>
            </w:r>
          </w:p>
        </w:tc>
        <w:tc>
          <w:tcPr>
            <w:tcW w:w="1116" w:type="dxa"/>
            <w:vAlign w:val="center"/>
          </w:tcPr>
          <w:p w14:paraId="05EA9CBF" w14:textId="4DEB5DB5" w:rsidR="00D05DB1" w:rsidRPr="001D28FE" w:rsidRDefault="00D05DB1" w:rsidP="00D05DB1">
            <w:pPr>
              <w:suppressAutoHyphens/>
              <w:jc w:val="center"/>
              <w:rPr>
                <w:rFonts w:ascii="Times New Roman" w:hAnsi="Times New Roman"/>
                <w:color w:val="000000"/>
                <w:sz w:val="24"/>
                <w:szCs w:val="24"/>
                <w:lang w:val="uk-UA"/>
              </w:rPr>
            </w:pPr>
            <w:r w:rsidRPr="001D28FE">
              <w:rPr>
                <w:rFonts w:ascii="Times New Roman" w:hAnsi="Times New Roman"/>
                <w:color w:val="000000"/>
                <w:sz w:val="24"/>
                <w:szCs w:val="24"/>
                <w:lang w:val="uk-UA"/>
              </w:rPr>
              <w:t>6712,8</w:t>
            </w:r>
          </w:p>
        </w:tc>
        <w:tc>
          <w:tcPr>
            <w:tcW w:w="773" w:type="dxa"/>
            <w:vAlign w:val="center"/>
          </w:tcPr>
          <w:p w14:paraId="1686F006" w14:textId="12028665" w:rsidR="00D05DB1" w:rsidRPr="001D28FE" w:rsidRDefault="00D05DB1" w:rsidP="00D05DB1">
            <w:pPr>
              <w:suppressAutoHyphens/>
              <w:jc w:val="center"/>
              <w:rPr>
                <w:rFonts w:ascii="Times New Roman" w:hAnsi="Times New Roman"/>
                <w:vanish/>
                <w:sz w:val="24"/>
                <w:szCs w:val="24"/>
                <w:lang w:val="uk-UA"/>
              </w:rPr>
            </w:pPr>
            <w:r w:rsidRPr="001D28FE">
              <w:rPr>
                <w:rFonts w:ascii="Times New Roman" w:hAnsi="Times New Roman"/>
                <w:color w:val="000000"/>
                <w:sz w:val="24"/>
                <w:szCs w:val="24"/>
                <w:lang w:val="uk-UA"/>
              </w:rPr>
              <w:t>42,6</w:t>
            </w:r>
          </w:p>
        </w:tc>
        <w:tc>
          <w:tcPr>
            <w:tcW w:w="734" w:type="dxa"/>
            <w:vAlign w:val="center"/>
          </w:tcPr>
          <w:p w14:paraId="51B2C3E3" w14:textId="77470D8E" w:rsidR="00D05DB1" w:rsidRPr="001D28FE" w:rsidRDefault="00D05DB1" w:rsidP="00D05DB1">
            <w:pPr>
              <w:suppressAutoHyphens/>
              <w:jc w:val="center"/>
              <w:rPr>
                <w:rFonts w:ascii="Times New Roman" w:hAnsi="Times New Roman"/>
                <w:vanish/>
                <w:sz w:val="24"/>
                <w:szCs w:val="24"/>
                <w:lang w:val="uk-UA"/>
              </w:rPr>
            </w:pPr>
            <w:r w:rsidRPr="001D28FE">
              <w:rPr>
                <w:rFonts w:ascii="Times New Roman" w:hAnsi="Times New Roman"/>
                <w:color w:val="000000"/>
                <w:sz w:val="24"/>
                <w:szCs w:val="24"/>
                <w:lang w:val="uk-UA"/>
              </w:rPr>
              <w:t>38,2</w:t>
            </w:r>
          </w:p>
        </w:tc>
        <w:tc>
          <w:tcPr>
            <w:tcW w:w="713" w:type="dxa"/>
            <w:vAlign w:val="center"/>
          </w:tcPr>
          <w:p w14:paraId="7715086F" w14:textId="0DD99C1D" w:rsidR="00D05DB1" w:rsidRPr="001D28FE" w:rsidRDefault="00D05DB1" w:rsidP="00D05DB1">
            <w:pPr>
              <w:suppressAutoHyphens/>
              <w:jc w:val="center"/>
              <w:rPr>
                <w:rFonts w:ascii="Times New Roman" w:hAnsi="Times New Roman"/>
                <w:color w:val="000000"/>
                <w:sz w:val="24"/>
                <w:szCs w:val="24"/>
                <w:lang w:val="uk-UA"/>
              </w:rPr>
            </w:pPr>
            <w:r w:rsidRPr="001D28FE">
              <w:rPr>
                <w:rFonts w:ascii="Times New Roman" w:hAnsi="Times New Roman"/>
                <w:color w:val="000000"/>
                <w:sz w:val="24"/>
                <w:szCs w:val="24"/>
                <w:lang w:val="uk-UA"/>
              </w:rPr>
              <w:t>40,6</w:t>
            </w:r>
          </w:p>
        </w:tc>
      </w:tr>
      <w:tr w:rsidR="00D05DB1" w:rsidRPr="001D28FE" w14:paraId="41420B1A" w14:textId="7CF178FD" w:rsidTr="00D05DB1">
        <w:trPr>
          <w:hidden/>
        </w:trPr>
        <w:tc>
          <w:tcPr>
            <w:tcW w:w="1696" w:type="dxa"/>
          </w:tcPr>
          <w:p w14:paraId="0B401034" w14:textId="0D73EA0F" w:rsidR="00D05DB1" w:rsidRPr="001D28FE" w:rsidRDefault="00D05DB1" w:rsidP="00D05DB1">
            <w:pPr>
              <w:suppressAutoHyphens/>
              <w:jc w:val="both"/>
              <w:rPr>
                <w:rFonts w:ascii="Times New Roman" w:hAnsi="Times New Roman"/>
                <w:vanish/>
                <w:sz w:val="24"/>
                <w:szCs w:val="24"/>
                <w:lang w:val="uk-UA"/>
              </w:rPr>
            </w:pPr>
            <w:r w:rsidRPr="001D28FE">
              <w:rPr>
                <w:rFonts w:ascii="Times New Roman" w:hAnsi="Times New Roman"/>
                <w:vanish/>
                <w:sz w:val="24"/>
                <w:szCs w:val="24"/>
                <w:lang w:val="uk-UA"/>
              </w:rPr>
              <w:t>Кукурудза</w:t>
            </w:r>
          </w:p>
        </w:tc>
        <w:tc>
          <w:tcPr>
            <w:tcW w:w="830" w:type="dxa"/>
            <w:vAlign w:val="center"/>
          </w:tcPr>
          <w:p w14:paraId="33BA4C45" w14:textId="3338C1A0" w:rsidR="00D05DB1" w:rsidRPr="001D28FE" w:rsidRDefault="00D05DB1" w:rsidP="00D05DB1">
            <w:pPr>
              <w:suppressAutoHyphens/>
              <w:jc w:val="center"/>
              <w:rPr>
                <w:rFonts w:ascii="Times New Roman" w:hAnsi="Times New Roman"/>
                <w:vanish/>
                <w:sz w:val="24"/>
                <w:szCs w:val="24"/>
                <w:lang w:val="uk-UA"/>
              </w:rPr>
            </w:pPr>
            <w:r w:rsidRPr="001D28FE">
              <w:rPr>
                <w:rFonts w:ascii="Times New Roman" w:hAnsi="Times New Roman"/>
                <w:color w:val="000000"/>
                <w:sz w:val="24"/>
                <w:szCs w:val="24"/>
                <w:lang w:val="uk-UA"/>
              </w:rPr>
              <w:t>4972,3</w:t>
            </w:r>
          </w:p>
        </w:tc>
        <w:tc>
          <w:tcPr>
            <w:tcW w:w="876" w:type="dxa"/>
            <w:vAlign w:val="center"/>
          </w:tcPr>
          <w:p w14:paraId="0D0CC172" w14:textId="4F9ADE2D" w:rsidR="00D05DB1" w:rsidRPr="001D28FE" w:rsidRDefault="00D05DB1" w:rsidP="00D05DB1">
            <w:pPr>
              <w:suppressAutoHyphens/>
              <w:jc w:val="center"/>
              <w:rPr>
                <w:rFonts w:ascii="Times New Roman" w:hAnsi="Times New Roman"/>
                <w:vanish/>
                <w:sz w:val="24"/>
                <w:szCs w:val="24"/>
                <w:lang w:val="uk-UA"/>
              </w:rPr>
            </w:pPr>
            <w:r w:rsidRPr="001D28FE">
              <w:rPr>
                <w:rFonts w:ascii="Times New Roman" w:hAnsi="Times New Roman"/>
                <w:color w:val="000000"/>
                <w:sz w:val="24"/>
                <w:szCs w:val="24"/>
                <w:lang w:val="uk-UA"/>
              </w:rPr>
              <w:t>4927,4</w:t>
            </w:r>
          </w:p>
        </w:tc>
        <w:tc>
          <w:tcPr>
            <w:tcW w:w="934" w:type="dxa"/>
            <w:vAlign w:val="center"/>
          </w:tcPr>
          <w:p w14:paraId="1D9F6727" w14:textId="1C4DDA77" w:rsidR="00D05DB1" w:rsidRPr="001D28FE" w:rsidRDefault="00D05DB1" w:rsidP="00D05DB1">
            <w:pPr>
              <w:suppressAutoHyphens/>
              <w:jc w:val="center"/>
              <w:rPr>
                <w:rFonts w:ascii="Times New Roman" w:hAnsi="Times New Roman"/>
                <w:color w:val="000000"/>
                <w:sz w:val="24"/>
                <w:szCs w:val="24"/>
                <w:lang w:val="uk-UA"/>
              </w:rPr>
            </w:pPr>
            <w:r w:rsidRPr="001D28FE">
              <w:rPr>
                <w:rFonts w:ascii="Times New Roman" w:hAnsi="Times New Roman"/>
                <w:color w:val="000000"/>
                <w:sz w:val="24"/>
                <w:szCs w:val="24"/>
                <w:lang w:val="uk-UA"/>
              </w:rPr>
              <w:t>4092,8</w:t>
            </w:r>
          </w:p>
        </w:tc>
        <w:tc>
          <w:tcPr>
            <w:tcW w:w="1123" w:type="dxa"/>
            <w:vAlign w:val="center"/>
          </w:tcPr>
          <w:p w14:paraId="3D65E5BE" w14:textId="19C45FE4" w:rsidR="00D05DB1" w:rsidRPr="001D28FE" w:rsidRDefault="00D05DB1" w:rsidP="00D05DB1">
            <w:pPr>
              <w:suppressAutoHyphens/>
              <w:jc w:val="center"/>
              <w:rPr>
                <w:rFonts w:ascii="Times New Roman" w:hAnsi="Times New Roman"/>
                <w:vanish/>
                <w:sz w:val="24"/>
                <w:szCs w:val="24"/>
                <w:lang w:val="uk-UA"/>
              </w:rPr>
            </w:pPr>
            <w:r w:rsidRPr="001D28FE">
              <w:rPr>
                <w:rFonts w:ascii="Times New Roman" w:hAnsi="Times New Roman"/>
                <w:color w:val="000000"/>
                <w:sz w:val="24"/>
                <w:szCs w:val="24"/>
                <w:lang w:val="uk-UA"/>
              </w:rPr>
              <w:t>398193,7</w:t>
            </w:r>
          </w:p>
        </w:tc>
        <w:tc>
          <w:tcPr>
            <w:tcW w:w="1116" w:type="dxa"/>
            <w:vAlign w:val="center"/>
          </w:tcPr>
          <w:p w14:paraId="092B6DC3" w14:textId="7D2AB096" w:rsidR="00D05DB1" w:rsidRPr="001D28FE" w:rsidRDefault="00D05DB1" w:rsidP="00D05DB1">
            <w:pPr>
              <w:suppressAutoHyphens/>
              <w:jc w:val="center"/>
              <w:rPr>
                <w:rFonts w:ascii="Times New Roman" w:hAnsi="Times New Roman"/>
                <w:vanish/>
                <w:sz w:val="24"/>
                <w:szCs w:val="24"/>
                <w:lang w:val="uk-UA"/>
              </w:rPr>
            </w:pPr>
            <w:r w:rsidRPr="001D28FE">
              <w:rPr>
                <w:rFonts w:ascii="Times New Roman" w:hAnsi="Times New Roman"/>
                <w:color w:val="000000"/>
                <w:sz w:val="24"/>
                <w:szCs w:val="24"/>
                <w:lang w:val="uk-UA"/>
              </w:rPr>
              <w:t>280599,9</w:t>
            </w:r>
          </w:p>
        </w:tc>
        <w:tc>
          <w:tcPr>
            <w:tcW w:w="1116" w:type="dxa"/>
            <w:vAlign w:val="center"/>
          </w:tcPr>
          <w:p w14:paraId="5BD6BDC6" w14:textId="5976B64E" w:rsidR="00D05DB1" w:rsidRPr="001D28FE" w:rsidRDefault="00D05DB1" w:rsidP="00D05DB1">
            <w:pPr>
              <w:suppressAutoHyphens/>
              <w:jc w:val="center"/>
              <w:rPr>
                <w:rFonts w:ascii="Times New Roman" w:hAnsi="Times New Roman"/>
                <w:color w:val="000000"/>
                <w:sz w:val="24"/>
                <w:szCs w:val="24"/>
                <w:lang w:val="uk-UA"/>
              </w:rPr>
            </w:pPr>
            <w:r w:rsidRPr="001D28FE">
              <w:rPr>
                <w:rFonts w:ascii="Times New Roman" w:hAnsi="Times New Roman"/>
                <w:color w:val="000000"/>
                <w:sz w:val="24"/>
                <w:szCs w:val="24"/>
                <w:lang w:val="uk-UA"/>
              </w:rPr>
              <w:t>291601,2</w:t>
            </w:r>
          </w:p>
        </w:tc>
        <w:tc>
          <w:tcPr>
            <w:tcW w:w="773" w:type="dxa"/>
            <w:vAlign w:val="center"/>
          </w:tcPr>
          <w:p w14:paraId="621E8D1B" w14:textId="148C0CE1" w:rsidR="00D05DB1" w:rsidRPr="001D28FE" w:rsidRDefault="00D05DB1" w:rsidP="00D05DB1">
            <w:pPr>
              <w:suppressAutoHyphens/>
              <w:jc w:val="center"/>
              <w:rPr>
                <w:rFonts w:ascii="Times New Roman" w:hAnsi="Times New Roman"/>
                <w:vanish/>
                <w:sz w:val="24"/>
                <w:szCs w:val="24"/>
                <w:lang w:val="uk-UA"/>
              </w:rPr>
            </w:pPr>
            <w:r w:rsidRPr="001D28FE">
              <w:rPr>
                <w:rFonts w:ascii="Times New Roman" w:hAnsi="Times New Roman"/>
                <w:color w:val="000000"/>
                <w:sz w:val="24"/>
                <w:szCs w:val="24"/>
                <w:lang w:val="uk-UA"/>
              </w:rPr>
              <w:t>80,1</w:t>
            </w:r>
          </w:p>
        </w:tc>
        <w:tc>
          <w:tcPr>
            <w:tcW w:w="734" w:type="dxa"/>
            <w:vAlign w:val="center"/>
          </w:tcPr>
          <w:p w14:paraId="491838A6" w14:textId="7BDFE729" w:rsidR="00D05DB1" w:rsidRPr="001D28FE" w:rsidRDefault="00D05DB1" w:rsidP="00D05DB1">
            <w:pPr>
              <w:suppressAutoHyphens/>
              <w:jc w:val="center"/>
              <w:rPr>
                <w:rFonts w:ascii="Times New Roman" w:hAnsi="Times New Roman"/>
                <w:vanish/>
                <w:sz w:val="24"/>
                <w:szCs w:val="24"/>
                <w:lang w:val="uk-UA"/>
              </w:rPr>
            </w:pPr>
            <w:r w:rsidRPr="001D28FE">
              <w:rPr>
                <w:rFonts w:ascii="Times New Roman" w:hAnsi="Times New Roman"/>
                <w:color w:val="000000"/>
                <w:sz w:val="24"/>
                <w:szCs w:val="24"/>
                <w:lang w:val="uk-UA"/>
              </w:rPr>
              <w:t>56,9</w:t>
            </w:r>
          </w:p>
        </w:tc>
        <w:tc>
          <w:tcPr>
            <w:tcW w:w="713" w:type="dxa"/>
            <w:vAlign w:val="center"/>
          </w:tcPr>
          <w:p w14:paraId="56BB8D0D" w14:textId="7046BE87" w:rsidR="00D05DB1" w:rsidRPr="001D28FE" w:rsidRDefault="00D05DB1" w:rsidP="00D05DB1">
            <w:pPr>
              <w:suppressAutoHyphens/>
              <w:jc w:val="center"/>
              <w:rPr>
                <w:rFonts w:ascii="Times New Roman" w:hAnsi="Times New Roman"/>
                <w:color w:val="000000"/>
                <w:sz w:val="24"/>
                <w:szCs w:val="24"/>
                <w:lang w:val="uk-UA"/>
              </w:rPr>
            </w:pPr>
            <w:r w:rsidRPr="001D28FE">
              <w:rPr>
                <w:rFonts w:ascii="Times New Roman" w:hAnsi="Times New Roman"/>
                <w:color w:val="000000"/>
                <w:sz w:val="24"/>
                <w:szCs w:val="24"/>
                <w:lang w:val="uk-UA"/>
              </w:rPr>
              <w:t>71,2</w:t>
            </w:r>
          </w:p>
        </w:tc>
      </w:tr>
      <w:tr w:rsidR="00D05DB1" w:rsidRPr="001D28FE" w14:paraId="0FAAE4A6" w14:textId="741F1166" w:rsidTr="00D05DB1">
        <w:trPr>
          <w:hidden/>
        </w:trPr>
        <w:tc>
          <w:tcPr>
            <w:tcW w:w="1696" w:type="dxa"/>
          </w:tcPr>
          <w:p w14:paraId="1DB0B346" w14:textId="5738A082" w:rsidR="00D05DB1" w:rsidRPr="001D28FE" w:rsidRDefault="00D05DB1" w:rsidP="00D05DB1">
            <w:pPr>
              <w:suppressAutoHyphens/>
              <w:jc w:val="both"/>
              <w:rPr>
                <w:rFonts w:ascii="Times New Roman" w:hAnsi="Times New Roman"/>
                <w:vanish/>
                <w:sz w:val="24"/>
                <w:szCs w:val="24"/>
                <w:lang w:val="uk-UA"/>
              </w:rPr>
            </w:pPr>
            <w:r w:rsidRPr="001D28FE">
              <w:rPr>
                <w:rFonts w:ascii="Times New Roman" w:hAnsi="Times New Roman"/>
                <w:vanish/>
                <w:sz w:val="24"/>
                <w:szCs w:val="24"/>
                <w:lang w:val="uk-UA"/>
              </w:rPr>
              <w:t>Ячмінь</w:t>
            </w:r>
          </w:p>
        </w:tc>
        <w:tc>
          <w:tcPr>
            <w:tcW w:w="830" w:type="dxa"/>
            <w:vAlign w:val="center"/>
          </w:tcPr>
          <w:p w14:paraId="1EDA3B34" w14:textId="38A2B3E5" w:rsidR="00D05DB1" w:rsidRPr="001D28FE" w:rsidRDefault="00D05DB1" w:rsidP="00D05DB1">
            <w:pPr>
              <w:suppressAutoHyphens/>
              <w:jc w:val="center"/>
              <w:rPr>
                <w:rFonts w:ascii="Times New Roman" w:hAnsi="Times New Roman"/>
                <w:vanish/>
                <w:sz w:val="24"/>
                <w:szCs w:val="24"/>
                <w:lang w:val="uk-UA"/>
              </w:rPr>
            </w:pPr>
            <w:r w:rsidRPr="001D28FE">
              <w:rPr>
                <w:rFonts w:ascii="Times New Roman" w:hAnsi="Times New Roman"/>
                <w:color w:val="000000"/>
                <w:sz w:val="24"/>
                <w:szCs w:val="24"/>
                <w:lang w:val="uk-UA"/>
              </w:rPr>
              <w:t>2464,0</w:t>
            </w:r>
          </w:p>
        </w:tc>
        <w:tc>
          <w:tcPr>
            <w:tcW w:w="876" w:type="dxa"/>
            <w:vAlign w:val="center"/>
          </w:tcPr>
          <w:p w14:paraId="351E0B44" w14:textId="034A387F" w:rsidR="00D05DB1" w:rsidRPr="001D28FE" w:rsidRDefault="00D05DB1" w:rsidP="00D05DB1">
            <w:pPr>
              <w:suppressAutoHyphens/>
              <w:jc w:val="center"/>
              <w:rPr>
                <w:rFonts w:ascii="Times New Roman" w:hAnsi="Times New Roman"/>
                <w:vanish/>
                <w:sz w:val="24"/>
                <w:szCs w:val="24"/>
                <w:lang w:val="uk-UA"/>
              </w:rPr>
            </w:pPr>
            <w:r w:rsidRPr="001D28FE">
              <w:rPr>
                <w:rFonts w:ascii="Times New Roman" w:hAnsi="Times New Roman"/>
                <w:color w:val="000000"/>
                <w:sz w:val="24"/>
                <w:szCs w:val="24"/>
                <w:lang w:val="uk-UA"/>
              </w:rPr>
              <w:t>2371,6</w:t>
            </w:r>
          </w:p>
        </w:tc>
        <w:tc>
          <w:tcPr>
            <w:tcW w:w="934" w:type="dxa"/>
            <w:vAlign w:val="center"/>
          </w:tcPr>
          <w:p w14:paraId="7B74CC96" w14:textId="71C2D8E6" w:rsidR="00D05DB1" w:rsidRPr="001D28FE" w:rsidRDefault="00D05DB1" w:rsidP="00D05DB1">
            <w:pPr>
              <w:suppressAutoHyphens/>
              <w:jc w:val="center"/>
              <w:rPr>
                <w:rFonts w:ascii="Times New Roman" w:hAnsi="Times New Roman"/>
                <w:color w:val="000000"/>
                <w:sz w:val="24"/>
                <w:szCs w:val="24"/>
                <w:lang w:val="uk-UA"/>
              </w:rPr>
            </w:pPr>
            <w:r w:rsidRPr="001D28FE">
              <w:rPr>
                <w:rFonts w:ascii="Times New Roman" w:hAnsi="Times New Roman"/>
                <w:color w:val="000000"/>
                <w:sz w:val="24"/>
                <w:szCs w:val="24"/>
                <w:lang w:val="uk-UA"/>
              </w:rPr>
              <w:t>2605,3</w:t>
            </w:r>
          </w:p>
        </w:tc>
        <w:tc>
          <w:tcPr>
            <w:tcW w:w="1123" w:type="dxa"/>
            <w:vAlign w:val="center"/>
          </w:tcPr>
          <w:p w14:paraId="5CA2ED38" w14:textId="0744F4ED" w:rsidR="00D05DB1" w:rsidRPr="001D28FE" w:rsidRDefault="00D05DB1" w:rsidP="00D05DB1">
            <w:pPr>
              <w:suppressAutoHyphens/>
              <w:jc w:val="center"/>
              <w:rPr>
                <w:rFonts w:ascii="Times New Roman" w:hAnsi="Times New Roman"/>
                <w:vanish/>
                <w:sz w:val="24"/>
                <w:szCs w:val="24"/>
                <w:lang w:val="uk-UA"/>
              </w:rPr>
            </w:pPr>
            <w:r w:rsidRPr="001D28FE">
              <w:rPr>
                <w:rFonts w:ascii="Times New Roman" w:hAnsi="Times New Roman"/>
                <w:color w:val="000000"/>
                <w:sz w:val="24"/>
                <w:szCs w:val="24"/>
                <w:lang w:val="uk-UA"/>
              </w:rPr>
              <w:t>96462,3</w:t>
            </w:r>
          </w:p>
        </w:tc>
        <w:tc>
          <w:tcPr>
            <w:tcW w:w="1116" w:type="dxa"/>
            <w:vAlign w:val="center"/>
          </w:tcPr>
          <w:p w14:paraId="71735C0D" w14:textId="69C565BF" w:rsidR="00D05DB1" w:rsidRPr="001D28FE" w:rsidRDefault="00D05DB1" w:rsidP="00D05DB1">
            <w:pPr>
              <w:suppressAutoHyphens/>
              <w:jc w:val="center"/>
              <w:rPr>
                <w:rFonts w:ascii="Times New Roman" w:hAnsi="Times New Roman"/>
                <w:vanish/>
                <w:sz w:val="24"/>
                <w:szCs w:val="24"/>
                <w:lang w:val="uk-UA"/>
              </w:rPr>
            </w:pPr>
            <w:r w:rsidRPr="001D28FE">
              <w:rPr>
                <w:rFonts w:ascii="Times New Roman" w:hAnsi="Times New Roman"/>
                <w:color w:val="000000"/>
                <w:sz w:val="24"/>
                <w:szCs w:val="24"/>
                <w:lang w:val="uk-UA"/>
              </w:rPr>
              <w:t>78328,6</w:t>
            </w:r>
          </w:p>
        </w:tc>
        <w:tc>
          <w:tcPr>
            <w:tcW w:w="1116" w:type="dxa"/>
            <w:vAlign w:val="center"/>
          </w:tcPr>
          <w:p w14:paraId="70EB73D5" w14:textId="3A3CA81A" w:rsidR="00D05DB1" w:rsidRPr="001D28FE" w:rsidRDefault="00D05DB1" w:rsidP="00D05DB1">
            <w:pPr>
              <w:suppressAutoHyphens/>
              <w:jc w:val="center"/>
              <w:rPr>
                <w:rFonts w:ascii="Times New Roman" w:hAnsi="Times New Roman"/>
                <w:color w:val="000000"/>
                <w:sz w:val="24"/>
                <w:szCs w:val="24"/>
                <w:lang w:val="uk-UA"/>
              </w:rPr>
            </w:pPr>
            <w:r w:rsidRPr="001D28FE">
              <w:rPr>
                <w:rFonts w:ascii="Times New Roman" w:hAnsi="Times New Roman"/>
                <w:color w:val="000000"/>
                <w:sz w:val="24"/>
                <w:szCs w:val="24"/>
                <w:lang w:val="uk-UA"/>
              </w:rPr>
              <w:t>91355,6</w:t>
            </w:r>
          </w:p>
        </w:tc>
        <w:tc>
          <w:tcPr>
            <w:tcW w:w="773" w:type="dxa"/>
            <w:vAlign w:val="center"/>
          </w:tcPr>
          <w:p w14:paraId="719F4F56" w14:textId="583B2AF2" w:rsidR="00D05DB1" w:rsidRPr="001D28FE" w:rsidRDefault="00D05DB1" w:rsidP="00D05DB1">
            <w:pPr>
              <w:suppressAutoHyphens/>
              <w:jc w:val="center"/>
              <w:rPr>
                <w:rFonts w:ascii="Times New Roman" w:hAnsi="Times New Roman"/>
                <w:vanish/>
                <w:sz w:val="24"/>
                <w:szCs w:val="24"/>
                <w:lang w:val="uk-UA"/>
              </w:rPr>
            </w:pPr>
            <w:r w:rsidRPr="001D28FE">
              <w:rPr>
                <w:rFonts w:ascii="Times New Roman" w:hAnsi="Times New Roman"/>
                <w:color w:val="000000"/>
                <w:sz w:val="24"/>
                <w:szCs w:val="24"/>
                <w:lang w:val="uk-UA"/>
              </w:rPr>
              <w:t>39,2</w:t>
            </w:r>
          </w:p>
        </w:tc>
        <w:tc>
          <w:tcPr>
            <w:tcW w:w="734" w:type="dxa"/>
            <w:vAlign w:val="center"/>
          </w:tcPr>
          <w:p w14:paraId="07B396BF" w14:textId="57B4035C" w:rsidR="00D05DB1" w:rsidRPr="001D28FE" w:rsidRDefault="00D05DB1" w:rsidP="00D05DB1">
            <w:pPr>
              <w:suppressAutoHyphens/>
              <w:jc w:val="center"/>
              <w:rPr>
                <w:rFonts w:ascii="Times New Roman" w:hAnsi="Times New Roman"/>
                <w:vanish/>
                <w:sz w:val="24"/>
                <w:szCs w:val="24"/>
                <w:lang w:val="uk-UA"/>
              </w:rPr>
            </w:pPr>
            <w:r w:rsidRPr="001D28FE">
              <w:rPr>
                <w:rFonts w:ascii="Times New Roman" w:hAnsi="Times New Roman"/>
                <w:color w:val="000000"/>
                <w:sz w:val="24"/>
                <w:szCs w:val="24"/>
                <w:lang w:val="uk-UA"/>
              </w:rPr>
              <w:t>33,0</w:t>
            </w:r>
          </w:p>
        </w:tc>
        <w:tc>
          <w:tcPr>
            <w:tcW w:w="713" w:type="dxa"/>
            <w:vAlign w:val="center"/>
          </w:tcPr>
          <w:p w14:paraId="66EB628C" w14:textId="65083182" w:rsidR="00D05DB1" w:rsidRPr="001D28FE" w:rsidRDefault="00D05DB1" w:rsidP="00D05DB1">
            <w:pPr>
              <w:suppressAutoHyphens/>
              <w:jc w:val="center"/>
              <w:rPr>
                <w:rFonts w:ascii="Times New Roman" w:hAnsi="Times New Roman"/>
                <w:color w:val="000000"/>
                <w:sz w:val="24"/>
                <w:szCs w:val="24"/>
                <w:lang w:val="uk-UA"/>
              </w:rPr>
            </w:pPr>
            <w:r w:rsidRPr="001D28FE">
              <w:rPr>
                <w:rFonts w:ascii="Times New Roman" w:hAnsi="Times New Roman"/>
                <w:color w:val="000000"/>
                <w:sz w:val="24"/>
                <w:szCs w:val="24"/>
                <w:lang w:val="uk-UA"/>
              </w:rPr>
              <w:t>35,1</w:t>
            </w:r>
          </w:p>
        </w:tc>
      </w:tr>
      <w:tr w:rsidR="00D05DB1" w:rsidRPr="001D28FE" w14:paraId="6C20CE19" w14:textId="6F3095A9" w:rsidTr="00D05DB1">
        <w:trPr>
          <w:hidden/>
        </w:trPr>
        <w:tc>
          <w:tcPr>
            <w:tcW w:w="1696" w:type="dxa"/>
          </w:tcPr>
          <w:p w14:paraId="5B11113A" w14:textId="61832ACE" w:rsidR="00D05DB1" w:rsidRPr="001D28FE" w:rsidRDefault="00D05DB1" w:rsidP="00D05DB1">
            <w:pPr>
              <w:suppressAutoHyphens/>
              <w:jc w:val="both"/>
              <w:rPr>
                <w:rFonts w:ascii="Times New Roman" w:hAnsi="Times New Roman"/>
                <w:vanish/>
                <w:sz w:val="24"/>
                <w:szCs w:val="24"/>
                <w:lang w:val="uk-UA"/>
              </w:rPr>
            </w:pPr>
            <w:r w:rsidRPr="001D28FE">
              <w:rPr>
                <w:rFonts w:ascii="Times New Roman" w:hAnsi="Times New Roman"/>
                <w:vanish/>
                <w:sz w:val="24"/>
                <w:szCs w:val="24"/>
                <w:lang w:val="uk-UA"/>
              </w:rPr>
              <w:t>Ячмінь озимий</w:t>
            </w:r>
          </w:p>
        </w:tc>
        <w:tc>
          <w:tcPr>
            <w:tcW w:w="830" w:type="dxa"/>
            <w:vAlign w:val="center"/>
          </w:tcPr>
          <w:p w14:paraId="38CED701" w14:textId="2AAE0391" w:rsidR="00D05DB1" w:rsidRPr="001D28FE" w:rsidRDefault="00D05DB1" w:rsidP="00D05DB1">
            <w:pPr>
              <w:suppressAutoHyphens/>
              <w:jc w:val="center"/>
              <w:rPr>
                <w:rFonts w:ascii="Times New Roman" w:hAnsi="Times New Roman"/>
                <w:vanish/>
                <w:sz w:val="24"/>
                <w:szCs w:val="24"/>
                <w:lang w:val="uk-UA"/>
              </w:rPr>
            </w:pPr>
            <w:r w:rsidRPr="001D28FE">
              <w:rPr>
                <w:rFonts w:ascii="Times New Roman" w:hAnsi="Times New Roman"/>
                <w:color w:val="000000"/>
                <w:sz w:val="24"/>
                <w:szCs w:val="24"/>
                <w:lang w:val="uk-UA"/>
              </w:rPr>
              <w:t>1132,3</w:t>
            </w:r>
          </w:p>
        </w:tc>
        <w:tc>
          <w:tcPr>
            <w:tcW w:w="876" w:type="dxa"/>
            <w:vAlign w:val="center"/>
          </w:tcPr>
          <w:p w14:paraId="721B21A5" w14:textId="516612F0" w:rsidR="00D05DB1" w:rsidRPr="001D28FE" w:rsidRDefault="00D05DB1" w:rsidP="00D05DB1">
            <w:pPr>
              <w:suppressAutoHyphens/>
              <w:jc w:val="center"/>
              <w:rPr>
                <w:rFonts w:ascii="Times New Roman" w:hAnsi="Times New Roman"/>
                <w:vanish/>
                <w:sz w:val="24"/>
                <w:szCs w:val="24"/>
                <w:lang w:val="uk-UA"/>
              </w:rPr>
            </w:pPr>
            <w:r w:rsidRPr="001D28FE">
              <w:rPr>
                <w:rFonts w:ascii="Times New Roman" w:hAnsi="Times New Roman"/>
                <w:color w:val="000000"/>
                <w:sz w:val="24"/>
                <w:szCs w:val="24"/>
                <w:lang w:val="uk-UA"/>
              </w:rPr>
              <w:t>1003,3</w:t>
            </w:r>
          </w:p>
        </w:tc>
        <w:tc>
          <w:tcPr>
            <w:tcW w:w="934" w:type="dxa"/>
            <w:vAlign w:val="center"/>
          </w:tcPr>
          <w:p w14:paraId="155AC050" w14:textId="5B07EF4E" w:rsidR="00D05DB1" w:rsidRPr="001D28FE" w:rsidRDefault="00D05DB1" w:rsidP="00D05DB1">
            <w:pPr>
              <w:suppressAutoHyphens/>
              <w:jc w:val="center"/>
              <w:rPr>
                <w:rFonts w:ascii="Times New Roman" w:hAnsi="Times New Roman"/>
                <w:color w:val="000000"/>
                <w:sz w:val="24"/>
                <w:szCs w:val="24"/>
                <w:lang w:val="uk-UA"/>
              </w:rPr>
            </w:pPr>
            <w:r w:rsidRPr="001D28FE">
              <w:rPr>
                <w:rFonts w:ascii="Times New Roman" w:hAnsi="Times New Roman"/>
                <w:color w:val="000000"/>
                <w:sz w:val="24"/>
                <w:szCs w:val="24"/>
                <w:lang w:val="uk-UA"/>
              </w:rPr>
              <w:t>1054,3</w:t>
            </w:r>
          </w:p>
        </w:tc>
        <w:tc>
          <w:tcPr>
            <w:tcW w:w="1123" w:type="dxa"/>
            <w:vAlign w:val="center"/>
          </w:tcPr>
          <w:p w14:paraId="15E6A071" w14:textId="4AD981F0" w:rsidR="00D05DB1" w:rsidRPr="001D28FE" w:rsidRDefault="00D05DB1" w:rsidP="00D05DB1">
            <w:pPr>
              <w:suppressAutoHyphens/>
              <w:jc w:val="center"/>
              <w:rPr>
                <w:rFonts w:ascii="Times New Roman" w:hAnsi="Times New Roman"/>
                <w:vanish/>
                <w:sz w:val="24"/>
                <w:szCs w:val="24"/>
                <w:lang w:val="uk-UA"/>
              </w:rPr>
            </w:pPr>
            <w:r w:rsidRPr="001D28FE">
              <w:rPr>
                <w:rFonts w:ascii="Times New Roman" w:hAnsi="Times New Roman"/>
                <w:color w:val="000000"/>
                <w:sz w:val="24"/>
                <w:szCs w:val="24"/>
                <w:lang w:val="uk-UA"/>
              </w:rPr>
              <w:t>49481,8</w:t>
            </w:r>
          </w:p>
        </w:tc>
        <w:tc>
          <w:tcPr>
            <w:tcW w:w="1116" w:type="dxa"/>
            <w:vAlign w:val="center"/>
          </w:tcPr>
          <w:p w14:paraId="4BA5DF4C" w14:textId="54DD48F2" w:rsidR="00D05DB1" w:rsidRPr="001D28FE" w:rsidRDefault="00D05DB1" w:rsidP="00D05DB1">
            <w:pPr>
              <w:suppressAutoHyphens/>
              <w:jc w:val="center"/>
              <w:rPr>
                <w:rFonts w:ascii="Times New Roman" w:hAnsi="Times New Roman"/>
                <w:vanish/>
                <w:sz w:val="24"/>
                <w:szCs w:val="24"/>
                <w:lang w:val="uk-UA"/>
              </w:rPr>
            </w:pPr>
            <w:r w:rsidRPr="001D28FE">
              <w:rPr>
                <w:rFonts w:ascii="Times New Roman" w:hAnsi="Times New Roman"/>
                <w:color w:val="000000"/>
                <w:sz w:val="24"/>
                <w:szCs w:val="24"/>
                <w:lang w:val="uk-UA"/>
              </w:rPr>
              <w:t>33543,6</w:t>
            </w:r>
          </w:p>
        </w:tc>
        <w:tc>
          <w:tcPr>
            <w:tcW w:w="1116" w:type="dxa"/>
            <w:vAlign w:val="center"/>
          </w:tcPr>
          <w:p w14:paraId="6C0A1341" w14:textId="4409B826" w:rsidR="00D05DB1" w:rsidRPr="001D28FE" w:rsidRDefault="00D05DB1" w:rsidP="00D05DB1">
            <w:pPr>
              <w:suppressAutoHyphens/>
              <w:jc w:val="center"/>
              <w:rPr>
                <w:rFonts w:ascii="Times New Roman" w:hAnsi="Times New Roman"/>
                <w:color w:val="000000"/>
                <w:sz w:val="24"/>
                <w:szCs w:val="24"/>
                <w:lang w:val="uk-UA"/>
              </w:rPr>
            </w:pPr>
            <w:r w:rsidRPr="001D28FE">
              <w:rPr>
                <w:rFonts w:ascii="Times New Roman" w:hAnsi="Times New Roman"/>
                <w:color w:val="000000"/>
                <w:sz w:val="24"/>
                <w:szCs w:val="24"/>
                <w:lang w:val="uk-UA"/>
              </w:rPr>
              <w:t>39599,5</w:t>
            </w:r>
          </w:p>
        </w:tc>
        <w:tc>
          <w:tcPr>
            <w:tcW w:w="773" w:type="dxa"/>
            <w:vAlign w:val="center"/>
          </w:tcPr>
          <w:p w14:paraId="3574550E" w14:textId="13C79E21" w:rsidR="00D05DB1" w:rsidRPr="001D28FE" w:rsidRDefault="00D05DB1" w:rsidP="00D05DB1">
            <w:pPr>
              <w:suppressAutoHyphens/>
              <w:jc w:val="center"/>
              <w:rPr>
                <w:rFonts w:ascii="Times New Roman" w:hAnsi="Times New Roman"/>
                <w:vanish/>
                <w:sz w:val="24"/>
                <w:szCs w:val="24"/>
                <w:lang w:val="uk-UA"/>
              </w:rPr>
            </w:pPr>
            <w:r w:rsidRPr="001D28FE">
              <w:rPr>
                <w:rFonts w:ascii="Times New Roman" w:hAnsi="Times New Roman"/>
                <w:color w:val="000000"/>
                <w:sz w:val="24"/>
                <w:szCs w:val="24"/>
                <w:lang w:val="uk-UA"/>
              </w:rPr>
              <w:t>43,7</w:t>
            </w:r>
          </w:p>
        </w:tc>
        <w:tc>
          <w:tcPr>
            <w:tcW w:w="734" w:type="dxa"/>
            <w:vAlign w:val="center"/>
          </w:tcPr>
          <w:p w14:paraId="4AEFC9E2" w14:textId="2FF1B6D1" w:rsidR="00D05DB1" w:rsidRPr="001D28FE" w:rsidRDefault="00D05DB1" w:rsidP="00D05DB1">
            <w:pPr>
              <w:suppressAutoHyphens/>
              <w:jc w:val="center"/>
              <w:rPr>
                <w:rFonts w:ascii="Times New Roman" w:hAnsi="Times New Roman"/>
                <w:vanish/>
                <w:sz w:val="24"/>
                <w:szCs w:val="24"/>
                <w:lang w:val="uk-UA"/>
              </w:rPr>
            </w:pPr>
            <w:r w:rsidRPr="001D28FE">
              <w:rPr>
                <w:rFonts w:ascii="Times New Roman" w:hAnsi="Times New Roman"/>
                <w:color w:val="000000"/>
                <w:sz w:val="24"/>
                <w:szCs w:val="24"/>
                <w:lang w:val="uk-UA"/>
              </w:rPr>
              <w:t>33,4</w:t>
            </w:r>
          </w:p>
        </w:tc>
        <w:tc>
          <w:tcPr>
            <w:tcW w:w="713" w:type="dxa"/>
            <w:vAlign w:val="center"/>
          </w:tcPr>
          <w:p w14:paraId="35EA5773" w14:textId="06603ACC" w:rsidR="00D05DB1" w:rsidRPr="001D28FE" w:rsidRDefault="00D05DB1" w:rsidP="00D05DB1">
            <w:pPr>
              <w:suppressAutoHyphens/>
              <w:jc w:val="center"/>
              <w:rPr>
                <w:rFonts w:ascii="Times New Roman" w:hAnsi="Times New Roman"/>
                <w:color w:val="000000"/>
                <w:sz w:val="24"/>
                <w:szCs w:val="24"/>
                <w:lang w:val="uk-UA"/>
              </w:rPr>
            </w:pPr>
            <w:r w:rsidRPr="001D28FE">
              <w:rPr>
                <w:rFonts w:ascii="Times New Roman" w:hAnsi="Times New Roman"/>
                <w:color w:val="000000"/>
                <w:sz w:val="24"/>
                <w:szCs w:val="24"/>
                <w:lang w:val="uk-UA"/>
              </w:rPr>
              <w:t>37,6</w:t>
            </w:r>
          </w:p>
        </w:tc>
      </w:tr>
      <w:tr w:rsidR="00D05DB1" w:rsidRPr="001D28FE" w14:paraId="30D9526B" w14:textId="7A29B5B5" w:rsidTr="00D05DB1">
        <w:trPr>
          <w:hidden/>
        </w:trPr>
        <w:tc>
          <w:tcPr>
            <w:tcW w:w="1696" w:type="dxa"/>
          </w:tcPr>
          <w:p w14:paraId="67D3AADA" w14:textId="46845F19" w:rsidR="00D05DB1" w:rsidRPr="001D28FE" w:rsidRDefault="00D05DB1" w:rsidP="00D05DB1">
            <w:pPr>
              <w:suppressAutoHyphens/>
              <w:jc w:val="both"/>
              <w:rPr>
                <w:rFonts w:ascii="Times New Roman" w:hAnsi="Times New Roman"/>
                <w:vanish/>
                <w:sz w:val="24"/>
                <w:szCs w:val="24"/>
                <w:lang w:val="uk-UA"/>
              </w:rPr>
            </w:pPr>
            <w:r w:rsidRPr="001D28FE">
              <w:rPr>
                <w:rFonts w:ascii="Times New Roman" w:hAnsi="Times New Roman"/>
                <w:vanish/>
                <w:sz w:val="24"/>
                <w:szCs w:val="24"/>
                <w:lang w:val="uk-UA"/>
              </w:rPr>
              <w:t>Ячмінь ярий</w:t>
            </w:r>
          </w:p>
        </w:tc>
        <w:tc>
          <w:tcPr>
            <w:tcW w:w="830" w:type="dxa"/>
            <w:vAlign w:val="center"/>
          </w:tcPr>
          <w:p w14:paraId="3E4E6B13" w14:textId="25FC3FA6" w:rsidR="00D05DB1" w:rsidRPr="001D28FE" w:rsidRDefault="00D05DB1" w:rsidP="00D05DB1">
            <w:pPr>
              <w:suppressAutoHyphens/>
              <w:jc w:val="center"/>
              <w:rPr>
                <w:rFonts w:ascii="Times New Roman" w:hAnsi="Times New Roman"/>
                <w:vanish/>
                <w:sz w:val="24"/>
                <w:szCs w:val="24"/>
                <w:lang w:val="uk-UA"/>
              </w:rPr>
            </w:pPr>
            <w:r w:rsidRPr="001D28FE">
              <w:rPr>
                <w:rFonts w:ascii="Times New Roman" w:hAnsi="Times New Roman"/>
                <w:color w:val="000000"/>
                <w:sz w:val="24"/>
                <w:szCs w:val="24"/>
                <w:lang w:val="uk-UA"/>
              </w:rPr>
              <w:t>1331,7</w:t>
            </w:r>
          </w:p>
        </w:tc>
        <w:tc>
          <w:tcPr>
            <w:tcW w:w="876" w:type="dxa"/>
            <w:vAlign w:val="center"/>
          </w:tcPr>
          <w:p w14:paraId="616E97BC" w14:textId="53F160DF" w:rsidR="00D05DB1" w:rsidRPr="001D28FE" w:rsidRDefault="00D05DB1" w:rsidP="00D05DB1">
            <w:pPr>
              <w:suppressAutoHyphens/>
              <w:jc w:val="center"/>
              <w:rPr>
                <w:rFonts w:ascii="Times New Roman" w:hAnsi="Times New Roman"/>
                <w:vanish/>
                <w:sz w:val="24"/>
                <w:szCs w:val="24"/>
                <w:lang w:val="uk-UA"/>
              </w:rPr>
            </w:pPr>
            <w:r w:rsidRPr="001D28FE">
              <w:rPr>
                <w:rFonts w:ascii="Times New Roman" w:hAnsi="Times New Roman"/>
                <w:color w:val="000000"/>
                <w:sz w:val="24"/>
                <w:szCs w:val="24"/>
                <w:lang w:val="uk-UA"/>
              </w:rPr>
              <w:t>1368,3</w:t>
            </w:r>
          </w:p>
        </w:tc>
        <w:tc>
          <w:tcPr>
            <w:tcW w:w="934" w:type="dxa"/>
            <w:vAlign w:val="center"/>
          </w:tcPr>
          <w:p w14:paraId="21D848B2" w14:textId="5A7477FF" w:rsidR="00D05DB1" w:rsidRPr="001D28FE" w:rsidRDefault="00D05DB1" w:rsidP="00D05DB1">
            <w:pPr>
              <w:suppressAutoHyphens/>
              <w:jc w:val="center"/>
              <w:rPr>
                <w:rFonts w:ascii="Times New Roman" w:hAnsi="Times New Roman"/>
                <w:color w:val="000000"/>
                <w:sz w:val="24"/>
                <w:szCs w:val="24"/>
                <w:lang w:val="uk-UA"/>
              </w:rPr>
            </w:pPr>
            <w:r w:rsidRPr="001D28FE">
              <w:rPr>
                <w:rFonts w:ascii="Times New Roman" w:hAnsi="Times New Roman"/>
                <w:color w:val="000000"/>
                <w:sz w:val="24"/>
                <w:szCs w:val="24"/>
                <w:lang w:val="uk-UA"/>
              </w:rPr>
              <w:t>1551,0</w:t>
            </w:r>
          </w:p>
        </w:tc>
        <w:tc>
          <w:tcPr>
            <w:tcW w:w="1123" w:type="dxa"/>
            <w:vAlign w:val="center"/>
          </w:tcPr>
          <w:p w14:paraId="6ABFED59" w14:textId="559074A9" w:rsidR="00D05DB1" w:rsidRPr="001D28FE" w:rsidRDefault="00D05DB1" w:rsidP="00D05DB1">
            <w:pPr>
              <w:suppressAutoHyphens/>
              <w:jc w:val="center"/>
              <w:rPr>
                <w:rFonts w:ascii="Times New Roman" w:hAnsi="Times New Roman"/>
                <w:vanish/>
                <w:sz w:val="24"/>
                <w:szCs w:val="24"/>
                <w:lang w:val="uk-UA"/>
              </w:rPr>
            </w:pPr>
            <w:r w:rsidRPr="001D28FE">
              <w:rPr>
                <w:rFonts w:ascii="Times New Roman" w:hAnsi="Times New Roman"/>
                <w:color w:val="000000"/>
                <w:sz w:val="24"/>
                <w:szCs w:val="24"/>
                <w:lang w:val="uk-UA"/>
              </w:rPr>
              <w:t>46980,5</w:t>
            </w:r>
          </w:p>
        </w:tc>
        <w:tc>
          <w:tcPr>
            <w:tcW w:w="1116" w:type="dxa"/>
            <w:vAlign w:val="center"/>
          </w:tcPr>
          <w:p w14:paraId="6001584E" w14:textId="48444FB8" w:rsidR="00D05DB1" w:rsidRPr="001D28FE" w:rsidRDefault="00D05DB1" w:rsidP="00D05DB1">
            <w:pPr>
              <w:suppressAutoHyphens/>
              <w:jc w:val="center"/>
              <w:rPr>
                <w:rFonts w:ascii="Times New Roman" w:hAnsi="Times New Roman"/>
                <w:vanish/>
                <w:sz w:val="24"/>
                <w:szCs w:val="24"/>
                <w:lang w:val="uk-UA"/>
              </w:rPr>
            </w:pPr>
            <w:r w:rsidRPr="001D28FE">
              <w:rPr>
                <w:rFonts w:ascii="Times New Roman" w:hAnsi="Times New Roman"/>
                <w:color w:val="000000"/>
                <w:sz w:val="24"/>
                <w:szCs w:val="24"/>
                <w:lang w:val="uk-UA"/>
              </w:rPr>
              <w:t>44785,0</w:t>
            </w:r>
          </w:p>
        </w:tc>
        <w:tc>
          <w:tcPr>
            <w:tcW w:w="1116" w:type="dxa"/>
            <w:vAlign w:val="center"/>
          </w:tcPr>
          <w:p w14:paraId="41926D16" w14:textId="43EA6751" w:rsidR="00D05DB1" w:rsidRPr="001D28FE" w:rsidRDefault="00D05DB1" w:rsidP="00D05DB1">
            <w:pPr>
              <w:suppressAutoHyphens/>
              <w:jc w:val="center"/>
              <w:rPr>
                <w:rFonts w:ascii="Times New Roman" w:hAnsi="Times New Roman"/>
                <w:color w:val="000000"/>
                <w:sz w:val="24"/>
                <w:szCs w:val="24"/>
                <w:lang w:val="uk-UA"/>
              </w:rPr>
            </w:pPr>
            <w:r w:rsidRPr="001D28FE">
              <w:rPr>
                <w:rFonts w:ascii="Times New Roman" w:hAnsi="Times New Roman"/>
                <w:color w:val="000000"/>
                <w:sz w:val="24"/>
                <w:szCs w:val="24"/>
                <w:lang w:val="uk-UA"/>
              </w:rPr>
              <w:t>51756,1</w:t>
            </w:r>
          </w:p>
        </w:tc>
        <w:tc>
          <w:tcPr>
            <w:tcW w:w="773" w:type="dxa"/>
            <w:vAlign w:val="center"/>
          </w:tcPr>
          <w:p w14:paraId="2EA59489" w14:textId="59919874" w:rsidR="00D05DB1" w:rsidRPr="001D28FE" w:rsidRDefault="00D05DB1" w:rsidP="00D05DB1">
            <w:pPr>
              <w:suppressAutoHyphens/>
              <w:jc w:val="center"/>
              <w:rPr>
                <w:rFonts w:ascii="Times New Roman" w:hAnsi="Times New Roman"/>
                <w:vanish/>
                <w:sz w:val="24"/>
                <w:szCs w:val="24"/>
                <w:lang w:val="uk-UA"/>
              </w:rPr>
            </w:pPr>
            <w:r w:rsidRPr="001D28FE">
              <w:rPr>
                <w:rFonts w:ascii="Times New Roman" w:hAnsi="Times New Roman"/>
                <w:color w:val="000000"/>
                <w:sz w:val="24"/>
                <w:szCs w:val="24"/>
                <w:lang w:val="uk-UA"/>
              </w:rPr>
              <w:t>35,3</w:t>
            </w:r>
          </w:p>
        </w:tc>
        <w:tc>
          <w:tcPr>
            <w:tcW w:w="734" w:type="dxa"/>
            <w:vAlign w:val="center"/>
          </w:tcPr>
          <w:p w14:paraId="21400A56" w14:textId="66FF33F5" w:rsidR="00D05DB1" w:rsidRPr="001D28FE" w:rsidRDefault="00D05DB1" w:rsidP="00D05DB1">
            <w:pPr>
              <w:suppressAutoHyphens/>
              <w:jc w:val="center"/>
              <w:rPr>
                <w:rFonts w:ascii="Times New Roman" w:hAnsi="Times New Roman"/>
                <w:vanish/>
                <w:sz w:val="24"/>
                <w:szCs w:val="24"/>
                <w:lang w:val="uk-UA"/>
              </w:rPr>
            </w:pPr>
            <w:r w:rsidRPr="001D28FE">
              <w:rPr>
                <w:rFonts w:ascii="Times New Roman" w:hAnsi="Times New Roman"/>
                <w:color w:val="000000"/>
                <w:sz w:val="24"/>
                <w:szCs w:val="24"/>
                <w:lang w:val="uk-UA"/>
              </w:rPr>
              <w:t>32,7</w:t>
            </w:r>
          </w:p>
        </w:tc>
        <w:tc>
          <w:tcPr>
            <w:tcW w:w="713" w:type="dxa"/>
            <w:vAlign w:val="center"/>
          </w:tcPr>
          <w:p w14:paraId="2D2CE647" w14:textId="34BC4D2C" w:rsidR="00D05DB1" w:rsidRPr="001D28FE" w:rsidRDefault="00D05DB1" w:rsidP="00D05DB1">
            <w:pPr>
              <w:suppressAutoHyphens/>
              <w:jc w:val="center"/>
              <w:rPr>
                <w:rFonts w:ascii="Times New Roman" w:hAnsi="Times New Roman"/>
                <w:color w:val="000000"/>
                <w:sz w:val="24"/>
                <w:szCs w:val="24"/>
                <w:lang w:val="uk-UA"/>
              </w:rPr>
            </w:pPr>
            <w:r w:rsidRPr="001D28FE">
              <w:rPr>
                <w:rFonts w:ascii="Times New Roman" w:hAnsi="Times New Roman"/>
                <w:color w:val="000000"/>
                <w:sz w:val="24"/>
                <w:szCs w:val="24"/>
                <w:lang w:val="uk-UA"/>
              </w:rPr>
              <w:t>33,4</w:t>
            </w:r>
          </w:p>
        </w:tc>
      </w:tr>
      <w:tr w:rsidR="00D05DB1" w:rsidRPr="001D28FE" w14:paraId="28C6ACB5" w14:textId="2E8AFFA5" w:rsidTr="00D05DB1">
        <w:trPr>
          <w:hidden/>
        </w:trPr>
        <w:tc>
          <w:tcPr>
            <w:tcW w:w="1696" w:type="dxa"/>
          </w:tcPr>
          <w:p w14:paraId="0138FEB1" w14:textId="04E271B0" w:rsidR="00F45C9B" w:rsidRPr="001D28FE" w:rsidRDefault="00F45C9B" w:rsidP="00F25617">
            <w:pPr>
              <w:suppressAutoHyphens/>
              <w:jc w:val="both"/>
              <w:rPr>
                <w:rFonts w:ascii="Times New Roman" w:hAnsi="Times New Roman"/>
                <w:vanish/>
                <w:sz w:val="24"/>
                <w:szCs w:val="24"/>
                <w:lang w:val="uk-UA"/>
              </w:rPr>
            </w:pPr>
            <w:r w:rsidRPr="001D28FE">
              <w:rPr>
                <w:rFonts w:ascii="Times New Roman" w:hAnsi="Times New Roman"/>
                <w:vanish/>
                <w:sz w:val="24"/>
                <w:szCs w:val="24"/>
                <w:lang w:val="uk-UA"/>
              </w:rPr>
              <w:t>Соняшник</w:t>
            </w:r>
          </w:p>
        </w:tc>
        <w:tc>
          <w:tcPr>
            <w:tcW w:w="830" w:type="dxa"/>
            <w:vAlign w:val="center"/>
          </w:tcPr>
          <w:p w14:paraId="028F8DCB" w14:textId="77D9A163" w:rsidR="00F45C9B" w:rsidRPr="001D28FE" w:rsidRDefault="00F45C9B" w:rsidP="00D05DB1">
            <w:pPr>
              <w:suppressAutoHyphens/>
              <w:jc w:val="center"/>
              <w:rPr>
                <w:rFonts w:ascii="Times New Roman" w:hAnsi="Times New Roman"/>
                <w:vanish/>
                <w:sz w:val="24"/>
                <w:szCs w:val="24"/>
                <w:lang w:val="uk-UA"/>
              </w:rPr>
            </w:pPr>
            <w:r w:rsidRPr="001D28FE">
              <w:rPr>
                <w:rFonts w:ascii="Times New Roman" w:hAnsi="Times New Roman"/>
                <w:color w:val="000000"/>
                <w:sz w:val="24"/>
                <w:szCs w:val="24"/>
                <w:lang w:val="uk-UA"/>
              </w:rPr>
              <w:t>6523,9</w:t>
            </w:r>
          </w:p>
        </w:tc>
        <w:tc>
          <w:tcPr>
            <w:tcW w:w="876" w:type="dxa"/>
            <w:vAlign w:val="center"/>
          </w:tcPr>
          <w:p w14:paraId="583F4EC8" w14:textId="50F48278" w:rsidR="00F45C9B" w:rsidRPr="001D28FE" w:rsidRDefault="00D05DB1" w:rsidP="00D05DB1">
            <w:pPr>
              <w:jc w:val="center"/>
              <w:rPr>
                <w:rFonts w:ascii="Times New Roman" w:eastAsia="Times New Roman" w:hAnsi="Times New Roman"/>
                <w:color w:val="000000"/>
                <w:sz w:val="24"/>
                <w:szCs w:val="24"/>
                <w:lang w:val="uk-UA"/>
              </w:rPr>
            </w:pPr>
            <w:r w:rsidRPr="001D28FE">
              <w:rPr>
                <w:rFonts w:ascii="Times New Roman" w:hAnsi="Times New Roman"/>
                <w:color w:val="000000"/>
                <w:sz w:val="24"/>
                <w:szCs w:val="24"/>
                <w:lang w:val="uk-UA"/>
              </w:rPr>
              <w:t>6381,3</w:t>
            </w:r>
          </w:p>
        </w:tc>
        <w:tc>
          <w:tcPr>
            <w:tcW w:w="934" w:type="dxa"/>
            <w:vAlign w:val="center"/>
          </w:tcPr>
          <w:p w14:paraId="490E7973" w14:textId="302FF012" w:rsidR="00F45C9B" w:rsidRPr="001D28FE" w:rsidRDefault="00D05DB1" w:rsidP="00D05DB1">
            <w:pPr>
              <w:jc w:val="center"/>
              <w:rPr>
                <w:rFonts w:ascii="Times New Roman" w:eastAsia="Times New Roman" w:hAnsi="Times New Roman"/>
                <w:sz w:val="24"/>
                <w:szCs w:val="24"/>
                <w:lang w:val="uk-UA"/>
              </w:rPr>
            </w:pPr>
            <w:r w:rsidRPr="001D28FE">
              <w:rPr>
                <w:rFonts w:ascii="Times New Roman" w:hAnsi="Times New Roman"/>
                <w:sz w:val="24"/>
                <w:szCs w:val="24"/>
                <w:lang w:val="uk-UA"/>
              </w:rPr>
              <w:t>5759,9</w:t>
            </w:r>
          </w:p>
        </w:tc>
        <w:tc>
          <w:tcPr>
            <w:tcW w:w="1123" w:type="dxa"/>
            <w:vAlign w:val="center"/>
          </w:tcPr>
          <w:p w14:paraId="0FBE302D" w14:textId="01698B37" w:rsidR="00F45C9B" w:rsidRPr="001D28FE" w:rsidRDefault="00F45C9B" w:rsidP="00D05DB1">
            <w:pPr>
              <w:suppressAutoHyphens/>
              <w:jc w:val="center"/>
              <w:rPr>
                <w:rFonts w:ascii="Times New Roman" w:hAnsi="Times New Roman"/>
                <w:vanish/>
                <w:sz w:val="24"/>
                <w:szCs w:val="24"/>
                <w:lang w:val="uk-UA"/>
              </w:rPr>
            </w:pPr>
            <w:r w:rsidRPr="001D28FE">
              <w:rPr>
                <w:rFonts w:ascii="Times New Roman" w:hAnsi="Times New Roman"/>
                <w:color w:val="000000"/>
                <w:sz w:val="24"/>
                <w:szCs w:val="24"/>
                <w:lang w:val="uk-UA"/>
              </w:rPr>
              <w:t>164398,4</w:t>
            </w:r>
          </w:p>
        </w:tc>
        <w:tc>
          <w:tcPr>
            <w:tcW w:w="1116" w:type="dxa"/>
            <w:vAlign w:val="center"/>
          </w:tcPr>
          <w:p w14:paraId="0E4AED97" w14:textId="3AEBA3B3" w:rsidR="00F45C9B" w:rsidRPr="001D28FE" w:rsidRDefault="00D05DB1" w:rsidP="00D05DB1">
            <w:pPr>
              <w:jc w:val="center"/>
              <w:rPr>
                <w:rFonts w:ascii="Times New Roman" w:eastAsia="Times New Roman" w:hAnsi="Times New Roman"/>
                <w:color w:val="000000"/>
                <w:sz w:val="24"/>
                <w:szCs w:val="24"/>
                <w:lang w:val="uk-UA"/>
              </w:rPr>
            </w:pPr>
            <w:r w:rsidRPr="001D28FE">
              <w:rPr>
                <w:rFonts w:ascii="Times New Roman" w:hAnsi="Times New Roman"/>
                <w:color w:val="000000"/>
                <w:sz w:val="24"/>
                <w:szCs w:val="24"/>
                <w:lang w:val="uk-UA"/>
              </w:rPr>
              <w:t>131358,0</w:t>
            </w:r>
          </w:p>
        </w:tc>
        <w:tc>
          <w:tcPr>
            <w:tcW w:w="1116" w:type="dxa"/>
            <w:vAlign w:val="center"/>
          </w:tcPr>
          <w:p w14:paraId="3F68DE02" w14:textId="2AC229CB" w:rsidR="00F45C9B" w:rsidRPr="001D28FE" w:rsidRDefault="00D05DB1" w:rsidP="00D05DB1">
            <w:pPr>
              <w:jc w:val="center"/>
              <w:rPr>
                <w:rFonts w:ascii="Times New Roman" w:eastAsia="Times New Roman" w:hAnsi="Times New Roman"/>
                <w:sz w:val="24"/>
                <w:szCs w:val="24"/>
                <w:lang w:val="uk-UA"/>
              </w:rPr>
            </w:pPr>
            <w:r w:rsidRPr="001D28FE">
              <w:rPr>
                <w:rFonts w:ascii="Times New Roman" w:hAnsi="Times New Roman"/>
                <w:sz w:val="24"/>
                <w:szCs w:val="24"/>
                <w:lang w:val="uk-UA"/>
              </w:rPr>
              <w:t>149234,4</w:t>
            </w:r>
          </w:p>
        </w:tc>
        <w:tc>
          <w:tcPr>
            <w:tcW w:w="773" w:type="dxa"/>
            <w:vAlign w:val="center"/>
          </w:tcPr>
          <w:p w14:paraId="6B897905" w14:textId="296FC1C1" w:rsidR="00F45C9B" w:rsidRPr="001D28FE" w:rsidRDefault="00F45C9B" w:rsidP="00D05DB1">
            <w:pPr>
              <w:suppressAutoHyphens/>
              <w:jc w:val="center"/>
              <w:rPr>
                <w:rFonts w:ascii="Times New Roman" w:hAnsi="Times New Roman"/>
                <w:vanish/>
                <w:sz w:val="24"/>
                <w:szCs w:val="24"/>
                <w:lang w:val="uk-UA"/>
              </w:rPr>
            </w:pPr>
            <w:r w:rsidRPr="001D28FE">
              <w:rPr>
                <w:rFonts w:ascii="Times New Roman" w:hAnsi="Times New Roman"/>
                <w:color w:val="000000"/>
                <w:sz w:val="24"/>
                <w:szCs w:val="24"/>
                <w:lang w:val="uk-UA"/>
              </w:rPr>
              <w:t>25,2</w:t>
            </w:r>
          </w:p>
        </w:tc>
        <w:tc>
          <w:tcPr>
            <w:tcW w:w="734" w:type="dxa"/>
            <w:vAlign w:val="center"/>
          </w:tcPr>
          <w:p w14:paraId="13F49361" w14:textId="76A15A02" w:rsidR="00F45C9B" w:rsidRPr="001D28FE" w:rsidRDefault="00D05DB1" w:rsidP="00D05DB1">
            <w:pPr>
              <w:jc w:val="center"/>
              <w:rPr>
                <w:rFonts w:ascii="Times New Roman" w:eastAsia="Times New Roman" w:hAnsi="Times New Roman"/>
                <w:color w:val="000000"/>
                <w:sz w:val="24"/>
                <w:szCs w:val="24"/>
                <w:lang w:val="uk-UA"/>
              </w:rPr>
            </w:pPr>
            <w:r w:rsidRPr="001D28FE">
              <w:rPr>
                <w:rFonts w:ascii="Times New Roman" w:hAnsi="Times New Roman"/>
                <w:color w:val="000000"/>
                <w:sz w:val="24"/>
                <w:szCs w:val="24"/>
                <w:lang w:val="uk-UA"/>
              </w:rPr>
              <w:t>20,6</w:t>
            </w:r>
          </w:p>
        </w:tc>
        <w:tc>
          <w:tcPr>
            <w:tcW w:w="713" w:type="dxa"/>
            <w:vAlign w:val="center"/>
          </w:tcPr>
          <w:p w14:paraId="257E2C38" w14:textId="55C7A02D" w:rsidR="00F45C9B" w:rsidRPr="001D28FE" w:rsidRDefault="00D05DB1" w:rsidP="00D05DB1">
            <w:pPr>
              <w:jc w:val="center"/>
              <w:rPr>
                <w:rFonts w:ascii="Times New Roman" w:eastAsia="Times New Roman" w:hAnsi="Times New Roman"/>
                <w:sz w:val="24"/>
                <w:szCs w:val="24"/>
                <w:lang w:val="uk-UA"/>
              </w:rPr>
            </w:pPr>
            <w:r w:rsidRPr="001D28FE">
              <w:rPr>
                <w:rFonts w:ascii="Times New Roman" w:hAnsi="Times New Roman"/>
                <w:sz w:val="24"/>
                <w:szCs w:val="24"/>
                <w:lang w:val="uk-UA"/>
              </w:rPr>
              <w:t>25,9</w:t>
            </w:r>
          </w:p>
        </w:tc>
      </w:tr>
    </w:tbl>
    <w:p w14:paraId="275D4CFF" w14:textId="77777777" w:rsidR="00D2454F" w:rsidRPr="001D28FE" w:rsidRDefault="00D2454F" w:rsidP="007170F1">
      <w:pPr>
        <w:suppressAutoHyphens/>
        <w:spacing w:after="0" w:line="360" w:lineRule="auto"/>
        <w:ind w:firstLine="709"/>
        <w:jc w:val="both"/>
        <w:rPr>
          <w:rFonts w:ascii="Times New Roman" w:hAnsi="Times New Roman"/>
          <w:vanish/>
          <w:sz w:val="28"/>
          <w:szCs w:val="28"/>
          <w:lang w:val="uk-UA"/>
        </w:rPr>
      </w:pPr>
    </w:p>
    <w:p w14:paraId="382819C6" w14:textId="6AB790C8" w:rsidR="00C1704E" w:rsidRPr="001D28FE" w:rsidRDefault="003718C7" w:rsidP="00C1704E">
      <w:pPr>
        <w:suppressAutoHyphens/>
        <w:spacing w:after="0" w:line="360" w:lineRule="auto"/>
        <w:ind w:firstLine="709"/>
        <w:jc w:val="both"/>
        <w:rPr>
          <w:rFonts w:ascii="Times New Roman" w:hAnsi="Times New Roman"/>
          <w:vanish/>
          <w:sz w:val="28"/>
          <w:szCs w:val="28"/>
          <w:lang w:val="uk-UA"/>
        </w:rPr>
      </w:pPr>
      <w:r w:rsidRPr="001D28FE">
        <w:rPr>
          <w:rFonts w:ascii="Times New Roman" w:hAnsi="Times New Roman"/>
          <w:vanish/>
          <w:sz w:val="28"/>
          <w:szCs w:val="28"/>
          <w:lang w:val="uk-UA"/>
        </w:rPr>
        <w:t xml:space="preserve">Аналізуючи динаміку розвитку сільськогосподарської галузі за найбільш популярними культурами можемо спостерігати щорічне стабільне зростання обсягів урожайності. Проте, у 2020 році відбулися падіння показників, яке </w:t>
      </w:r>
      <w:r w:rsidR="0015759E" w:rsidRPr="001D28FE">
        <w:rPr>
          <w:rFonts w:ascii="Times New Roman" w:hAnsi="Times New Roman"/>
          <w:vanish/>
          <w:sz w:val="28"/>
          <w:szCs w:val="28"/>
          <w:lang w:val="uk-UA"/>
        </w:rPr>
        <w:t>спричинено глобальною пандемією, закриттям кордонів країн та міжнародним скороченням виробництва.</w:t>
      </w:r>
    </w:p>
    <w:p w14:paraId="7A62E0FC" w14:textId="04E1AB78" w:rsidR="00C1704E" w:rsidRPr="001D28FE" w:rsidRDefault="00604EF6" w:rsidP="00641DB4">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«Враховуючи значний потенціал щодо підвищення урожайності, Україна у майбутньому може претендувати на друге місце у світі (після США) за обсягом постачання основних продовольчих культур» [</w:t>
      </w:r>
      <w:r w:rsidR="00BA7883">
        <w:rPr>
          <w:rFonts w:ascii="Times New Roman" w:hAnsi="Times New Roman"/>
          <w:sz w:val="28"/>
          <w:szCs w:val="28"/>
          <w:lang w:val="uk-UA"/>
        </w:rPr>
        <w:t>32, с. 43</w:t>
      </w:r>
      <w:r w:rsidRPr="001D28FE">
        <w:rPr>
          <w:rFonts w:ascii="Times New Roman" w:hAnsi="Times New Roman"/>
          <w:sz w:val="28"/>
          <w:szCs w:val="28"/>
          <w:lang w:val="uk-UA"/>
        </w:rPr>
        <w:t>]</w:t>
      </w:r>
      <w:r w:rsidR="007170F1" w:rsidRPr="001D28FE">
        <w:rPr>
          <w:rFonts w:ascii="Times New Roman" w:hAnsi="Times New Roman"/>
          <w:sz w:val="28"/>
          <w:szCs w:val="28"/>
          <w:lang w:val="uk-UA"/>
        </w:rPr>
        <w:t>.</w:t>
      </w:r>
    </w:p>
    <w:p w14:paraId="6111A6C3" w14:textId="37DF647E" w:rsidR="00C1704E" w:rsidRPr="002D4F7A" w:rsidRDefault="00C1704E" w:rsidP="002D4F7A">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vanish/>
          <w:sz w:val="28"/>
          <w:szCs w:val="28"/>
          <w:lang w:val="uk-UA"/>
        </w:rPr>
        <w:t>Проаналізуємо виробничі (зернові та технічні) показники ТОВ «Укрзерно Трейд» упродовж 2020-2022 </w:t>
      </w:r>
      <w:r w:rsidRPr="001D28FE">
        <w:rPr>
          <w:rFonts w:ascii="Times New Roman" w:hAnsi="Times New Roman"/>
          <w:sz w:val="28"/>
          <w:szCs w:val="28"/>
          <w:lang w:val="uk-UA"/>
        </w:rPr>
        <w:t>рр. в табл. 2.</w:t>
      </w:r>
      <w:r w:rsidR="0020038F" w:rsidRPr="001D28FE">
        <w:rPr>
          <w:rFonts w:ascii="Times New Roman" w:hAnsi="Times New Roman"/>
          <w:sz w:val="28"/>
          <w:szCs w:val="28"/>
          <w:lang w:val="uk-UA"/>
        </w:rPr>
        <w:t>2.</w:t>
      </w:r>
    </w:p>
    <w:p w14:paraId="1CD529A0" w14:textId="09FD5298" w:rsidR="0083675C" w:rsidRPr="001D28FE" w:rsidRDefault="0083675C" w:rsidP="00EA7324">
      <w:pPr>
        <w:keepNext/>
        <w:suppressAutoHyphens/>
        <w:spacing w:after="0" w:line="360" w:lineRule="auto"/>
        <w:ind w:firstLine="709"/>
        <w:jc w:val="both"/>
        <w:rPr>
          <w:rFonts w:ascii="Times New Roman" w:hAnsi="Times New Roman"/>
          <w:vanish/>
          <w:sz w:val="28"/>
          <w:szCs w:val="28"/>
          <w:lang w:val="uk-UA"/>
        </w:rPr>
      </w:pPr>
      <w:r w:rsidRPr="001D28FE">
        <w:rPr>
          <w:rFonts w:ascii="Times New Roman" w:hAnsi="Times New Roman"/>
          <w:vanish/>
          <w:sz w:val="28"/>
          <w:szCs w:val="28"/>
          <w:lang w:val="uk-UA"/>
        </w:rPr>
        <w:t>Таблиця 2.</w:t>
      </w:r>
      <w:r w:rsidR="0020038F" w:rsidRPr="001D28FE">
        <w:rPr>
          <w:rFonts w:ascii="Times New Roman" w:hAnsi="Times New Roman"/>
          <w:vanish/>
          <w:sz w:val="28"/>
          <w:szCs w:val="28"/>
          <w:lang w:val="uk-UA"/>
        </w:rPr>
        <w:t>2</w:t>
      </w:r>
      <w:r w:rsidRPr="001D28FE">
        <w:rPr>
          <w:rFonts w:ascii="Times New Roman" w:hAnsi="Times New Roman"/>
          <w:vanish/>
          <w:sz w:val="28"/>
          <w:szCs w:val="28"/>
          <w:lang w:val="uk-UA"/>
        </w:rPr>
        <w:t xml:space="preserve"> – Виробничі (зернові</w:t>
      </w:r>
      <w:r w:rsidR="00C1704E" w:rsidRPr="001D28FE">
        <w:rPr>
          <w:rFonts w:ascii="Times New Roman" w:hAnsi="Times New Roman"/>
          <w:vanish/>
          <w:sz w:val="28"/>
          <w:szCs w:val="28"/>
          <w:lang w:val="uk-UA"/>
        </w:rPr>
        <w:t xml:space="preserve"> та технологічні</w:t>
      </w:r>
      <w:r w:rsidRPr="001D28FE">
        <w:rPr>
          <w:rFonts w:ascii="Times New Roman" w:hAnsi="Times New Roman"/>
          <w:vanish/>
          <w:sz w:val="28"/>
          <w:szCs w:val="28"/>
          <w:lang w:val="uk-UA"/>
        </w:rPr>
        <w:t xml:space="preserve">) </w:t>
      </w:r>
      <w:r w:rsidR="006973E3" w:rsidRPr="001D28FE">
        <w:rPr>
          <w:rFonts w:ascii="Times New Roman" w:hAnsi="Times New Roman"/>
          <w:vanish/>
          <w:sz w:val="28"/>
          <w:szCs w:val="28"/>
          <w:lang w:val="uk-UA"/>
        </w:rPr>
        <w:t>показники</w:t>
      </w:r>
      <w:r w:rsidRPr="001D28FE">
        <w:rPr>
          <w:rFonts w:ascii="Times New Roman" w:hAnsi="Times New Roman"/>
          <w:vanish/>
          <w:sz w:val="28"/>
          <w:szCs w:val="28"/>
          <w:lang w:val="uk-UA"/>
        </w:rPr>
        <w:t xml:space="preserve"> ТОВ «Укрзерно Трейд» упродовж 2020-2022 рр.</w:t>
      </w:r>
      <w:r w:rsidR="006973E3" w:rsidRPr="001D28FE">
        <w:rPr>
          <w:rFonts w:ascii="Times New Roman" w:hAnsi="Times New Roman"/>
          <w:vanish/>
          <w:sz w:val="28"/>
          <w:szCs w:val="28"/>
          <w:lang w:val="uk-UA"/>
        </w:rPr>
        <w:t> [</w:t>
      </w:r>
      <w:r w:rsidR="001E25D7">
        <w:rPr>
          <w:rFonts w:ascii="Times New Roman" w:hAnsi="Times New Roman"/>
          <w:vanish/>
          <w:sz w:val="28"/>
          <w:szCs w:val="28"/>
          <w:lang w:val="uk-UA"/>
        </w:rPr>
        <w:t>40</w:t>
      </w:r>
      <w:r w:rsidR="006973E3" w:rsidRPr="001D28FE">
        <w:rPr>
          <w:rFonts w:ascii="Times New Roman" w:hAnsi="Times New Roman"/>
          <w:vanish/>
          <w:sz w:val="28"/>
          <w:szCs w:val="28"/>
          <w:lang w:val="uk-UA"/>
        </w:rPr>
        <w:t>]</w:t>
      </w:r>
    </w:p>
    <w:tbl>
      <w:tblPr>
        <w:tblStyle w:val="a9"/>
        <w:tblW w:w="0" w:type="auto"/>
        <w:tblLook w:val="04A0" w:firstRow="1" w:lastRow="0" w:firstColumn="1" w:lastColumn="0" w:noHBand="0" w:noVBand="1"/>
      </w:tblPr>
      <w:tblGrid>
        <w:gridCol w:w="2448"/>
        <w:gridCol w:w="823"/>
        <w:gridCol w:w="824"/>
        <w:gridCol w:w="824"/>
        <w:gridCol w:w="823"/>
        <w:gridCol w:w="823"/>
        <w:gridCol w:w="823"/>
        <w:gridCol w:w="823"/>
        <w:gridCol w:w="876"/>
        <w:gridCol w:w="824"/>
      </w:tblGrid>
      <w:tr w:rsidR="0083675C" w:rsidRPr="001D28FE" w14:paraId="5B4EE42B" w14:textId="77777777" w:rsidTr="006B5D56">
        <w:tc>
          <w:tcPr>
            <w:tcW w:w="2448" w:type="dxa"/>
            <w:vMerge w:val="restart"/>
            <w:vAlign w:val="center"/>
          </w:tcPr>
          <w:p w14:paraId="2A6CF08F" w14:textId="26DAA4F0" w:rsidR="0083675C" w:rsidRPr="001D28FE" w:rsidRDefault="0083675C" w:rsidP="00EA7324">
            <w:pPr>
              <w:keepNext/>
              <w:suppressAutoHyphens/>
              <w:jc w:val="center"/>
              <w:rPr>
                <w:rFonts w:ascii="Times New Roman" w:hAnsi="Times New Roman"/>
                <w:sz w:val="24"/>
                <w:szCs w:val="24"/>
                <w:lang w:val="uk-UA"/>
              </w:rPr>
            </w:pPr>
            <w:r w:rsidRPr="001D28FE">
              <w:rPr>
                <w:rFonts w:ascii="Times New Roman" w:hAnsi="Times New Roman"/>
                <w:sz w:val="24"/>
                <w:szCs w:val="24"/>
                <w:lang w:val="uk-UA"/>
              </w:rPr>
              <w:t>Культура</w:t>
            </w:r>
          </w:p>
        </w:tc>
        <w:tc>
          <w:tcPr>
            <w:tcW w:w="2471" w:type="dxa"/>
            <w:gridSpan w:val="3"/>
            <w:vAlign w:val="center"/>
          </w:tcPr>
          <w:p w14:paraId="30557864" w14:textId="24BE25AA" w:rsidR="0083675C" w:rsidRPr="001D28FE" w:rsidRDefault="0083675C" w:rsidP="00EA7324">
            <w:pPr>
              <w:keepNext/>
              <w:suppressAutoHyphens/>
              <w:jc w:val="center"/>
              <w:rPr>
                <w:rFonts w:ascii="Times New Roman" w:hAnsi="Times New Roman"/>
                <w:sz w:val="24"/>
                <w:szCs w:val="24"/>
                <w:lang w:val="uk-UA"/>
              </w:rPr>
            </w:pPr>
            <w:r w:rsidRPr="001D28FE">
              <w:rPr>
                <w:rFonts w:ascii="Times New Roman" w:hAnsi="Times New Roman"/>
                <w:sz w:val="24"/>
                <w:szCs w:val="24"/>
                <w:lang w:val="uk-UA"/>
              </w:rPr>
              <w:t>Площа, га</w:t>
            </w:r>
          </w:p>
        </w:tc>
        <w:tc>
          <w:tcPr>
            <w:tcW w:w="2469" w:type="dxa"/>
            <w:gridSpan w:val="3"/>
            <w:vAlign w:val="center"/>
          </w:tcPr>
          <w:p w14:paraId="59F85105" w14:textId="00DE5697" w:rsidR="0083675C" w:rsidRPr="001D28FE" w:rsidRDefault="0083675C" w:rsidP="00EA7324">
            <w:pPr>
              <w:keepNext/>
              <w:suppressAutoHyphens/>
              <w:jc w:val="center"/>
              <w:rPr>
                <w:rFonts w:ascii="Times New Roman" w:hAnsi="Times New Roman"/>
                <w:sz w:val="24"/>
                <w:szCs w:val="24"/>
                <w:lang w:val="uk-UA"/>
              </w:rPr>
            </w:pPr>
            <w:r w:rsidRPr="001D28FE">
              <w:rPr>
                <w:rFonts w:ascii="Times New Roman" w:hAnsi="Times New Roman"/>
                <w:sz w:val="24"/>
                <w:szCs w:val="24"/>
                <w:lang w:val="uk-UA"/>
              </w:rPr>
              <w:t>Врожайність, ц</w:t>
            </w:r>
          </w:p>
        </w:tc>
        <w:tc>
          <w:tcPr>
            <w:tcW w:w="2523" w:type="dxa"/>
            <w:gridSpan w:val="3"/>
            <w:vAlign w:val="center"/>
          </w:tcPr>
          <w:p w14:paraId="26490B9A" w14:textId="0880367D" w:rsidR="0083675C" w:rsidRPr="001D28FE" w:rsidRDefault="0083675C" w:rsidP="00EA7324">
            <w:pPr>
              <w:keepNext/>
              <w:suppressAutoHyphens/>
              <w:jc w:val="center"/>
              <w:rPr>
                <w:rFonts w:ascii="Times New Roman" w:hAnsi="Times New Roman"/>
                <w:sz w:val="24"/>
                <w:szCs w:val="24"/>
                <w:lang w:val="uk-UA"/>
              </w:rPr>
            </w:pPr>
            <w:r w:rsidRPr="001D28FE">
              <w:rPr>
                <w:rFonts w:ascii="Times New Roman" w:hAnsi="Times New Roman"/>
                <w:sz w:val="24"/>
                <w:szCs w:val="24"/>
                <w:lang w:val="uk-UA"/>
              </w:rPr>
              <w:t>Зібрано, т</w:t>
            </w:r>
          </w:p>
        </w:tc>
      </w:tr>
      <w:tr w:rsidR="0083675C" w:rsidRPr="001D28FE" w14:paraId="20DBD54B" w14:textId="77777777" w:rsidTr="006B5D56">
        <w:tc>
          <w:tcPr>
            <w:tcW w:w="2448" w:type="dxa"/>
            <w:vMerge/>
            <w:vAlign w:val="center"/>
          </w:tcPr>
          <w:p w14:paraId="0FFD1D58" w14:textId="77777777" w:rsidR="0083675C" w:rsidRPr="001D28FE" w:rsidRDefault="0083675C" w:rsidP="00EA7324">
            <w:pPr>
              <w:keepNext/>
              <w:suppressAutoHyphens/>
              <w:jc w:val="center"/>
              <w:rPr>
                <w:rFonts w:ascii="Times New Roman" w:hAnsi="Times New Roman"/>
                <w:sz w:val="24"/>
                <w:szCs w:val="24"/>
                <w:lang w:val="uk-UA"/>
              </w:rPr>
            </w:pPr>
          </w:p>
        </w:tc>
        <w:tc>
          <w:tcPr>
            <w:tcW w:w="823" w:type="dxa"/>
            <w:vAlign w:val="center"/>
          </w:tcPr>
          <w:p w14:paraId="6D6C5E8B" w14:textId="06E02403" w:rsidR="0083675C" w:rsidRPr="001D28FE" w:rsidRDefault="0083675C" w:rsidP="00EA7324">
            <w:pPr>
              <w:keepNext/>
              <w:suppressAutoHyphens/>
              <w:jc w:val="center"/>
              <w:rPr>
                <w:rFonts w:ascii="Times New Roman" w:hAnsi="Times New Roman"/>
                <w:sz w:val="24"/>
                <w:szCs w:val="24"/>
                <w:lang w:val="uk-UA"/>
              </w:rPr>
            </w:pPr>
            <w:r w:rsidRPr="001D28FE">
              <w:rPr>
                <w:rFonts w:ascii="Times New Roman" w:hAnsi="Times New Roman"/>
                <w:sz w:val="24"/>
                <w:szCs w:val="24"/>
                <w:lang w:val="uk-UA"/>
              </w:rPr>
              <w:t>2020</w:t>
            </w:r>
          </w:p>
        </w:tc>
        <w:tc>
          <w:tcPr>
            <w:tcW w:w="824" w:type="dxa"/>
            <w:vAlign w:val="center"/>
          </w:tcPr>
          <w:p w14:paraId="7173EC9C" w14:textId="7C13604D" w:rsidR="0083675C" w:rsidRPr="001D28FE" w:rsidRDefault="0083675C" w:rsidP="00EA7324">
            <w:pPr>
              <w:keepNext/>
              <w:suppressAutoHyphens/>
              <w:jc w:val="center"/>
              <w:rPr>
                <w:rFonts w:ascii="Times New Roman" w:hAnsi="Times New Roman"/>
                <w:sz w:val="24"/>
                <w:szCs w:val="24"/>
                <w:lang w:val="uk-UA"/>
              </w:rPr>
            </w:pPr>
            <w:r w:rsidRPr="001D28FE">
              <w:rPr>
                <w:rFonts w:ascii="Times New Roman" w:hAnsi="Times New Roman"/>
                <w:sz w:val="24"/>
                <w:szCs w:val="24"/>
                <w:lang w:val="uk-UA"/>
              </w:rPr>
              <w:t>2021</w:t>
            </w:r>
          </w:p>
        </w:tc>
        <w:tc>
          <w:tcPr>
            <w:tcW w:w="824" w:type="dxa"/>
            <w:vAlign w:val="center"/>
          </w:tcPr>
          <w:p w14:paraId="7C5B64F3" w14:textId="3378589A" w:rsidR="0083675C" w:rsidRPr="001D28FE" w:rsidRDefault="0083675C" w:rsidP="00EA7324">
            <w:pPr>
              <w:keepNext/>
              <w:suppressAutoHyphens/>
              <w:jc w:val="center"/>
              <w:rPr>
                <w:rFonts w:ascii="Times New Roman" w:hAnsi="Times New Roman"/>
                <w:sz w:val="24"/>
                <w:szCs w:val="24"/>
                <w:lang w:val="uk-UA"/>
              </w:rPr>
            </w:pPr>
            <w:r w:rsidRPr="001D28FE">
              <w:rPr>
                <w:rFonts w:ascii="Times New Roman" w:hAnsi="Times New Roman"/>
                <w:sz w:val="24"/>
                <w:szCs w:val="24"/>
                <w:lang w:val="uk-UA"/>
              </w:rPr>
              <w:t>2022</w:t>
            </w:r>
          </w:p>
        </w:tc>
        <w:tc>
          <w:tcPr>
            <w:tcW w:w="823" w:type="dxa"/>
            <w:vAlign w:val="center"/>
          </w:tcPr>
          <w:p w14:paraId="4AA0F0F7" w14:textId="15F43C1C" w:rsidR="0083675C" w:rsidRPr="001D28FE" w:rsidRDefault="0083675C" w:rsidP="00EA7324">
            <w:pPr>
              <w:keepNext/>
              <w:suppressAutoHyphens/>
              <w:jc w:val="center"/>
              <w:rPr>
                <w:rFonts w:ascii="Times New Roman" w:hAnsi="Times New Roman"/>
                <w:sz w:val="24"/>
                <w:szCs w:val="24"/>
                <w:lang w:val="uk-UA"/>
              </w:rPr>
            </w:pPr>
            <w:r w:rsidRPr="001D28FE">
              <w:rPr>
                <w:rFonts w:ascii="Times New Roman" w:hAnsi="Times New Roman"/>
                <w:sz w:val="24"/>
                <w:szCs w:val="24"/>
                <w:lang w:val="uk-UA"/>
              </w:rPr>
              <w:t>2020</w:t>
            </w:r>
          </w:p>
        </w:tc>
        <w:tc>
          <w:tcPr>
            <w:tcW w:w="823" w:type="dxa"/>
            <w:vAlign w:val="center"/>
          </w:tcPr>
          <w:p w14:paraId="1B49009C" w14:textId="46F67534" w:rsidR="0083675C" w:rsidRPr="001D28FE" w:rsidRDefault="0083675C" w:rsidP="00EA7324">
            <w:pPr>
              <w:keepNext/>
              <w:suppressAutoHyphens/>
              <w:jc w:val="center"/>
              <w:rPr>
                <w:rFonts w:ascii="Times New Roman" w:hAnsi="Times New Roman"/>
                <w:sz w:val="24"/>
                <w:szCs w:val="24"/>
                <w:lang w:val="uk-UA"/>
              </w:rPr>
            </w:pPr>
            <w:r w:rsidRPr="001D28FE">
              <w:rPr>
                <w:rFonts w:ascii="Times New Roman" w:hAnsi="Times New Roman"/>
                <w:sz w:val="24"/>
                <w:szCs w:val="24"/>
                <w:lang w:val="uk-UA"/>
              </w:rPr>
              <w:t>2021</w:t>
            </w:r>
          </w:p>
        </w:tc>
        <w:tc>
          <w:tcPr>
            <w:tcW w:w="823" w:type="dxa"/>
            <w:vAlign w:val="center"/>
          </w:tcPr>
          <w:p w14:paraId="593CB004" w14:textId="7160DD7B" w:rsidR="0083675C" w:rsidRPr="001D28FE" w:rsidRDefault="0083675C" w:rsidP="00EA7324">
            <w:pPr>
              <w:keepNext/>
              <w:suppressAutoHyphens/>
              <w:jc w:val="center"/>
              <w:rPr>
                <w:rFonts w:ascii="Times New Roman" w:hAnsi="Times New Roman"/>
                <w:sz w:val="24"/>
                <w:szCs w:val="24"/>
                <w:lang w:val="uk-UA"/>
              </w:rPr>
            </w:pPr>
            <w:r w:rsidRPr="001D28FE">
              <w:rPr>
                <w:rFonts w:ascii="Times New Roman" w:hAnsi="Times New Roman"/>
                <w:sz w:val="24"/>
                <w:szCs w:val="24"/>
                <w:lang w:val="uk-UA"/>
              </w:rPr>
              <w:t>2022</w:t>
            </w:r>
          </w:p>
        </w:tc>
        <w:tc>
          <w:tcPr>
            <w:tcW w:w="823" w:type="dxa"/>
            <w:vAlign w:val="center"/>
          </w:tcPr>
          <w:p w14:paraId="68D020DB" w14:textId="2B700FFC" w:rsidR="0083675C" w:rsidRPr="001D28FE" w:rsidRDefault="0083675C" w:rsidP="00EA7324">
            <w:pPr>
              <w:keepNext/>
              <w:suppressAutoHyphens/>
              <w:jc w:val="center"/>
              <w:rPr>
                <w:rFonts w:ascii="Times New Roman" w:hAnsi="Times New Roman"/>
                <w:sz w:val="24"/>
                <w:szCs w:val="24"/>
                <w:lang w:val="uk-UA"/>
              </w:rPr>
            </w:pPr>
            <w:r w:rsidRPr="001D28FE">
              <w:rPr>
                <w:rFonts w:ascii="Times New Roman" w:hAnsi="Times New Roman"/>
                <w:sz w:val="24"/>
                <w:szCs w:val="24"/>
                <w:lang w:val="uk-UA"/>
              </w:rPr>
              <w:t>2020</w:t>
            </w:r>
          </w:p>
        </w:tc>
        <w:tc>
          <w:tcPr>
            <w:tcW w:w="876" w:type="dxa"/>
            <w:vAlign w:val="center"/>
          </w:tcPr>
          <w:p w14:paraId="13895C8F" w14:textId="3AE26654" w:rsidR="0083675C" w:rsidRPr="001D28FE" w:rsidRDefault="0083675C" w:rsidP="00EA7324">
            <w:pPr>
              <w:keepNext/>
              <w:suppressAutoHyphens/>
              <w:jc w:val="center"/>
              <w:rPr>
                <w:rFonts w:ascii="Times New Roman" w:hAnsi="Times New Roman"/>
                <w:sz w:val="24"/>
                <w:szCs w:val="24"/>
                <w:lang w:val="uk-UA"/>
              </w:rPr>
            </w:pPr>
            <w:r w:rsidRPr="001D28FE">
              <w:rPr>
                <w:rFonts w:ascii="Times New Roman" w:hAnsi="Times New Roman"/>
                <w:sz w:val="24"/>
                <w:szCs w:val="24"/>
                <w:lang w:val="uk-UA"/>
              </w:rPr>
              <w:t>2021</w:t>
            </w:r>
          </w:p>
        </w:tc>
        <w:tc>
          <w:tcPr>
            <w:tcW w:w="824" w:type="dxa"/>
            <w:vAlign w:val="center"/>
          </w:tcPr>
          <w:p w14:paraId="08397F78" w14:textId="57B2694B" w:rsidR="0083675C" w:rsidRPr="001D28FE" w:rsidRDefault="0083675C" w:rsidP="00EA7324">
            <w:pPr>
              <w:keepNext/>
              <w:suppressAutoHyphens/>
              <w:jc w:val="center"/>
              <w:rPr>
                <w:rFonts w:ascii="Times New Roman" w:hAnsi="Times New Roman"/>
                <w:sz w:val="24"/>
                <w:szCs w:val="24"/>
                <w:lang w:val="uk-UA"/>
              </w:rPr>
            </w:pPr>
            <w:r w:rsidRPr="001D28FE">
              <w:rPr>
                <w:rFonts w:ascii="Times New Roman" w:hAnsi="Times New Roman"/>
                <w:sz w:val="24"/>
                <w:szCs w:val="24"/>
                <w:lang w:val="uk-UA"/>
              </w:rPr>
              <w:t>2022</w:t>
            </w:r>
          </w:p>
        </w:tc>
      </w:tr>
      <w:tr w:rsidR="009933CD" w:rsidRPr="001D28FE" w14:paraId="1FC28F9A" w14:textId="77777777" w:rsidTr="003E62DD">
        <w:tc>
          <w:tcPr>
            <w:tcW w:w="9911" w:type="dxa"/>
            <w:gridSpan w:val="10"/>
            <w:vAlign w:val="center"/>
          </w:tcPr>
          <w:p w14:paraId="4029D44E" w14:textId="02293032" w:rsidR="009933CD" w:rsidRPr="001D28FE" w:rsidRDefault="009933CD" w:rsidP="0083675C">
            <w:pPr>
              <w:suppressAutoHyphens/>
              <w:jc w:val="center"/>
              <w:rPr>
                <w:rFonts w:ascii="Times New Roman" w:hAnsi="Times New Roman"/>
                <w:sz w:val="24"/>
                <w:szCs w:val="24"/>
                <w:lang w:val="uk-UA"/>
              </w:rPr>
            </w:pPr>
            <w:r w:rsidRPr="001D28FE">
              <w:rPr>
                <w:rFonts w:ascii="Times New Roman" w:hAnsi="Times New Roman"/>
                <w:sz w:val="24"/>
                <w:szCs w:val="24"/>
                <w:lang w:val="uk-UA"/>
              </w:rPr>
              <w:t>Зернові</w:t>
            </w:r>
          </w:p>
        </w:tc>
      </w:tr>
      <w:tr w:rsidR="0083675C" w:rsidRPr="001D28FE" w14:paraId="1B0DF2D4" w14:textId="77777777" w:rsidTr="006B5D56">
        <w:tc>
          <w:tcPr>
            <w:tcW w:w="2448" w:type="dxa"/>
            <w:vAlign w:val="center"/>
          </w:tcPr>
          <w:p w14:paraId="5C6395AB" w14:textId="0D8028C8" w:rsidR="0083675C" w:rsidRPr="001D28FE" w:rsidRDefault="0083675C" w:rsidP="0083675C">
            <w:pPr>
              <w:suppressAutoHyphens/>
              <w:rPr>
                <w:rFonts w:ascii="Times New Roman" w:hAnsi="Times New Roman"/>
                <w:sz w:val="24"/>
                <w:szCs w:val="24"/>
                <w:lang w:val="uk-UA"/>
              </w:rPr>
            </w:pPr>
            <w:r w:rsidRPr="001D28FE">
              <w:rPr>
                <w:rFonts w:ascii="Times New Roman" w:hAnsi="Times New Roman"/>
                <w:sz w:val="24"/>
                <w:szCs w:val="24"/>
                <w:lang w:val="uk-UA"/>
              </w:rPr>
              <w:t>Пшениця ярова</w:t>
            </w:r>
          </w:p>
        </w:tc>
        <w:tc>
          <w:tcPr>
            <w:tcW w:w="823" w:type="dxa"/>
            <w:vAlign w:val="center"/>
          </w:tcPr>
          <w:p w14:paraId="7371B33C" w14:textId="1565ACD2" w:rsidR="0083675C" w:rsidRPr="001D28FE" w:rsidRDefault="006B5D56" w:rsidP="0083675C">
            <w:pPr>
              <w:suppressAutoHyphens/>
              <w:jc w:val="center"/>
              <w:rPr>
                <w:rFonts w:ascii="Times New Roman" w:hAnsi="Times New Roman"/>
                <w:sz w:val="24"/>
                <w:szCs w:val="24"/>
                <w:lang w:val="uk-UA"/>
              </w:rPr>
            </w:pPr>
            <w:r w:rsidRPr="001D28FE">
              <w:rPr>
                <w:rFonts w:ascii="Times New Roman" w:hAnsi="Times New Roman"/>
                <w:sz w:val="24"/>
                <w:szCs w:val="24"/>
                <w:lang w:val="uk-UA"/>
              </w:rPr>
              <w:t>118,0</w:t>
            </w:r>
          </w:p>
        </w:tc>
        <w:tc>
          <w:tcPr>
            <w:tcW w:w="824" w:type="dxa"/>
            <w:vAlign w:val="center"/>
          </w:tcPr>
          <w:p w14:paraId="6BF5F723" w14:textId="723DCCDC" w:rsidR="0083675C" w:rsidRPr="001D28FE" w:rsidRDefault="0083675C" w:rsidP="0083675C">
            <w:pPr>
              <w:suppressAutoHyphens/>
              <w:jc w:val="center"/>
              <w:rPr>
                <w:rFonts w:ascii="Times New Roman" w:hAnsi="Times New Roman"/>
                <w:sz w:val="24"/>
                <w:szCs w:val="24"/>
                <w:lang w:val="uk-UA"/>
              </w:rPr>
            </w:pPr>
            <w:r w:rsidRPr="001D28FE">
              <w:rPr>
                <w:rFonts w:ascii="Times New Roman" w:hAnsi="Times New Roman"/>
                <w:sz w:val="24"/>
                <w:szCs w:val="24"/>
                <w:lang w:val="uk-UA"/>
              </w:rPr>
              <w:t>-</w:t>
            </w:r>
          </w:p>
        </w:tc>
        <w:tc>
          <w:tcPr>
            <w:tcW w:w="824" w:type="dxa"/>
            <w:vAlign w:val="center"/>
          </w:tcPr>
          <w:p w14:paraId="5616DABF" w14:textId="6E7061FD" w:rsidR="0083675C" w:rsidRPr="001D28FE" w:rsidRDefault="0083675C" w:rsidP="0083675C">
            <w:pPr>
              <w:suppressAutoHyphens/>
              <w:jc w:val="center"/>
              <w:rPr>
                <w:rFonts w:ascii="Times New Roman" w:hAnsi="Times New Roman"/>
                <w:sz w:val="24"/>
                <w:szCs w:val="24"/>
                <w:lang w:val="uk-UA"/>
              </w:rPr>
            </w:pPr>
            <w:r w:rsidRPr="001D28FE">
              <w:rPr>
                <w:rFonts w:ascii="Times New Roman" w:hAnsi="Times New Roman"/>
                <w:sz w:val="24"/>
                <w:szCs w:val="24"/>
                <w:lang w:val="uk-UA"/>
              </w:rPr>
              <w:t>176,0</w:t>
            </w:r>
          </w:p>
        </w:tc>
        <w:tc>
          <w:tcPr>
            <w:tcW w:w="823" w:type="dxa"/>
            <w:vAlign w:val="center"/>
          </w:tcPr>
          <w:p w14:paraId="45D2B3EB" w14:textId="0EED736D" w:rsidR="0083675C" w:rsidRPr="001D28FE" w:rsidRDefault="006B5D56" w:rsidP="0083675C">
            <w:pPr>
              <w:suppressAutoHyphens/>
              <w:jc w:val="center"/>
              <w:rPr>
                <w:rFonts w:ascii="Times New Roman" w:hAnsi="Times New Roman"/>
                <w:sz w:val="24"/>
                <w:szCs w:val="24"/>
                <w:lang w:val="uk-UA"/>
              </w:rPr>
            </w:pPr>
            <w:r w:rsidRPr="001D28FE">
              <w:rPr>
                <w:rFonts w:ascii="Times New Roman" w:hAnsi="Times New Roman"/>
                <w:sz w:val="24"/>
                <w:szCs w:val="24"/>
                <w:lang w:val="uk-UA"/>
              </w:rPr>
              <w:t>16,2</w:t>
            </w:r>
          </w:p>
        </w:tc>
        <w:tc>
          <w:tcPr>
            <w:tcW w:w="823" w:type="dxa"/>
            <w:vAlign w:val="center"/>
          </w:tcPr>
          <w:p w14:paraId="3F4D12BE" w14:textId="47E8FDB8" w:rsidR="0083675C" w:rsidRPr="001D28FE" w:rsidRDefault="0083675C" w:rsidP="0083675C">
            <w:pPr>
              <w:suppressAutoHyphens/>
              <w:jc w:val="center"/>
              <w:rPr>
                <w:rFonts w:ascii="Times New Roman" w:hAnsi="Times New Roman"/>
                <w:sz w:val="24"/>
                <w:szCs w:val="24"/>
                <w:lang w:val="uk-UA"/>
              </w:rPr>
            </w:pPr>
            <w:r w:rsidRPr="001D28FE">
              <w:rPr>
                <w:rFonts w:ascii="Times New Roman" w:hAnsi="Times New Roman"/>
                <w:sz w:val="24"/>
                <w:szCs w:val="24"/>
                <w:lang w:val="uk-UA"/>
              </w:rPr>
              <w:t>-</w:t>
            </w:r>
          </w:p>
        </w:tc>
        <w:tc>
          <w:tcPr>
            <w:tcW w:w="823" w:type="dxa"/>
            <w:vAlign w:val="center"/>
          </w:tcPr>
          <w:p w14:paraId="0AD4CABC" w14:textId="486B7769" w:rsidR="0083675C" w:rsidRPr="001D28FE" w:rsidRDefault="0083675C" w:rsidP="0083675C">
            <w:pPr>
              <w:suppressAutoHyphens/>
              <w:jc w:val="center"/>
              <w:rPr>
                <w:rFonts w:ascii="Times New Roman" w:hAnsi="Times New Roman"/>
                <w:sz w:val="24"/>
                <w:szCs w:val="24"/>
                <w:lang w:val="uk-UA"/>
              </w:rPr>
            </w:pPr>
            <w:r w:rsidRPr="001D28FE">
              <w:rPr>
                <w:rFonts w:ascii="Times New Roman" w:hAnsi="Times New Roman"/>
                <w:sz w:val="24"/>
                <w:szCs w:val="24"/>
                <w:lang w:val="uk-UA"/>
              </w:rPr>
              <w:t>84,0</w:t>
            </w:r>
          </w:p>
        </w:tc>
        <w:tc>
          <w:tcPr>
            <w:tcW w:w="823" w:type="dxa"/>
            <w:vAlign w:val="center"/>
          </w:tcPr>
          <w:p w14:paraId="20723B42" w14:textId="1CAF57A2" w:rsidR="0083675C" w:rsidRPr="001D28FE" w:rsidRDefault="006B5D56" w:rsidP="0083675C">
            <w:pPr>
              <w:suppressAutoHyphens/>
              <w:jc w:val="center"/>
              <w:rPr>
                <w:rFonts w:ascii="Times New Roman" w:hAnsi="Times New Roman"/>
                <w:sz w:val="24"/>
                <w:szCs w:val="24"/>
                <w:lang w:val="uk-UA"/>
              </w:rPr>
            </w:pPr>
            <w:r w:rsidRPr="001D28FE">
              <w:rPr>
                <w:rFonts w:ascii="Times New Roman" w:hAnsi="Times New Roman"/>
                <w:sz w:val="24"/>
                <w:szCs w:val="24"/>
                <w:lang w:val="uk-UA"/>
              </w:rPr>
              <w:t>190,8</w:t>
            </w:r>
          </w:p>
        </w:tc>
        <w:tc>
          <w:tcPr>
            <w:tcW w:w="876" w:type="dxa"/>
            <w:vAlign w:val="center"/>
          </w:tcPr>
          <w:p w14:paraId="595805DA" w14:textId="11B1F39A" w:rsidR="0083675C" w:rsidRPr="001D28FE" w:rsidRDefault="0083675C" w:rsidP="0083675C">
            <w:pPr>
              <w:suppressAutoHyphens/>
              <w:jc w:val="center"/>
              <w:rPr>
                <w:rFonts w:ascii="Times New Roman" w:hAnsi="Times New Roman"/>
                <w:sz w:val="24"/>
                <w:szCs w:val="24"/>
                <w:lang w:val="uk-UA"/>
              </w:rPr>
            </w:pPr>
            <w:r w:rsidRPr="001D28FE">
              <w:rPr>
                <w:rFonts w:ascii="Times New Roman" w:hAnsi="Times New Roman"/>
                <w:sz w:val="24"/>
                <w:szCs w:val="24"/>
                <w:lang w:val="uk-UA"/>
              </w:rPr>
              <w:t>-</w:t>
            </w:r>
          </w:p>
        </w:tc>
        <w:tc>
          <w:tcPr>
            <w:tcW w:w="824" w:type="dxa"/>
            <w:vAlign w:val="center"/>
          </w:tcPr>
          <w:p w14:paraId="20E562D9" w14:textId="4AAB284C" w:rsidR="0083675C" w:rsidRPr="001D28FE" w:rsidRDefault="0083675C" w:rsidP="0083675C">
            <w:pPr>
              <w:suppressAutoHyphens/>
              <w:jc w:val="center"/>
              <w:rPr>
                <w:rFonts w:ascii="Times New Roman" w:hAnsi="Times New Roman"/>
                <w:sz w:val="24"/>
                <w:szCs w:val="24"/>
                <w:lang w:val="uk-UA"/>
              </w:rPr>
            </w:pPr>
            <w:r w:rsidRPr="001D28FE">
              <w:rPr>
                <w:rFonts w:ascii="Times New Roman" w:hAnsi="Times New Roman"/>
                <w:sz w:val="24"/>
                <w:szCs w:val="24"/>
                <w:lang w:val="uk-UA"/>
              </w:rPr>
              <w:t>739,2</w:t>
            </w:r>
          </w:p>
        </w:tc>
      </w:tr>
      <w:tr w:rsidR="0083675C" w:rsidRPr="001D28FE" w14:paraId="25BD38A3" w14:textId="77777777" w:rsidTr="006B5D56">
        <w:tc>
          <w:tcPr>
            <w:tcW w:w="2448" w:type="dxa"/>
            <w:vAlign w:val="center"/>
          </w:tcPr>
          <w:p w14:paraId="35F0113D" w14:textId="08A94B4A" w:rsidR="0083675C" w:rsidRPr="001D28FE" w:rsidRDefault="0083675C" w:rsidP="0083675C">
            <w:pPr>
              <w:suppressAutoHyphens/>
              <w:rPr>
                <w:rFonts w:ascii="Times New Roman" w:hAnsi="Times New Roman"/>
                <w:sz w:val="24"/>
                <w:szCs w:val="24"/>
                <w:lang w:val="uk-UA"/>
              </w:rPr>
            </w:pPr>
            <w:r w:rsidRPr="001D28FE">
              <w:rPr>
                <w:rFonts w:ascii="Times New Roman" w:hAnsi="Times New Roman"/>
                <w:sz w:val="24"/>
                <w:szCs w:val="24"/>
                <w:lang w:val="uk-UA"/>
              </w:rPr>
              <w:t>Сорго</w:t>
            </w:r>
          </w:p>
        </w:tc>
        <w:tc>
          <w:tcPr>
            <w:tcW w:w="823" w:type="dxa"/>
            <w:vAlign w:val="center"/>
          </w:tcPr>
          <w:p w14:paraId="55D21B90" w14:textId="0FD80305" w:rsidR="0083675C" w:rsidRPr="001D28FE" w:rsidRDefault="006B5D56" w:rsidP="0083675C">
            <w:pPr>
              <w:suppressAutoHyphens/>
              <w:jc w:val="center"/>
              <w:rPr>
                <w:rFonts w:ascii="Times New Roman" w:hAnsi="Times New Roman"/>
                <w:sz w:val="24"/>
                <w:szCs w:val="24"/>
                <w:lang w:val="uk-UA"/>
              </w:rPr>
            </w:pPr>
            <w:r w:rsidRPr="001D28FE">
              <w:rPr>
                <w:rFonts w:ascii="Times New Roman" w:hAnsi="Times New Roman"/>
                <w:sz w:val="24"/>
                <w:szCs w:val="24"/>
                <w:lang w:val="uk-UA"/>
              </w:rPr>
              <w:t>-</w:t>
            </w:r>
          </w:p>
        </w:tc>
        <w:tc>
          <w:tcPr>
            <w:tcW w:w="824" w:type="dxa"/>
            <w:vAlign w:val="center"/>
          </w:tcPr>
          <w:p w14:paraId="78784B4F" w14:textId="24C9F161" w:rsidR="0083675C" w:rsidRPr="001D28FE" w:rsidRDefault="0083675C" w:rsidP="0083675C">
            <w:pPr>
              <w:suppressAutoHyphens/>
              <w:jc w:val="center"/>
              <w:rPr>
                <w:rFonts w:ascii="Times New Roman" w:hAnsi="Times New Roman"/>
                <w:sz w:val="24"/>
                <w:szCs w:val="24"/>
                <w:lang w:val="uk-UA"/>
              </w:rPr>
            </w:pPr>
            <w:r w:rsidRPr="001D28FE">
              <w:rPr>
                <w:rFonts w:ascii="Times New Roman" w:hAnsi="Times New Roman"/>
                <w:sz w:val="24"/>
                <w:szCs w:val="24"/>
                <w:lang w:val="uk-UA"/>
              </w:rPr>
              <w:t>-</w:t>
            </w:r>
          </w:p>
        </w:tc>
        <w:tc>
          <w:tcPr>
            <w:tcW w:w="824" w:type="dxa"/>
            <w:vAlign w:val="center"/>
          </w:tcPr>
          <w:p w14:paraId="39EE1A66" w14:textId="1F78ABA4" w:rsidR="0083675C" w:rsidRPr="001D28FE" w:rsidRDefault="0083675C" w:rsidP="0083675C">
            <w:pPr>
              <w:suppressAutoHyphens/>
              <w:jc w:val="center"/>
              <w:rPr>
                <w:rFonts w:ascii="Times New Roman" w:hAnsi="Times New Roman"/>
                <w:sz w:val="24"/>
                <w:szCs w:val="24"/>
                <w:lang w:val="uk-UA"/>
              </w:rPr>
            </w:pPr>
            <w:r w:rsidRPr="001D28FE">
              <w:rPr>
                <w:rFonts w:ascii="Times New Roman" w:hAnsi="Times New Roman"/>
                <w:sz w:val="24"/>
                <w:szCs w:val="24"/>
                <w:lang w:val="uk-UA"/>
              </w:rPr>
              <w:t>200,0</w:t>
            </w:r>
          </w:p>
        </w:tc>
        <w:tc>
          <w:tcPr>
            <w:tcW w:w="823" w:type="dxa"/>
            <w:vAlign w:val="center"/>
          </w:tcPr>
          <w:p w14:paraId="7E7788E7" w14:textId="5709037F" w:rsidR="0083675C" w:rsidRPr="001D28FE" w:rsidRDefault="006B5D56" w:rsidP="0083675C">
            <w:pPr>
              <w:suppressAutoHyphens/>
              <w:jc w:val="center"/>
              <w:rPr>
                <w:rFonts w:ascii="Times New Roman" w:hAnsi="Times New Roman"/>
                <w:sz w:val="24"/>
                <w:szCs w:val="24"/>
                <w:lang w:val="uk-UA"/>
              </w:rPr>
            </w:pPr>
            <w:r w:rsidRPr="001D28FE">
              <w:rPr>
                <w:rFonts w:ascii="Times New Roman" w:hAnsi="Times New Roman"/>
                <w:sz w:val="24"/>
                <w:szCs w:val="24"/>
                <w:lang w:val="uk-UA"/>
              </w:rPr>
              <w:t>-</w:t>
            </w:r>
          </w:p>
        </w:tc>
        <w:tc>
          <w:tcPr>
            <w:tcW w:w="823" w:type="dxa"/>
            <w:vAlign w:val="center"/>
          </w:tcPr>
          <w:p w14:paraId="4ACBFB8E" w14:textId="505A67F7" w:rsidR="0083675C" w:rsidRPr="001D28FE" w:rsidRDefault="0083675C" w:rsidP="0083675C">
            <w:pPr>
              <w:suppressAutoHyphens/>
              <w:jc w:val="center"/>
              <w:rPr>
                <w:rFonts w:ascii="Times New Roman" w:hAnsi="Times New Roman"/>
                <w:sz w:val="24"/>
                <w:szCs w:val="24"/>
                <w:lang w:val="uk-UA"/>
              </w:rPr>
            </w:pPr>
            <w:r w:rsidRPr="001D28FE">
              <w:rPr>
                <w:rFonts w:ascii="Times New Roman" w:hAnsi="Times New Roman"/>
                <w:sz w:val="24"/>
                <w:szCs w:val="24"/>
                <w:lang w:val="uk-UA"/>
              </w:rPr>
              <w:t>-</w:t>
            </w:r>
          </w:p>
        </w:tc>
        <w:tc>
          <w:tcPr>
            <w:tcW w:w="823" w:type="dxa"/>
            <w:vAlign w:val="center"/>
          </w:tcPr>
          <w:p w14:paraId="0E7E5752" w14:textId="5FEBF467" w:rsidR="0083675C" w:rsidRPr="001D28FE" w:rsidRDefault="0083675C" w:rsidP="0083675C">
            <w:pPr>
              <w:suppressAutoHyphens/>
              <w:jc w:val="center"/>
              <w:rPr>
                <w:rFonts w:ascii="Times New Roman" w:hAnsi="Times New Roman"/>
                <w:sz w:val="24"/>
                <w:szCs w:val="24"/>
                <w:lang w:val="uk-UA"/>
              </w:rPr>
            </w:pPr>
            <w:r w:rsidRPr="001D28FE">
              <w:rPr>
                <w:rFonts w:ascii="Times New Roman" w:hAnsi="Times New Roman"/>
                <w:sz w:val="24"/>
                <w:szCs w:val="24"/>
                <w:lang w:val="uk-UA"/>
              </w:rPr>
              <w:t>50,0</w:t>
            </w:r>
          </w:p>
        </w:tc>
        <w:tc>
          <w:tcPr>
            <w:tcW w:w="823" w:type="dxa"/>
            <w:vAlign w:val="center"/>
          </w:tcPr>
          <w:p w14:paraId="1FE8AB60" w14:textId="0DC198A1" w:rsidR="0083675C" w:rsidRPr="001D28FE" w:rsidRDefault="006B5D56" w:rsidP="0083675C">
            <w:pPr>
              <w:suppressAutoHyphens/>
              <w:jc w:val="center"/>
              <w:rPr>
                <w:rFonts w:ascii="Times New Roman" w:hAnsi="Times New Roman"/>
                <w:sz w:val="24"/>
                <w:szCs w:val="24"/>
                <w:lang w:val="uk-UA"/>
              </w:rPr>
            </w:pPr>
            <w:r w:rsidRPr="001D28FE">
              <w:rPr>
                <w:rFonts w:ascii="Times New Roman" w:hAnsi="Times New Roman"/>
                <w:sz w:val="24"/>
                <w:szCs w:val="24"/>
                <w:lang w:val="uk-UA"/>
              </w:rPr>
              <w:t>-</w:t>
            </w:r>
          </w:p>
        </w:tc>
        <w:tc>
          <w:tcPr>
            <w:tcW w:w="876" w:type="dxa"/>
            <w:vAlign w:val="center"/>
          </w:tcPr>
          <w:p w14:paraId="3C033966" w14:textId="37534CB1" w:rsidR="0083675C" w:rsidRPr="001D28FE" w:rsidRDefault="0083675C" w:rsidP="0083675C">
            <w:pPr>
              <w:suppressAutoHyphens/>
              <w:jc w:val="center"/>
              <w:rPr>
                <w:rFonts w:ascii="Times New Roman" w:hAnsi="Times New Roman"/>
                <w:sz w:val="24"/>
                <w:szCs w:val="24"/>
                <w:lang w:val="uk-UA"/>
              </w:rPr>
            </w:pPr>
            <w:r w:rsidRPr="001D28FE">
              <w:rPr>
                <w:rFonts w:ascii="Times New Roman" w:hAnsi="Times New Roman"/>
                <w:sz w:val="24"/>
                <w:szCs w:val="24"/>
                <w:lang w:val="uk-UA"/>
              </w:rPr>
              <w:t>-</w:t>
            </w:r>
          </w:p>
        </w:tc>
        <w:tc>
          <w:tcPr>
            <w:tcW w:w="824" w:type="dxa"/>
            <w:vAlign w:val="center"/>
          </w:tcPr>
          <w:p w14:paraId="62BDC862" w14:textId="5AAF6C26" w:rsidR="0083675C" w:rsidRPr="001D28FE" w:rsidRDefault="0083675C" w:rsidP="0083675C">
            <w:pPr>
              <w:suppressAutoHyphens/>
              <w:jc w:val="center"/>
              <w:rPr>
                <w:rFonts w:ascii="Times New Roman" w:hAnsi="Times New Roman"/>
                <w:sz w:val="24"/>
                <w:szCs w:val="24"/>
                <w:lang w:val="uk-UA"/>
              </w:rPr>
            </w:pPr>
            <w:r w:rsidRPr="001D28FE">
              <w:rPr>
                <w:rFonts w:ascii="Times New Roman" w:hAnsi="Times New Roman"/>
                <w:sz w:val="24"/>
                <w:szCs w:val="24"/>
                <w:lang w:val="uk-UA"/>
              </w:rPr>
              <w:t>999,1</w:t>
            </w:r>
          </w:p>
        </w:tc>
      </w:tr>
      <w:tr w:rsidR="0083675C" w:rsidRPr="001D28FE" w14:paraId="05C775EB" w14:textId="77777777" w:rsidTr="006B5D56">
        <w:tc>
          <w:tcPr>
            <w:tcW w:w="2448" w:type="dxa"/>
            <w:vAlign w:val="center"/>
          </w:tcPr>
          <w:p w14:paraId="650FCA23" w14:textId="61BA060F" w:rsidR="0083675C" w:rsidRPr="001D28FE" w:rsidRDefault="0083675C" w:rsidP="0083675C">
            <w:pPr>
              <w:suppressAutoHyphens/>
              <w:rPr>
                <w:rFonts w:ascii="Times New Roman" w:hAnsi="Times New Roman"/>
                <w:sz w:val="24"/>
                <w:szCs w:val="24"/>
                <w:lang w:val="uk-UA"/>
              </w:rPr>
            </w:pPr>
            <w:r w:rsidRPr="001D28FE">
              <w:rPr>
                <w:rFonts w:ascii="Times New Roman" w:hAnsi="Times New Roman"/>
                <w:sz w:val="24"/>
                <w:szCs w:val="24"/>
                <w:lang w:val="uk-UA"/>
              </w:rPr>
              <w:t>Кукурудза</w:t>
            </w:r>
          </w:p>
        </w:tc>
        <w:tc>
          <w:tcPr>
            <w:tcW w:w="823" w:type="dxa"/>
            <w:vAlign w:val="center"/>
          </w:tcPr>
          <w:p w14:paraId="29CA9F6C" w14:textId="77BB43C2" w:rsidR="0083675C" w:rsidRPr="001D28FE" w:rsidRDefault="006B5D56" w:rsidP="0083675C">
            <w:pPr>
              <w:suppressAutoHyphens/>
              <w:jc w:val="center"/>
              <w:rPr>
                <w:rFonts w:ascii="Times New Roman" w:hAnsi="Times New Roman"/>
                <w:sz w:val="24"/>
                <w:szCs w:val="24"/>
                <w:lang w:val="uk-UA"/>
              </w:rPr>
            </w:pPr>
            <w:r w:rsidRPr="001D28FE">
              <w:rPr>
                <w:rFonts w:ascii="Times New Roman" w:hAnsi="Times New Roman"/>
                <w:sz w:val="24"/>
                <w:szCs w:val="24"/>
                <w:lang w:val="uk-UA"/>
              </w:rPr>
              <w:t>16,8</w:t>
            </w:r>
          </w:p>
        </w:tc>
        <w:tc>
          <w:tcPr>
            <w:tcW w:w="824" w:type="dxa"/>
            <w:vAlign w:val="center"/>
          </w:tcPr>
          <w:p w14:paraId="5D52ABA1" w14:textId="47356FC7" w:rsidR="0083675C" w:rsidRPr="001D28FE" w:rsidRDefault="0083675C" w:rsidP="0083675C">
            <w:pPr>
              <w:suppressAutoHyphens/>
              <w:jc w:val="center"/>
              <w:rPr>
                <w:rFonts w:ascii="Times New Roman" w:hAnsi="Times New Roman"/>
                <w:sz w:val="24"/>
                <w:szCs w:val="24"/>
                <w:lang w:val="uk-UA"/>
              </w:rPr>
            </w:pPr>
            <w:r w:rsidRPr="001D28FE">
              <w:rPr>
                <w:rFonts w:ascii="Times New Roman" w:hAnsi="Times New Roman"/>
                <w:sz w:val="24"/>
                <w:szCs w:val="24"/>
                <w:lang w:val="uk-UA"/>
              </w:rPr>
              <w:t>23,0</w:t>
            </w:r>
          </w:p>
        </w:tc>
        <w:tc>
          <w:tcPr>
            <w:tcW w:w="824" w:type="dxa"/>
            <w:vAlign w:val="center"/>
          </w:tcPr>
          <w:p w14:paraId="478F1E92" w14:textId="7F39DB60" w:rsidR="0083675C" w:rsidRPr="001D28FE" w:rsidRDefault="0083675C" w:rsidP="0083675C">
            <w:pPr>
              <w:suppressAutoHyphens/>
              <w:jc w:val="center"/>
              <w:rPr>
                <w:rFonts w:ascii="Times New Roman" w:hAnsi="Times New Roman"/>
                <w:sz w:val="24"/>
                <w:szCs w:val="24"/>
                <w:lang w:val="uk-UA"/>
              </w:rPr>
            </w:pPr>
            <w:r w:rsidRPr="001D28FE">
              <w:rPr>
                <w:rFonts w:ascii="Times New Roman" w:hAnsi="Times New Roman"/>
                <w:sz w:val="24"/>
                <w:szCs w:val="24"/>
                <w:lang w:val="uk-UA"/>
              </w:rPr>
              <w:t>80,0</w:t>
            </w:r>
          </w:p>
        </w:tc>
        <w:tc>
          <w:tcPr>
            <w:tcW w:w="823" w:type="dxa"/>
            <w:vAlign w:val="center"/>
          </w:tcPr>
          <w:p w14:paraId="5894B422" w14:textId="7FCE159F" w:rsidR="0083675C" w:rsidRPr="001D28FE" w:rsidRDefault="006B5D56" w:rsidP="0083675C">
            <w:pPr>
              <w:suppressAutoHyphens/>
              <w:jc w:val="center"/>
              <w:rPr>
                <w:rFonts w:ascii="Times New Roman" w:hAnsi="Times New Roman"/>
                <w:sz w:val="24"/>
                <w:szCs w:val="24"/>
                <w:lang w:val="uk-UA"/>
              </w:rPr>
            </w:pPr>
            <w:r w:rsidRPr="001D28FE">
              <w:rPr>
                <w:rFonts w:ascii="Times New Roman" w:hAnsi="Times New Roman"/>
                <w:sz w:val="24"/>
                <w:szCs w:val="24"/>
                <w:lang w:val="uk-UA"/>
              </w:rPr>
              <w:t>38,7</w:t>
            </w:r>
          </w:p>
        </w:tc>
        <w:tc>
          <w:tcPr>
            <w:tcW w:w="823" w:type="dxa"/>
            <w:vAlign w:val="center"/>
          </w:tcPr>
          <w:p w14:paraId="5BCF682C" w14:textId="579FF996" w:rsidR="0083675C" w:rsidRPr="001D28FE" w:rsidRDefault="0083675C" w:rsidP="0083675C">
            <w:pPr>
              <w:suppressAutoHyphens/>
              <w:jc w:val="center"/>
              <w:rPr>
                <w:rFonts w:ascii="Times New Roman" w:hAnsi="Times New Roman"/>
                <w:sz w:val="24"/>
                <w:szCs w:val="24"/>
                <w:lang w:val="uk-UA"/>
              </w:rPr>
            </w:pPr>
            <w:r w:rsidRPr="001D28FE">
              <w:rPr>
                <w:rFonts w:ascii="Times New Roman" w:hAnsi="Times New Roman"/>
                <w:sz w:val="24"/>
                <w:szCs w:val="24"/>
                <w:lang w:val="uk-UA"/>
              </w:rPr>
              <w:t>60,0</w:t>
            </w:r>
          </w:p>
        </w:tc>
        <w:tc>
          <w:tcPr>
            <w:tcW w:w="823" w:type="dxa"/>
            <w:vAlign w:val="center"/>
          </w:tcPr>
          <w:p w14:paraId="3EDC486F" w14:textId="00E6425B" w:rsidR="0083675C" w:rsidRPr="001D28FE" w:rsidRDefault="0083675C" w:rsidP="0083675C">
            <w:pPr>
              <w:suppressAutoHyphens/>
              <w:jc w:val="center"/>
              <w:rPr>
                <w:rFonts w:ascii="Times New Roman" w:hAnsi="Times New Roman"/>
                <w:sz w:val="24"/>
                <w:szCs w:val="24"/>
                <w:lang w:val="uk-UA"/>
              </w:rPr>
            </w:pPr>
            <w:r w:rsidRPr="001D28FE">
              <w:rPr>
                <w:rFonts w:ascii="Times New Roman" w:hAnsi="Times New Roman"/>
                <w:sz w:val="24"/>
                <w:szCs w:val="24"/>
                <w:lang w:val="uk-UA"/>
              </w:rPr>
              <w:t>64,6</w:t>
            </w:r>
          </w:p>
        </w:tc>
        <w:tc>
          <w:tcPr>
            <w:tcW w:w="823" w:type="dxa"/>
            <w:vAlign w:val="center"/>
          </w:tcPr>
          <w:p w14:paraId="23D3AC1C" w14:textId="304AB8B4" w:rsidR="0083675C" w:rsidRPr="001D28FE" w:rsidRDefault="006B5D56" w:rsidP="0083675C">
            <w:pPr>
              <w:suppressAutoHyphens/>
              <w:jc w:val="center"/>
              <w:rPr>
                <w:rFonts w:ascii="Times New Roman" w:hAnsi="Times New Roman"/>
                <w:sz w:val="24"/>
                <w:szCs w:val="24"/>
                <w:lang w:val="uk-UA"/>
              </w:rPr>
            </w:pPr>
            <w:r w:rsidRPr="001D28FE">
              <w:rPr>
                <w:rFonts w:ascii="Times New Roman" w:hAnsi="Times New Roman"/>
                <w:sz w:val="24"/>
                <w:szCs w:val="24"/>
                <w:lang w:val="uk-UA"/>
              </w:rPr>
              <w:t>65,0</w:t>
            </w:r>
          </w:p>
        </w:tc>
        <w:tc>
          <w:tcPr>
            <w:tcW w:w="876" w:type="dxa"/>
            <w:vAlign w:val="center"/>
          </w:tcPr>
          <w:p w14:paraId="0A7E633A" w14:textId="57FDF584" w:rsidR="0083675C" w:rsidRPr="001D28FE" w:rsidRDefault="0083675C" w:rsidP="0083675C">
            <w:pPr>
              <w:suppressAutoHyphens/>
              <w:jc w:val="center"/>
              <w:rPr>
                <w:rFonts w:ascii="Times New Roman" w:hAnsi="Times New Roman"/>
                <w:sz w:val="24"/>
                <w:szCs w:val="24"/>
                <w:lang w:val="uk-UA"/>
              </w:rPr>
            </w:pPr>
            <w:r w:rsidRPr="001D28FE">
              <w:rPr>
                <w:rFonts w:ascii="Times New Roman" w:hAnsi="Times New Roman"/>
                <w:sz w:val="24"/>
                <w:szCs w:val="24"/>
                <w:lang w:val="uk-UA"/>
              </w:rPr>
              <w:t>138,0</w:t>
            </w:r>
          </w:p>
        </w:tc>
        <w:tc>
          <w:tcPr>
            <w:tcW w:w="824" w:type="dxa"/>
            <w:vAlign w:val="center"/>
          </w:tcPr>
          <w:p w14:paraId="2DB14C43" w14:textId="2E1037D7" w:rsidR="0083675C" w:rsidRPr="001D28FE" w:rsidRDefault="0083675C" w:rsidP="0083675C">
            <w:pPr>
              <w:suppressAutoHyphens/>
              <w:jc w:val="center"/>
              <w:rPr>
                <w:rFonts w:ascii="Times New Roman" w:hAnsi="Times New Roman"/>
                <w:sz w:val="24"/>
                <w:szCs w:val="24"/>
                <w:lang w:val="uk-UA"/>
              </w:rPr>
            </w:pPr>
            <w:r w:rsidRPr="001D28FE">
              <w:rPr>
                <w:rFonts w:ascii="Times New Roman" w:hAnsi="Times New Roman"/>
                <w:sz w:val="24"/>
                <w:szCs w:val="24"/>
                <w:lang w:val="uk-UA"/>
              </w:rPr>
              <w:t>516,4</w:t>
            </w:r>
          </w:p>
        </w:tc>
      </w:tr>
      <w:tr w:rsidR="0083675C" w:rsidRPr="001D28FE" w14:paraId="27504097" w14:textId="77777777" w:rsidTr="006B5D56">
        <w:tc>
          <w:tcPr>
            <w:tcW w:w="2448" w:type="dxa"/>
            <w:vAlign w:val="center"/>
          </w:tcPr>
          <w:p w14:paraId="1717CFD6" w14:textId="3D589EEB" w:rsidR="0083675C" w:rsidRPr="001D28FE" w:rsidRDefault="0083675C" w:rsidP="0083675C">
            <w:pPr>
              <w:suppressAutoHyphens/>
              <w:rPr>
                <w:rFonts w:ascii="Times New Roman" w:hAnsi="Times New Roman"/>
                <w:sz w:val="24"/>
                <w:szCs w:val="24"/>
                <w:lang w:val="uk-UA"/>
              </w:rPr>
            </w:pPr>
            <w:r w:rsidRPr="001D28FE">
              <w:rPr>
                <w:rFonts w:ascii="Times New Roman" w:hAnsi="Times New Roman"/>
                <w:sz w:val="24"/>
                <w:szCs w:val="24"/>
                <w:lang w:val="uk-UA"/>
              </w:rPr>
              <w:t>Пшениця озима</w:t>
            </w:r>
          </w:p>
        </w:tc>
        <w:tc>
          <w:tcPr>
            <w:tcW w:w="823" w:type="dxa"/>
            <w:vAlign w:val="center"/>
          </w:tcPr>
          <w:p w14:paraId="078CFFDD" w14:textId="28B5DF18" w:rsidR="0083675C" w:rsidRPr="001D28FE" w:rsidRDefault="006B5D56" w:rsidP="0083675C">
            <w:pPr>
              <w:suppressAutoHyphens/>
              <w:jc w:val="center"/>
              <w:rPr>
                <w:rFonts w:ascii="Times New Roman" w:hAnsi="Times New Roman"/>
                <w:sz w:val="24"/>
                <w:szCs w:val="24"/>
                <w:lang w:val="uk-UA"/>
              </w:rPr>
            </w:pPr>
            <w:r w:rsidRPr="001D28FE">
              <w:rPr>
                <w:rFonts w:ascii="Times New Roman" w:hAnsi="Times New Roman"/>
                <w:sz w:val="24"/>
                <w:szCs w:val="24"/>
                <w:lang w:val="uk-UA"/>
              </w:rPr>
              <w:t>150,0</w:t>
            </w:r>
          </w:p>
        </w:tc>
        <w:tc>
          <w:tcPr>
            <w:tcW w:w="824" w:type="dxa"/>
            <w:vAlign w:val="center"/>
          </w:tcPr>
          <w:p w14:paraId="474080D3" w14:textId="54B07ADC" w:rsidR="0083675C" w:rsidRPr="001D28FE" w:rsidRDefault="0083675C" w:rsidP="0083675C">
            <w:pPr>
              <w:suppressAutoHyphens/>
              <w:jc w:val="center"/>
              <w:rPr>
                <w:rFonts w:ascii="Times New Roman" w:hAnsi="Times New Roman"/>
                <w:sz w:val="24"/>
                <w:szCs w:val="24"/>
                <w:lang w:val="uk-UA"/>
              </w:rPr>
            </w:pPr>
            <w:r w:rsidRPr="001D28FE">
              <w:rPr>
                <w:rFonts w:ascii="Times New Roman" w:hAnsi="Times New Roman"/>
                <w:sz w:val="24"/>
                <w:szCs w:val="24"/>
                <w:lang w:val="uk-UA"/>
              </w:rPr>
              <w:t>335,0</w:t>
            </w:r>
          </w:p>
        </w:tc>
        <w:tc>
          <w:tcPr>
            <w:tcW w:w="824" w:type="dxa"/>
            <w:vAlign w:val="center"/>
          </w:tcPr>
          <w:p w14:paraId="109AF9B2" w14:textId="16821EAC" w:rsidR="0083675C" w:rsidRPr="001D28FE" w:rsidRDefault="0083675C" w:rsidP="0083675C">
            <w:pPr>
              <w:suppressAutoHyphens/>
              <w:jc w:val="center"/>
              <w:rPr>
                <w:rFonts w:ascii="Times New Roman" w:hAnsi="Times New Roman"/>
                <w:sz w:val="24"/>
                <w:szCs w:val="24"/>
                <w:lang w:val="uk-UA"/>
              </w:rPr>
            </w:pPr>
            <w:r w:rsidRPr="001D28FE">
              <w:rPr>
                <w:rFonts w:ascii="Times New Roman" w:hAnsi="Times New Roman"/>
                <w:sz w:val="24"/>
                <w:szCs w:val="24"/>
                <w:lang w:val="uk-UA"/>
              </w:rPr>
              <w:t>81,2</w:t>
            </w:r>
          </w:p>
        </w:tc>
        <w:tc>
          <w:tcPr>
            <w:tcW w:w="823" w:type="dxa"/>
            <w:vAlign w:val="center"/>
          </w:tcPr>
          <w:p w14:paraId="2469C961" w14:textId="6BA1AD8C" w:rsidR="0083675C" w:rsidRPr="001D28FE" w:rsidRDefault="006B5D56" w:rsidP="0083675C">
            <w:pPr>
              <w:suppressAutoHyphens/>
              <w:jc w:val="center"/>
              <w:rPr>
                <w:rFonts w:ascii="Times New Roman" w:hAnsi="Times New Roman"/>
                <w:sz w:val="24"/>
                <w:szCs w:val="24"/>
                <w:lang w:val="uk-UA"/>
              </w:rPr>
            </w:pPr>
            <w:r w:rsidRPr="001D28FE">
              <w:rPr>
                <w:rFonts w:ascii="Times New Roman" w:hAnsi="Times New Roman"/>
                <w:sz w:val="24"/>
                <w:szCs w:val="24"/>
                <w:lang w:val="uk-UA"/>
              </w:rPr>
              <w:t>32,0</w:t>
            </w:r>
          </w:p>
        </w:tc>
        <w:tc>
          <w:tcPr>
            <w:tcW w:w="823" w:type="dxa"/>
            <w:vAlign w:val="center"/>
          </w:tcPr>
          <w:p w14:paraId="095F4C0F" w14:textId="39438342" w:rsidR="0083675C" w:rsidRPr="001D28FE" w:rsidRDefault="0083675C" w:rsidP="0083675C">
            <w:pPr>
              <w:suppressAutoHyphens/>
              <w:jc w:val="center"/>
              <w:rPr>
                <w:rFonts w:ascii="Times New Roman" w:hAnsi="Times New Roman"/>
                <w:sz w:val="24"/>
                <w:szCs w:val="24"/>
                <w:lang w:val="uk-UA"/>
              </w:rPr>
            </w:pPr>
            <w:r w:rsidRPr="001D28FE">
              <w:rPr>
                <w:rFonts w:ascii="Times New Roman" w:hAnsi="Times New Roman"/>
                <w:sz w:val="24"/>
                <w:szCs w:val="24"/>
                <w:lang w:val="uk-UA"/>
              </w:rPr>
              <w:t>83,0</w:t>
            </w:r>
          </w:p>
        </w:tc>
        <w:tc>
          <w:tcPr>
            <w:tcW w:w="823" w:type="dxa"/>
            <w:vAlign w:val="center"/>
          </w:tcPr>
          <w:p w14:paraId="27F5894F" w14:textId="594AE8A4" w:rsidR="0083675C" w:rsidRPr="001D28FE" w:rsidRDefault="0083675C" w:rsidP="0083675C">
            <w:pPr>
              <w:suppressAutoHyphens/>
              <w:jc w:val="center"/>
              <w:rPr>
                <w:rFonts w:ascii="Times New Roman" w:hAnsi="Times New Roman"/>
                <w:sz w:val="24"/>
                <w:szCs w:val="24"/>
                <w:lang w:val="uk-UA"/>
              </w:rPr>
            </w:pPr>
            <w:r w:rsidRPr="001D28FE">
              <w:rPr>
                <w:rFonts w:ascii="Times New Roman" w:hAnsi="Times New Roman"/>
                <w:sz w:val="24"/>
                <w:szCs w:val="24"/>
                <w:lang w:val="uk-UA"/>
              </w:rPr>
              <w:t>28,0</w:t>
            </w:r>
          </w:p>
        </w:tc>
        <w:tc>
          <w:tcPr>
            <w:tcW w:w="823" w:type="dxa"/>
            <w:vAlign w:val="center"/>
          </w:tcPr>
          <w:p w14:paraId="11A15579" w14:textId="5793D614" w:rsidR="0083675C" w:rsidRPr="001D28FE" w:rsidRDefault="006B5D56" w:rsidP="0083675C">
            <w:pPr>
              <w:suppressAutoHyphens/>
              <w:jc w:val="center"/>
              <w:rPr>
                <w:rFonts w:ascii="Times New Roman" w:hAnsi="Times New Roman"/>
                <w:sz w:val="24"/>
                <w:szCs w:val="24"/>
                <w:lang w:val="uk-UA"/>
              </w:rPr>
            </w:pPr>
            <w:r w:rsidRPr="001D28FE">
              <w:rPr>
                <w:rFonts w:ascii="Times New Roman" w:hAnsi="Times New Roman"/>
                <w:sz w:val="24"/>
                <w:szCs w:val="24"/>
                <w:lang w:val="uk-UA"/>
              </w:rPr>
              <w:t>240,0</w:t>
            </w:r>
          </w:p>
        </w:tc>
        <w:tc>
          <w:tcPr>
            <w:tcW w:w="876" w:type="dxa"/>
            <w:vAlign w:val="center"/>
          </w:tcPr>
          <w:p w14:paraId="7558B827" w14:textId="676EE812" w:rsidR="0083675C" w:rsidRPr="001D28FE" w:rsidRDefault="0083675C" w:rsidP="0083675C">
            <w:pPr>
              <w:suppressAutoHyphens/>
              <w:jc w:val="center"/>
              <w:rPr>
                <w:rFonts w:ascii="Times New Roman" w:hAnsi="Times New Roman"/>
                <w:sz w:val="24"/>
                <w:szCs w:val="24"/>
                <w:lang w:val="uk-UA"/>
              </w:rPr>
            </w:pPr>
            <w:r w:rsidRPr="001D28FE">
              <w:rPr>
                <w:rFonts w:ascii="Times New Roman" w:hAnsi="Times New Roman"/>
                <w:sz w:val="24"/>
                <w:szCs w:val="24"/>
                <w:lang w:val="uk-UA"/>
              </w:rPr>
              <w:t>1691,6</w:t>
            </w:r>
          </w:p>
        </w:tc>
        <w:tc>
          <w:tcPr>
            <w:tcW w:w="824" w:type="dxa"/>
            <w:vAlign w:val="center"/>
          </w:tcPr>
          <w:p w14:paraId="679DAF05" w14:textId="6F9AC514" w:rsidR="0083675C" w:rsidRPr="001D28FE" w:rsidRDefault="0083675C" w:rsidP="0083675C">
            <w:pPr>
              <w:suppressAutoHyphens/>
              <w:jc w:val="center"/>
              <w:rPr>
                <w:rFonts w:ascii="Times New Roman" w:hAnsi="Times New Roman"/>
                <w:sz w:val="24"/>
                <w:szCs w:val="24"/>
                <w:lang w:val="uk-UA"/>
              </w:rPr>
            </w:pPr>
            <w:r w:rsidRPr="001D28FE">
              <w:rPr>
                <w:rFonts w:ascii="Times New Roman" w:hAnsi="Times New Roman"/>
                <w:sz w:val="24"/>
                <w:szCs w:val="24"/>
                <w:lang w:val="uk-UA"/>
              </w:rPr>
              <w:t>227,2</w:t>
            </w:r>
          </w:p>
        </w:tc>
      </w:tr>
      <w:tr w:rsidR="006B5D56" w:rsidRPr="001D28FE" w14:paraId="3E28038A" w14:textId="77777777" w:rsidTr="006B5D56">
        <w:tc>
          <w:tcPr>
            <w:tcW w:w="2448" w:type="dxa"/>
            <w:vAlign w:val="center"/>
          </w:tcPr>
          <w:p w14:paraId="3BFDCD37" w14:textId="081099C7" w:rsidR="006B5D56" w:rsidRPr="001D28FE" w:rsidRDefault="006B5D56" w:rsidP="006B5D56">
            <w:pPr>
              <w:suppressAutoHyphens/>
              <w:rPr>
                <w:rFonts w:ascii="Times New Roman" w:hAnsi="Times New Roman"/>
                <w:sz w:val="24"/>
                <w:szCs w:val="24"/>
                <w:lang w:val="uk-UA"/>
              </w:rPr>
            </w:pPr>
            <w:r w:rsidRPr="001D28FE">
              <w:rPr>
                <w:rFonts w:ascii="Times New Roman" w:hAnsi="Times New Roman"/>
                <w:sz w:val="24"/>
                <w:szCs w:val="24"/>
                <w:lang w:val="uk-UA"/>
              </w:rPr>
              <w:t>Ячмінь ярий</w:t>
            </w:r>
          </w:p>
        </w:tc>
        <w:tc>
          <w:tcPr>
            <w:tcW w:w="823" w:type="dxa"/>
            <w:vAlign w:val="center"/>
          </w:tcPr>
          <w:p w14:paraId="12B6861C" w14:textId="7946C41D" w:rsidR="006B5D56" w:rsidRPr="001D28FE" w:rsidRDefault="006B5D56" w:rsidP="006B5D56">
            <w:pPr>
              <w:suppressAutoHyphens/>
              <w:jc w:val="center"/>
              <w:rPr>
                <w:rFonts w:ascii="Times New Roman" w:hAnsi="Times New Roman"/>
                <w:sz w:val="24"/>
                <w:szCs w:val="24"/>
                <w:lang w:val="uk-UA"/>
              </w:rPr>
            </w:pPr>
            <w:r w:rsidRPr="001D28FE">
              <w:rPr>
                <w:rFonts w:ascii="Times New Roman" w:hAnsi="Times New Roman"/>
                <w:sz w:val="24"/>
                <w:szCs w:val="24"/>
                <w:lang w:val="uk-UA"/>
              </w:rPr>
              <w:t>60,0</w:t>
            </w:r>
          </w:p>
        </w:tc>
        <w:tc>
          <w:tcPr>
            <w:tcW w:w="824" w:type="dxa"/>
            <w:vAlign w:val="center"/>
          </w:tcPr>
          <w:p w14:paraId="7F438C73" w14:textId="27EAD2D0" w:rsidR="006B5D56" w:rsidRPr="001D28FE" w:rsidRDefault="006B5D56" w:rsidP="006B5D56">
            <w:pPr>
              <w:suppressAutoHyphens/>
              <w:jc w:val="center"/>
              <w:rPr>
                <w:rFonts w:ascii="Times New Roman" w:hAnsi="Times New Roman"/>
                <w:sz w:val="24"/>
                <w:szCs w:val="24"/>
                <w:lang w:val="uk-UA"/>
              </w:rPr>
            </w:pPr>
            <w:r w:rsidRPr="001D28FE">
              <w:rPr>
                <w:rFonts w:ascii="Times New Roman" w:hAnsi="Times New Roman"/>
                <w:sz w:val="24"/>
                <w:szCs w:val="24"/>
                <w:lang w:val="uk-UA"/>
              </w:rPr>
              <w:t>-</w:t>
            </w:r>
          </w:p>
        </w:tc>
        <w:tc>
          <w:tcPr>
            <w:tcW w:w="824" w:type="dxa"/>
            <w:vAlign w:val="center"/>
          </w:tcPr>
          <w:p w14:paraId="5D702564" w14:textId="643E3FBA" w:rsidR="006B5D56" w:rsidRPr="001D28FE" w:rsidRDefault="006B5D56" w:rsidP="006B5D56">
            <w:pPr>
              <w:suppressAutoHyphens/>
              <w:jc w:val="center"/>
              <w:rPr>
                <w:rFonts w:ascii="Times New Roman" w:hAnsi="Times New Roman"/>
                <w:sz w:val="24"/>
                <w:szCs w:val="24"/>
                <w:lang w:val="uk-UA"/>
              </w:rPr>
            </w:pPr>
            <w:r w:rsidRPr="001D28FE">
              <w:rPr>
                <w:rFonts w:ascii="Times New Roman" w:hAnsi="Times New Roman"/>
                <w:sz w:val="24"/>
                <w:szCs w:val="24"/>
                <w:lang w:val="uk-UA"/>
              </w:rPr>
              <w:t>-</w:t>
            </w:r>
          </w:p>
        </w:tc>
        <w:tc>
          <w:tcPr>
            <w:tcW w:w="823" w:type="dxa"/>
            <w:vAlign w:val="center"/>
          </w:tcPr>
          <w:p w14:paraId="325752DB" w14:textId="2B3D527D" w:rsidR="006B5D56" w:rsidRPr="001D28FE" w:rsidRDefault="006B5D56" w:rsidP="006B5D56">
            <w:pPr>
              <w:suppressAutoHyphens/>
              <w:jc w:val="center"/>
              <w:rPr>
                <w:rFonts w:ascii="Times New Roman" w:hAnsi="Times New Roman"/>
                <w:sz w:val="24"/>
                <w:szCs w:val="24"/>
                <w:lang w:val="uk-UA"/>
              </w:rPr>
            </w:pPr>
            <w:r w:rsidRPr="001D28FE">
              <w:rPr>
                <w:rFonts w:ascii="Times New Roman" w:hAnsi="Times New Roman"/>
                <w:sz w:val="24"/>
                <w:szCs w:val="24"/>
                <w:lang w:val="uk-UA"/>
              </w:rPr>
              <w:t>13,0</w:t>
            </w:r>
          </w:p>
        </w:tc>
        <w:tc>
          <w:tcPr>
            <w:tcW w:w="823" w:type="dxa"/>
            <w:vAlign w:val="center"/>
          </w:tcPr>
          <w:p w14:paraId="5B127A1E" w14:textId="3712AEC7" w:rsidR="006B5D56" w:rsidRPr="001D28FE" w:rsidRDefault="006B5D56" w:rsidP="006B5D56">
            <w:pPr>
              <w:suppressAutoHyphens/>
              <w:jc w:val="center"/>
              <w:rPr>
                <w:rFonts w:ascii="Times New Roman" w:hAnsi="Times New Roman"/>
                <w:sz w:val="24"/>
                <w:szCs w:val="24"/>
                <w:lang w:val="uk-UA"/>
              </w:rPr>
            </w:pPr>
            <w:r w:rsidRPr="001D28FE">
              <w:rPr>
                <w:rFonts w:ascii="Times New Roman" w:hAnsi="Times New Roman"/>
                <w:sz w:val="24"/>
                <w:szCs w:val="24"/>
                <w:lang w:val="uk-UA"/>
              </w:rPr>
              <w:t>-</w:t>
            </w:r>
          </w:p>
        </w:tc>
        <w:tc>
          <w:tcPr>
            <w:tcW w:w="823" w:type="dxa"/>
            <w:vAlign w:val="center"/>
          </w:tcPr>
          <w:p w14:paraId="6EE3B394" w14:textId="2A54B75A" w:rsidR="006B5D56" w:rsidRPr="001D28FE" w:rsidRDefault="006B5D56" w:rsidP="006B5D56">
            <w:pPr>
              <w:suppressAutoHyphens/>
              <w:jc w:val="center"/>
              <w:rPr>
                <w:rFonts w:ascii="Times New Roman" w:hAnsi="Times New Roman"/>
                <w:sz w:val="24"/>
                <w:szCs w:val="24"/>
                <w:lang w:val="uk-UA"/>
              </w:rPr>
            </w:pPr>
            <w:r w:rsidRPr="001D28FE">
              <w:rPr>
                <w:rFonts w:ascii="Times New Roman" w:hAnsi="Times New Roman"/>
                <w:sz w:val="24"/>
                <w:szCs w:val="24"/>
                <w:lang w:val="uk-UA"/>
              </w:rPr>
              <w:t>-</w:t>
            </w:r>
          </w:p>
        </w:tc>
        <w:tc>
          <w:tcPr>
            <w:tcW w:w="823" w:type="dxa"/>
            <w:vAlign w:val="center"/>
          </w:tcPr>
          <w:p w14:paraId="306D1713" w14:textId="6081F99B" w:rsidR="006B5D56" w:rsidRPr="001D28FE" w:rsidRDefault="00AC3717" w:rsidP="006B5D56">
            <w:pPr>
              <w:suppressAutoHyphens/>
              <w:jc w:val="center"/>
              <w:rPr>
                <w:rFonts w:ascii="Times New Roman" w:hAnsi="Times New Roman"/>
                <w:sz w:val="24"/>
                <w:szCs w:val="24"/>
                <w:lang w:val="uk-UA"/>
              </w:rPr>
            </w:pPr>
            <w:r w:rsidRPr="001D28FE">
              <w:rPr>
                <w:rFonts w:ascii="Times New Roman" w:hAnsi="Times New Roman"/>
                <w:sz w:val="24"/>
                <w:szCs w:val="24"/>
                <w:lang w:val="uk-UA"/>
              </w:rPr>
              <w:t>78</w:t>
            </w:r>
            <w:r w:rsidR="006B5D56" w:rsidRPr="001D28FE">
              <w:rPr>
                <w:rFonts w:ascii="Times New Roman" w:hAnsi="Times New Roman"/>
                <w:sz w:val="24"/>
                <w:szCs w:val="24"/>
                <w:lang w:val="uk-UA"/>
              </w:rPr>
              <w:t>,0</w:t>
            </w:r>
          </w:p>
        </w:tc>
        <w:tc>
          <w:tcPr>
            <w:tcW w:w="876" w:type="dxa"/>
            <w:vAlign w:val="center"/>
          </w:tcPr>
          <w:p w14:paraId="641AF35D" w14:textId="621E6AA8" w:rsidR="006B5D56" w:rsidRPr="001D28FE" w:rsidRDefault="006B5D56" w:rsidP="006B5D56">
            <w:pPr>
              <w:suppressAutoHyphens/>
              <w:jc w:val="center"/>
              <w:rPr>
                <w:rFonts w:ascii="Times New Roman" w:hAnsi="Times New Roman"/>
                <w:sz w:val="24"/>
                <w:szCs w:val="24"/>
                <w:lang w:val="uk-UA"/>
              </w:rPr>
            </w:pPr>
            <w:r w:rsidRPr="001D28FE">
              <w:rPr>
                <w:rFonts w:ascii="Times New Roman" w:hAnsi="Times New Roman"/>
                <w:sz w:val="24"/>
                <w:szCs w:val="24"/>
                <w:lang w:val="uk-UA"/>
              </w:rPr>
              <w:t>-</w:t>
            </w:r>
          </w:p>
        </w:tc>
        <w:tc>
          <w:tcPr>
            <w:tcW w:w="824" w:type="dxa"/>
            <w:vAlign w:val="center"/>
          </w:tcPr>
          <w:p w14:paraId="78F73137" w14:textId="351635DE" w:rsidR="006B5D56" w:rsidRPr="001D28FE" w:rsidRDefault="006B5D56" w:rsidP="006B5D56">
            <w:pPr>
              <w:suppressAutoHyphens/>
              <w:jc w:val="center"/>
              <w:rPr>
                <w:rFonts w:ascii="Times New Roman" w:hAnsi="Times New Roman"/>
                <w:sz w:val="24"/>
                <w:szCs w:val="24"/>
                <w:lang w:val="uk-UA"/>
              </w:rPr>
            </w:pPr>
            <w:r w:rsidRPr="001D28FE">
              <w:rPr>
                <w:rFonts w:ascii="Times New Roman" w:hAnsi="Times New Roman"/>
                <w:sz w:val="24"/>
                <w:szCs w:val="24"/>
                <w:lang w:val="uk-UA"/>
              </w:rPr>
              <w:t>-</w:t>
            </w:r>
          </w:p>
        </w:tc>
      </w:tr>
      <w:tr w:rsidR="006B5D56" w:rsidRPr="001D28FE" w14:paraId="1DF999FC" w14:textId="77777777" w:rsidTr="006B5D56">
        <w:tc>
          <w:tcPr>
            <w:tcW w:w="2448" w:type="dxa"/>
            <w:vAlign w:val="center"/>
          </w:tcPr>
          <w:p w14:paraId="2D89AF0E" w14:textId="5118CD10" w:rsidR="006B5D56" w:rsidRPr="001D28FE" w:rsidRDefault="006B5D56" w:rsidP="006B5D56">
            <w:pPr>
              <w:suppressAutoHyphens/>
              <w:rPr>
                <w:rFonts w:ascii="Times New Roman" w:hAnsi="Times New Roman"/>
                <w:sz w:val="24"/>
                <w:szCs w:val="24"/>
                <w:lang w:val="uk-UA"/>
              </w:rPr>
            </w:pPr>
            <w:r w:rsidRPr="001D28FE">
              <w:rPr>
                <w:rFonts w:ascii="Times New Roman" w:hAnsi="Times New Roman"/>
                <w:sz w:val="24"/>
                <w:szCs w:val="24"/>
                <w:lang w:val="uk-UA"/>
              </w:rPr>
              <w:t>Ячмінь озимий</w:t>
            </w:r>
          </w:p>
        </w:tc>
        <w:tc>
          <w:tcPr>
            <w:tcW w:w="823" w:type="dxa"/>
            <w:vAlign w:val="center"/>
          </w:tcPr>
          <w:p w14:paraId="160D6688" w14:textId="5694B0EB" w:rsidR="006B5D56" w:rsidRPr="001D28FE" w:rsidRDefault="00AC3717" w:rsidP="006B5D56">
            <w:pPr>
              <w:suppressAutoHyphens/>
              <w:jc w:val="center"/>
              <w:rPr>
                <w:rFonts w:ascii="Times New Roman" w:hAnsi="Times New Roman"/>
                <w:sz w:val="24"/>
                <w:szCs w:val="24"/>
                <w:lang w:val="uk-UA"/>
              </w:rPr>
            </w:pPr>
            <w:r w:rsidRPr="001D28FE">
              <w:rPr>
                <w:rFonts w:ascii="Times New Roman" w:hAnsi="Times New Roman"/>
                <w:sz w:val="24"/>
                <w:szCs w:val="24"/>
                <w:lang w:val="uk-UA"/>
              </w:rPr>
              <w:t>80,0</w:t>
            </w:r>
          </w:p>
        </w:tc>
        <w:tc>
          <w:tcPr>
            <w:tcW w:w="824" w:type="dxa"/>
            <w:vAlign w:val="center"/>
          </w:tcPr>
          <w:p w14:paraId="1B233CF6" w14:textId="76A648A8" w:rsidR="006B5D56" w:rsidRPr="001D28FE" w:rsidRDefault="006B5D56" w:rsidP="006B5D56">
            <w:pPr>
              <w:suppressAutoHyphens/>
              <w:jc w:val="center"/>
              <w:rPr>
                <w:rFonts w:ascii="Times New Roman" w:hAnsi="Times New Roman"/>
                <w:sz w:val="24"/>
                <w:szCs w:val="24"/>
                <w:lang w:val="uk-UA"/>
              </w:rPr>
            </w:pPr>
            <w:r w:rsidRPr="001D28FE">
              <w:rPr>
                <w:rFonts w:ascii="Times New Roman" w:hAnsi="Times New Roman"/>
                <w:sz w:val="24"/>
                <w:szCs w:val="24"/>
                <w:lang w:val="uk-UA"/>
              </w:rPr>
              <w:t>-</w:t>
            </w:r>
          </w:p>
        </w:tc>
        <w:tc>
          <w:tcPr>
            <w:tcW w:w="824" w:type="dxa"/>
            <w:vAlign w:val="center"/>
          </w:tcPr>
          <w:p w14:paraId="31E65CC5" w14:textId="431FB596" w:rsidR="006B5D56" w:rsidRPr="001D28FE" w:rsidRDefault="006B5D56" w:rsidP="006B5D56">
            <w:pPr>
              <w:suppressAutoHyphens/>
              <w:jc w:val="center"/>
              <w:rPr>
                <w:rFonts w:ascii="Times New Roman" w:hAnsi="Times New Roman"/>
                <w:sz w:val="24"/>
                <w:szCs w:val="24"/>
                <w:lang w:val="uk-UA"/>
              </w:rPr>
            </w:pPr>
            <w:r w:rsidRPr="001D28FE">
              <w:rPr>
                <w:rFonts w:ascii="Times New Roman" w:hAnsi="Times New Roman"/>
                <w:sz w:val="24"/>
                <w:szCs w:val="24"/>
                <w:lang w:val="uk-UA"/>
              </w:rPr>
              <w:t>-</w:t>
            </w:r>
          </w:p>
        </w:tc>
        <w:tc>
          <w:tcPr>
            <w:tcW w:w="823" w:type="dxa"/>
            <w:vAlign w:val="center"/>
          </w:tcPr>
          <w:p w14:paraId="6D81BC44" w14:textId="0353A666" w:rsidR="006B5D56" w:rsidRPr="001D28FE" w:rsidRDefault="00AC3717" w:rsidP="006B5D56">
            <w:pPr>
              <w:suppressAutoHyphens/>
              <w:jc w:val="center"/>
              <w:rPr>
                <w:rFonts w:ascii="Times New Roman" w:hAnsi="Times New Roman"/>
                <w:sz w:val="24"/>
                <w:szCs w:val="24"/>
                <w:lang w:val="uk-UA"/>
              </w:rPr>
            </w:pPr>
            <w:r w:rsidRPr="001D28FE">
              <w:rPr>
                <w:rFonts w:ascii="Times New Roman" w:hAnsi="Times New Roman"/>
                <w:sz w:val="24"/>
                <w:szCs w:val="24"/>
                <w:lang w:val="uk-UA"/>
              </w:rPr>
              <w:t>13,0</w:t>
            </w:r>
          </w:p>
        </w:tc>
        <w:tc>
          <w:tcPr>
            <w:tcW w:w="823" w:type="dxa"/>
            <w:vAlign w:val="center"/>
          </w:tcPr>
          <w:p w14:paraId="25208094" w14:textId="62C7E979" w:rsidR="006B5D56" w:rsidRPr="001D28FE" w:rsidRDefault="006B5D56" w:rsidP="006B5D56">
            <w:pPr>
              <w:suppressAutoHyphens/>
              <w:jc w:val="center"/>
              <w:rPr>
                <w:rFonts w:ascii="Times New Roman" w:hAnsi="Times New Roman"/>
                <w:sz w:val="24"/>
                <w:szCs w:val="24"/>
                <w:lang w:val="uk-UA"/>
              </w:rPr>
            </w:pPr>
            <w:r w:rsidRPr="001D28FE">
              <w:rPr>
                <w:rFonts w:ascii="Times New Roman" w:hAnsi="Times New Roman"/>
                <w:sz w:val="24"/>
                <w:szCs w:val="24"/>
                <w:lang w:val="uk-UA"/>
              </w:rPr>
              <w:t>-</w:t>
            </w:r>
          </w:p>
        </w:tc>
        <w:tc>
          <w:tcPr>
            <w:tcW w:w="823" w:type="dxa"/>
            <w:vAlign w:val="center"/>
          </w:tcPr>
          <w:p w14:paraId="6AF17B9D" w14:textId="0F0ABCDC" w:rsidR="006B5D56" w:rsidRPr="001D28FE" w:rsidRDefault="006B5D56" w:rsidP="006B5D56">
            <w:pPr>
              <w:suppressAutoHyphens/>
              <w:jc w:val="center"/>
              <w:rPr>
                <w:rFonts w:ascii="Times New Roman" w:hAnsi="Times New Roman"/>
                <w:sz w:val="24"/>
                <w:szCs w:val="24"/>
                <w:lang w:val="uk-UA"/>
              </w:rPr>
            </w:pPr>
            <w:r w:rsidRPr="001D28FE">
              <w:rPr>
                <w:rFonts w:ascii="Times New Roman" w:hAnsi="Times New Roman"/>
                <w:sz w:val="24"/>
                <w:szCs w:val="24"/>
                <w:lang w:val="uk-UA"/>
              </w:rPr>
              <w:t>-</w:t>
            </w:r>
          </w:p>
        </w:tc>
        <w:tc>
          <w:tcPr>
            <w:tcW w:w="823" w:type="dxa"/>
            <w:vAlign w:val="center"/>
          </w:tcPr>
          <w:p w14:paraId="4D202BAC" w14:textId="3A15CC00" w:rsidR="006B5D56" w:rsidRPr="001D28FE" w:rsidRDefault="00AC3717" w:rsidP="006B5D56">
            <w:pPr>
              <w:suppressAutoHyphens/>
              <w:jc w:val="center"/>
              <w:rPr>
                <w:rFonts w:ascii="Times New Roman" w:hAnsi="Times New Roman"/>
                <w:sz w:val="24"/>
                <w:szCs w:val="24"/>
                <w:lang w:val="uk-UA"/>
              </w:rPr>
            </w:pPr>
            <w:r w:rsidRPr="001D28FE">
              <w:rPr>
                <w:rFonts w:ascii="Times New Roman" w:hAnsi="Times New Roman"/>
                <w:sz w:val="24"/>
                <w:szCs w:val="24"/>
                <w:lang w:val="uk-UA"/>
              </w:rPr>
              <w:t>65,0</w:t>
            </w:r>
          </w:p>
        </w:tc>
        <w:tc>
          <w:tcPr>
            <w:tcW w:w="876" w:type="dxa"/>
            <w:vAlign w:val="center"/>
          </w:tcPr>
          <w:p w14:paraId="66384637" w14:textId="43EEA3FF" w:rsidR="006B5D56" w:rsidRPr="001D28FE" w:rsidRDefault="006B5D56" w:rsidP="006B5D56">
            <w:pPr>
              <w:suppressAutoHyphens/>
              <w:jc w:val="center"/>
              <w:rPr>
                <w:rFonts w:ascii="Times New Roman" w:hAnsi="Times New Roman"/>
                <w:sz w:val="24"/>
                <w:szCs w:val="24"/>
                <w:lang w:val="uk-UA"/>
              </w:rPr>
            </w:pPr>
            <w:r w:rsidRPr="001D28FE">
              <w:rPr>
                <w:rFonts w:ascii="Times New Roman" w:hAnsi="Times New Roman"/>
                <w:sz w:val="24"/>
                <w:szCs w:val="24"/>
                <w:lang w:val="uk-UA"/>
              </w:rPr>
              <w:t>-</w:t>
            </w:r>
          </w:p>
        </w:tc>
        <w:tc>
          <w:tcPr>
            <w:tcW w:w="824" w:type="dxa"/>
            <w:vAlign w:val="center"/>
          </w:tcPr>
          <w:p w14:paraId="17EA98EE" w14:textId="301D6363" w:rsidR="006B5D56" w:rsidRPr="001D28FE" w:rsidRDefault="006B5D56" w:rsidP="006B5D56">
            <w:pPr>
              <w:suppressAutoHyphens/>
              <w:jc w:val="center"/>
              <w:rPr>
                <w:rFonts w:ascii="Times New Roman" w:hAnsi="Times New Roman"/>
                <w:sz w:val="24"/>
                <w:szCs w:val="24"/>
                <w:lang w:val="uk-UA"/>
              </w:rPr>
            </w:pPr>
            <w:r w:rsidRPr="001D28FE">
              <w:rPr>
                <w:rFonts w:ascii="Times New Roman" w:hAnsi="Times New Roman"/>
                <w:sz w:val="24"/>
                <w:szCs w:val="24"/>
                <w:lang w:val="uk-UA"/>
              </w:rPr>
              <w:t>-</w:t>
            </w:r>
          </w:p>
        </w:tc>
      </w:tr>
      <w:tr w:rsidR="009933CD" w:rsidRPr="001D28FE" w14:paraId="1F54F2CC" w14:textId="77777777" w:rsidTr="003E62DD">
        <w:tc>
          <w:tcPr>
            <w:tcW w:w="9911" w:type="dxa"/>
            <w:gridSpan w:val="10"/>
            <w:vAlign w:val="center"/>
          </w:tcPr>
          <w:p w14:paraId="34F7BE86" w14:textId="4FC1A244" w:rsidR="009933CD" w:rsidRPr="001D28FE" w:rsidRDefault="009933CD" w:rsidP="006B5D56">
            <w:pPr>
              <w:suppressAutoHyphens/>
              <w:jc w:val="center"/>
              <w:rPr>
                <w:rFonts w:ascii="Times New Roman" w:hAnsi="Times New Roman"/>
                <w:sz w:val="24"/>
                <w:szCs w:val="24"/>
                <w:lang w:val="uk-UA"/>
              </w:rPr>
            </w:pPr>
            <w:r w:rsidRPr="001D28FE">
              <w:rPr>
                <w:rFonts w:ascii="Times New Roman" w:hAnsi="Times New Roman"/>
                <w:sz w:val="24"/>
                <w:szCs w:val="24"/>
                <w:lang w:val="uk-UA"/>
              </w:rPr>
              <w:t>Технічні</w:t>
            </w:r>
          </w:p>
        </w:tc>
      </w:tr>
      <w:tr w:rsidR="009933CD" w:rsidRPr="001D28FE" w14:paraId="134FDF04" w14:textId="77777777" w:rsidTr="006B5D56">
        <w:tc>
          <w:tcPr>
            <w:tcW w:w="2448" w:type="dxa"/>
            <w:vAlign w:val="center"/>
          </w:tcPr>
          <w:p w14:paraId="3031AB47" w14:textId="7AC346B1" w:rsidR="009933CD" w:rsidRPr="001D28FE" w:rsidRDefault="009933CD" w:rsidP="006B5D56">
            <w:pPr>
              <w:suppressAutoHyphens/>
              <w:rPr>
                <w:rFonts w:ascii="Times New Roman" w:hAnsi="Times New Roman"/>
                <w:sz w:val="24"/>
                <w:szCs w:val="24"/>
                <w:lang w:val="uk-UA"/>
              </w:rPr>
            </w:pPr>
            <w:r w:rsidRPr="001D28FE">
              <w:rPr>
                <w:rFonts w:ascii="Times New Roman" w:hAnsi="Times New Roman"/>
                <w:sz w:val="24"/>
                <w:szCs w:val="24"/>
                <w:lang w:val="uk-UA"/>
              </w:rPr>
              <w:t>Соняшник</w:t>
            </w:r>
          </w:p>
        </w:tc>
        <w:tc>
          <w:tcPr>
            <w:tcW w:w="823" w:type="dxa"/>
            <w:vAlign w:val="center"/>
          </w:tcPr>
          <w:p w14:paraId="7C849104" w14:textId="225A4470" w:rsidR="009933CD" w:rsidRPr="001D28FE" w:rsidRDefault="009933CD" w:rsidP="006B5D56">
            <w:pPr>
              <w:suppressAutoHyphens/>
              <w:jc w:val="center"/>
              <w:rPr>
                <w:rFonts w:ascii="Times New Roman" w:hAnsi="Times New Roman"/>
                <w:sz w:val="24"/>
                <w:szCs w:val="24"/>
                <w:lang w:val="uk-UA"/>
              </w:rPr>
            </w:pPr>
            <w:r w:rsidRPr="001D28FE">
              <w:rPr>
                <w:rFonts w:ascii="Times New Roman" w:hAnsi="Times New Roman"/>
                <w:sz w:val="24"/>
                <w:szCs w:val="24"/>
                <w:lang w:val="uk-UA"/>
              </w:rPr>
              <w:t>500,0</w:t>
            </w:r>
          </w:p>
        </w:tc>
        <w:tc>
          <w:tcPr>
            <w:tcW w:w="824" w:type="dxa"/>
            <w:vAlign w:val="center"/>
          </w:tcPr>
          <w:p w14:paraId="04BC3893" w14:textId="3C4B086F" w:rsidR="009933CD" w:rsidRPr="001D28FE" w:rsidRDefault="009933CD" w:rsidP="006B5D56">
            <w:pPr>
              <w:suppressAutoHyphens/>
              <w:jc w:val="center"/>
              <w:rPr>
                <w:rFonts w:ascii="Times New Roman" w:hAnsi="Times New Roman"/>
                <w:sz w:val="24"/>
                <w:szCs w:val="24"/>
                <w:lang w:val="uk-UA"/>
              </w:rPr>
            </w:pPr>
            <w:r w:rsidRPr="001D28FE">
              <w:rPr>
                <w:rFonts w:ascii="Times New Roman" w:hAnsi="Times New Roman"/>
                <w:sz w:val="24"/>
                <w:szCs w:val="24"/>
                <w:lang w:val="uk-UA"/>
              </w:rPr>
              <w:t>282,0</w:t>
            </w:r>
          </w:p>
        </w:tc>
        <w:tc>
          <w:tcPr>
            <w:tcW w:w="824" w:type="dxa"/>
            <w:vAlign w:val="center"/>
          </w:tcPr>
          <w:p w14:paraId="43D30517" w14:textId="6E88CED1" w:rsidR="009933CD" w:rsidRPr="001D28FE" w:rsidRDefault="009933CD" w:rsidP="006B5D56">
            <w:pPr>
              <w:suppressAutoHyphens/>
              <w:jc w:val="center"/>
              <w:rPr>
                <w:rFonts w:ascii="Times New Roman" w:hAnsi="Times New Roman"/>
                <w:sz w:val="24"/>
                <w:szCs w:val="24"/>
                <w:lang w:val="uk-UA"/>
              </w:rPr>
            </w:pPr>
            <w:r w:rsidRPr="001D28FE">
              <w:rPr>
                <w:rFonts w:ascii="Times New Roman" w:hAnsi="Times New Roman"/>
                <w:sz w:val="24"/>
                <w:szCs w:val="24"/>
                <w:lang w:val="uk-UA"/>
              </w:rPr>
              <w:t>300,0</w:t>
            </w:r>
          </w:p>
        </w:tc>
        <w:tc>
          <w:tcPr>
            <w:tcW w:w="823" w:type="dxa"/>
            <w:vAlign w:val="center"/>
          </w:tcPr>
          <w:p w14:paraId="11772B36" w14:textId="2C9087D3" w:rsidR="009933CD" w:rsidRPr="001D28FE" w:rsidRDefault="009933CD" w:rsidP="006B5D56">
            <w:pPr>
              <w:suppressAutoHyphens/>
              <w:jc w:val="center"/>
              <w:rPr>
                <w:rFonts w:ascii="Times New Roman" w:hAnsi="Times New Roman"/>
                <w:sz w:val="24"/>
                <w:szCs w:val="24"/>
                <w:lang w:val="uk-UA"/>
              </w:rPr>
            </w:pPr>
            <w:r w:rsidRPr="001D28FE">
              <w:rPr>
                <w:rFonts w:ascii="Times New Roman" w:hAnsi="Times New Roman"/>
                <w:sz w:val="24"/>
                <w:szCs w:val="24"/>
                <w:lang w:val="uk-UA"/>
              </w:rPr>
              <w:t>16,1</w:t>
            </w:r>
          </w:p>
        </w:tc>
        <w:tc>
          <w:tcPr>
            <w:tcW w:w="823" w:type="dxa"/>
            <w:vAlign w:val="center"/>
          </w:tcPr>
          <w:p w14:paraId="23C160A7" w14:textId="2044A8E7" w:rsidR="009933CD" w:rsidRPr="001D28FE" w:rsidRDefault="009933CD" w:rsidP="006B5D56">
            <w:pPr>
              <w:suppressAutoHyphens/>
              <w:jc w:val="center"/>
              <w:rPr>
                <w:rFonts w:ascii="Times New Roman" w:hAnsi="Times New Roman"/>
                <w:sz w:val="24"/>
                <w:szCs w:val="24"/>
                <w:lang w:val="uk-UA"/>
              </w:rPr>
            </w:pPr>
            <w:r w:rsidRPr="001D28FE">
              <w:rPr>
                <w:rFonts w:ascii="Times New Roman" w:hAnsi="Times New Roman"/>
                <w:sz w:val="24"/>
                <w:szCs w:val="24"/>
                <w:lang w:val="uk-UA"/>
              </w:rPr>
              <w:t>52,5</w:t>
            </w:r>
          </w:p>
        </w:tc>
        <w:tc>
          <w:tcPr>
            <w:tcW w:w="823" w:type="dxa"/>
            <w:vAlign w:val="center"/>
          </w:tcPr>
          <w:p w14:paraId="4CA5BCAF" w14:textId="6469A8D7" w:rsidR="009933CD" w:rsidRPr="001D28FE" w:rsidRDefault="009933CD" w:rsidP="006B5D56">
            <w:pPr>
              <w:suppressAutoHyphens/>
              <w:jc w:val="center"/>
              <w:rPr>
                <w:rFonts w:ascii="Times New Roman" w:hAnsi="Times New Roman"/>
                <w:sz w:val="24"/>
                <w:szCs w:val="24"/>
                <w:lang w:val="uk-UA"/>
              </w:rPr>
            </w:pPr>
            <w:r w:rsidRPr="001D28FE">
              <w:rPr>
                <w:rFonts w:ascii="Times New Roman" w:hAnsi="Times New Roman"/>
                <w:sz w:val="24"/>
                <w:szCs w:val="24"/>
                <w:lang w:val="uk-UA"/>
              </w:rPr>
              <w:t>31,99</w:t>
            </w:r>
          </w:p>
        </w:tc>
        <w:tc>
          <w:tcPr>
            <w:tcW w:w="823" w:type="dxa"/>
            <w:vAlign w:val="center"/>
          </w:tcPr>
          <w:p w14:paraId="0D44737F" w14:textId="028215CC" w:rsidR="009933CD" w:rsidRPr="001D28FE" w:rsidRDefault="009933CD" w:rsidP="006B5D56">
            <w:pPr>
              <w:suppressAutoHyphens/>
              <w:jc w:val="center"/>
              <w:rPr>
                <w:rFonts w:ascii="Times New Roman" w:hAnsi="Times New Roman"/>
                <w:sz w:val="24"/>
                <w:szCs w:val="24"/>
                <w:lang w:val="uk-UA"/>
              </w:rPr>
            </w:pPr>
            <w:r w:rsidRPr="001D28FE">
              <w:rPr>
                <w:rFonts w:ascii="Times New Roman" w:hAnsi="Times New Roman"/>
                <w:sz w:val="24"/>
                <w:szCs w:val="24"/>
                <w:lang w:val="uk-UA"/>
              </w:rPr>
              <w:t>455,0</w:t>
            </w:r>
          </w:p>
        </w:tc>
        <w:tc>
          <w:tcPr>
            <w:tcW w:w="876" w:type="dxa"/>
            <w:vAlign w:val="center"/>
          </w:tcPr>
          <w:p w14:paraId="160F9486" w14:textId="683E124A" w:rsidR="009933CD" w:rsidRPr="001D28FE" w:rsidRDefault="009933CD" w:rsidP="006B5D56">
            <w:pPr>
              <w:suppressAutoHyphens/>
              <w:jc w:val="center"/>
              <w:rPr>
                <w:rFonts w:ascii="Times New Roman" w:hAnsi="Times New Roman"/>
                <w:sz w:val="24"/>
                <w:szCs w:val="24"/>
                <w:lang w:val="uk-UA"/>
              </w:rPr>
            </w:pPr>
            <w:r w:rsidRPr="001D28FE">
              <w:rPr>
                <w:rFonts w:ascii="Times New Roman" w:hAnsi="Times New Roman"/>
                <w:sz w:val="24"/>
                <w:szCs w:val="24"/>
                <w:lang w:val="uk-UA"/>
              </w:rPr>
              <w:t>846,8</w:t>
            </w:r>
          </w:p>
        </w:tc>
        <w:tc>
          <w:tcPr>
            <w:tcW w:w="824" w:type="dxa"/>
            <w:vAlign w:val="center"/>
          </w:tcPr>
          <w:p w14:paraId="6EC193CC" w14:textId="56B46A96" w:rsidR="009933CD" w:rsidRPr="001D28FE" w:rsidRDefault="009933CD" w:rsidP="006B5D56">
            <w:pPr>
              <w:suppressAutoHyphens/>
              <w:jc w:val="center"/>
              <w:rPr>
                <w:rFonts w:ascii="Times New Roman" w:hAnsi="Times New Roman"/>
                <w:sz w:val="24"/>
                <w:szCs w:val="24"/>
                <w:lang w:val="uk-UA"/>
              </w:rPr>
            </w:pPr>
            <w:r w:rsidRPr="001D28FE">
              <w:rPr>
                <w:rFonts w:ascii="Times New Roman" w:hAnsi="Times New Roman"/>
                <w:sz w:val="24"/>
                <w:szCs w:val="24"/>
                <w:lang w:val="uk-UA"/>
              </w:rPr>
              <w:t>959,7</w:t>
            </w:r>
          </w:p>
        </w:tc>
      </w:tr>
    </w:tbl>
    <w:p w14:paraId="7A57BDE0" w14:textId="77777777" w:rsidR="0083675C" w:rsidRPr="001D28FE" w:rsidRDefault="0083675C" w:rsidP="0083675C">
      <w:pPr>
        <w:suppressAutoHyphens/>
        <w:spacing w:after="0" w:line="360" w:lineRule="auto"/>
        <w:ind w:firstLine="709"/>
        <w:jc w:val="both"/>
        <w:rPr>
          <w:rFonts w:ascii="Times New Roman" w:hAnsi="Times New Roman"/>
          <w:sz w:val="28"/>
          <w:szCs w:val="28"/>
          <w:lang w:val="uk-UA"/>
        </w:rPr>
      </w:pPr>
    </w:p>
    <w:p w14:paraId="4D93A9FF" w14:textId="3DB89982" w:rsidR="00FE7D25" w:rsidRPr="001D28FE" w:rsidRDefault="00641DB4" w:rsidP="00FE7D25">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Розглянемо динаміку виробничих показників ТОВ «Укрзерно Трейд» упродовж 2021-2022 рр. на рис. 2.3.</w:t>
      </w:r>
    </w:p>
    <w:p w14:paraId="6DE5E15F" w14:textId="77777777" w:rsidR="00641DB4" w:rsidRPr="001D28FE" w:rsidRDefault="00641DB4" w:rsidP="00FE7D25">
      <w:pPr>
        <w:suppressAutoHyphens/>
        <w:spacing w:after="0" w:line="360" w:lineRule="auto"/>
        <w:ind w:firstLine="709"/>
        <w:jc w:val="both"/>
        <w:rPr>
          <w:rFonts w:ascii="Times New Roman" w:hAnsi="Times New Roman"/>
          <w:sz w:val="28"/>
          <w:szCs w:val="28"/>
          <w:lang w:val="uk-UA"/>
        </w:rPr>
      </w:pPr>
    </w:p>
    <w:p w14:paraId="14815DD7" w14:textId="3DB0F4E2" w:rsidR="00FE7D25" w:rsidRPr="001D28FE" w:rsidRDefault="00EA7324" w:rsidP="00EA7324">
      <w:pPr>
        <w:keepNext/>
        <w:suppressAutoHyphens/>
        <w:spacing w:after="0" w:line="360" w:lineRule="auto"/>
        <w:jc w:val="center"/>
        <w:rPr>
          <w:rFonts w:ascii="Times New Roman" w:hAnsi="Times New Roman"/>
          <w:sz w:val="28"/>
          <w:szCs w:val="28"/>
          <w:lang w:val="uk-UA"/>
        </w:rPr>
      </w:pPr>
      <w:r w:rsidRPr="00EA7324">
        <w:rPr>
          <w:rFonts w:ascii="Times New Roman" w:hAnsi="Times New Roman"/>
          <w:noProof/>
          <w:sz w:val="28"/>
          <w:szCs w:val="28"/>
          <w:lang w:val="uk-UA" w:eastAsia="uk-UA"/>
        </w:rPr>
        <w:drawing>
          <wp:inline distT="0" distB="0" distL="0" distR="0" wp14:anchorId="48AF5100" wp14:editId="1F2F8FF6">
            <wp:extent cx="5318083" cy="3387256"/>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22914" cy="3390333"/>
                    </a:xfrm>
                    <a:prstGeom prst="rect">
                      <a:avLst/>
                    </a:prstGeom>
                  </pic:spPr>
                </pic:pic>
              </a:graphicData>
            </a:graphic>
          </wp:inline>
        </w:drawing>
      </w:r>
    </w:p>
    <w:p w14:paraId="27D2B4F9" w14:textId="5CEEE60E" w:rsidR="00FE1DC0" w:rsidRPr="001D28FE" w:rsidRDefault="00FE1DC0" w:rsidP="00FE1DC0">
      <w:pPr>
        <w:suppressAutoHyphens/>
        <w:spacing w:after="0" w:line="360" w:lineRule="auto"/>
        <w:jc w:val="center"/>
        <w:rPr>
          <w:rFonts w:ascii="Times New Roman" w:hAnsi="Times New Roman"/>
          <w:sz w:val="28"/>
          <w:szCs w:val="28"/>
          <w:lang w:val="uk-UA"/>
        </w:rPr>
      </w:pPr>
      <w:r w:rsidRPr="001D28FE">
        <w:rPr>
          <w:rFonts w:ascii="Times New Roman" w:hAnsi="Times New Roman"/>
          <w:sz w:val="28"/>
          <w:szCs w:val="28"/>
          <w:lang w:val="uk-UA"/>
        </w:rPr>
        <w:t>Рис. 2.</w:t>
      </w:r>
      <w:r w:rsidR="00641DB4" w:rsidRPr="001D28FE">
        <w:rPr>
          <w:rFonts w:ascii="Times New Roman" w:hAnsi="Times New Roman"/>
          <w:sz w:val="28"/>
          <w:szCs w:val="28"/>
          <w:lang w:val="uk-UA"/>
        </w:rPr>
        <w:t>3</w:t>
      </w:r>
      <w:r w:rsidRPr="001D28FE">
        <w:rPr>
          <w:rFonts w:ascii="Times New Roman" w:hAnsi="Times New Roman"/>
          <w:sz w:val="28"/>
          <w:szCs w:val="28"/>
          <w:lang w:val="uk-UA"/>
        </w:rPr>
        <w:t xml:space="preserve"> – Динаміка врожайності зернових та технічних культур ТОВ «Укрзерно Трейд» протягом 2020-2022 рр.</w:t>
      </w:r>
    </w:p>
    <w:p w14:paraId="57FD7D0A" w14:textId="7196B627" w:rsidR="00FE7D25" w:rsidRPr="001D28FE" w:rsidRDefault="00867C25" w:rsidP="00932F5B">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Протягом визначеного періоду можемо спостерігати, що незмінними є вирощування таких культур як пшениця озима, кукурудза та соняшник.</w:t>
      </w:r>
      <w:r w:rsidR="00932F5B" w:rsidRPr="001D28FE">
        <w:rPr>
          <w:rFonts w:ascii="Times New Roman" w:hAnsi="Times New Roman"/>
          <w:sz w:val="28"/>
          <w:szCs w:val="28"/>
          <w:lang w:val="uk-UA"/>
        </w:rPr>
        <w:t xml:space="preserve"> На діаграмі та в таблиці можемо побачити, що у 2022 році</w:t>
      </w:r>
      <w:r w:rsidR="00FE7D25" w:rsidRPr="001D28FE">
        <w:rPr>
          <w:rFonts w:ascii="Times New Roman" w:hAnsi="Times New Roman"/>
          <w:sz w:val="28"/>
          <w:szCs w:val="28"/>
          <w:lang w:val="uk-UA"/>
        </w:rPr>
        <w:t xml:space="preserve"> підприємство почало займатися вирощуванням сорго та загальна кількість зібраного сорго становить 999,1 т.</w:t>
      </w:r>
    </w:p>
    <w:p w14:paraId="3DD6E3CA" w14:textId="5138686D" w:rsidR="00932F5B" w:rsidRPr="001D28FE" w:rsidRDefault="00932F5B" w:rsidP="00932F5B">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Стосовно позиції «ячмінь ярий» та «ячмінь озимий» спостерігається припинення вирощування культури у 2021 та 2022 роках. Можливою причиною може бути низький рівень врожайності та зборів культури.</w:t>
      </w:r>
    </w:p>
    <w:p w14:paraId="7C0AF389" w14:textId="2CBC76DF" w:rsidR="00932F5B" w:rsidRPr="001D28FE" w:rsidRDefault="00932F5B" w:rsidP="00932F5B">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Постійними культурами, які забезпечують прибутковість підприємства є соняшник, пшениця (яра та озима) і кукурудза. Аналіз динаміки врожайності цих культур:</w:t>
      </w:r>
    </w:p>
    <w:p w14:paraId="55291C42" w14:textId="408C7DF7" w:rsidR="00932F5B" w:rsidRPr="001D28FE" w:rsidRDefault="00932F5B" w:rsidP="00932F5B">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1. </w:t>
      </w:r>
      <w:r w:rsidR="00D607D5" w:rsidRPr="001D28FE">
        <w:rPr>
          <w:rFonts w:ascii="Times New Roman" w:hAnsi="Times New Roman"/>
          <w:sz w:val="28"/>
          <w:szCs w:val="28"/>
          <w:lang w:val="uk-UA"/>
        </w:rPr>
        <w:t>Упродовж 2020-2022 рр. відбувається поступове нарощення обсягів врожайності кукурудзи з 65 т. у 2020 році до 516,4 т. у 2022 році;</w:t>
      </w:r>
    </w:p>
    <w:p w14:paraId="110E5123" w14:textId="13AD40A2" w:rsidR="00932F5B" w:rsidRPr="001D28FE" w:rsidRDefault="00932F5B" w:rsidP="00932F5B">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2. </w:t>
      </w:r>
      <w:r w:rsidR="00D607D5" w:rsidRPr="001D28FE">
        <w:rPr>
          <w:rFonts w:ascii="Times New Roman" w:hAnsi="Times New Roman"/>
          <w:sz w:val="28"/>
          <w:szCs w:val="28"/>
          <w:lang w:val="uk-UA"/>
        </w:rPr>
        <w:t>Динаміка врожайності пшениці озимої є неоднорідною, адже за показниками відбувається зростання зборів культури у 2021 році порівняно з 2020 роком, проте спостерігається значне скорочення об’ємів у 2022 році порівняно з 2021 роком;</w:t>
      </w:r>
    </w:p>
    <w:p w14:paraId="1B107861" w14:textId="37469621" w:rsidR="00932F5B" w:rsidRPr="001D28FE" w:rsidRDefault="00932F5B" w:rsidP="00932F5B">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3. </w:t>
      </w:r>
      <w:r w:rsidR="00D607D5" w:rsidRPr="001D28FE">
        <w:rPr>
          <w:rFonts w:ascii="Times New Roman" w:hAnsi="Times New Roman"/>
          <w:sz w:val="28"/>
          <w:szCs w:val="28"/>
          <w:lang w:val="uk-UA"/>
        </w:rPr>
        <w:t>Незважаючи на скорочення площі вирощування соняшника, спостерігається збільшення врожайності та зборів культури в період 2020-2022 рр.</w:t>
      </w:r>
    </w:p>
    <w:p w14:paraId="555F0903" w14:textId="78870E83" w:rsidR="00932F5B" w:rsidRPr="001D28FE" w:rsidRDefault="00932F5B" w:rsidP="00932F5B">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4. </w:t>
      </w:r>
      <w:r w:rsidR="00FE4CEE" w:rsidRPr="001D28FE">
        <w:rPr>
          <w:rFonts w:ascii="Times New Roman" w:hAnsi="Times New Roman"/>
          <w:sz w:val="28"/>
          <w:szCs w:val="28"/>
          <w:lang w:val="uk-UA"/>
        </w:rPr>
        <w:t>Дослідити динаміку врожайності пшениці ярої у 2021 році неможливо, тому що в цей період підприємство не займалося вирощуванням цієї культури. Порівняння врожайності культури у 2020 та 2022 роках говорить про позитивну динаміку, адже зростає площа, врожайність та кількість зібраних тон сільськогосподарської культури.</w:t>
      </w:r>
    </w:p>
    <w:p w14:paraId="77B8D771" w14:textId="2840C5F9" w:rsidR="00FE7D25" w:rsidRPr="001D28FE" w:rsidRDefault="00ED2FCD" w:rsidP="00ED2FCD">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Загалом динаміка є позитивною, завдяки збільшенню площі для вирощування культур, появі нових сільськогосподарських культур та скорочення обсягів менш актуальних для експорту культур</w:t>
      </w:r>
      <w:r w:rsidR="001C18B6" w:rsidRPr="001D28FE">
        <w:rPr>
          <w:rFonts w:ascii="Times New Roman" w:hAnsi="Times New Roman"/>
          <w:sz w:val="28"/>
          <w:szCs w:val="28"/>
          <w:lang w:val="uk-UA"/>
        </w:rPr>
        <w:t>.</w:t>
      </w:r>
    </w:p>
    <w:p w14:paraId="18AA2B96" w14:textId="3DE48ECE" w:rsidR="001A5EA0" w:rsidRPr="001D28FE" w:rsidRDefault="001C18B6" w:rsidP="001C18B6">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Узагальнюючи дослідження організаційно-економічних характеристик ТОВ «Укрзерно Трейд» можемо сказати, що підприємство має сучасну систему управління, що дозволяє утримувати стабільну динаміку розвитку, повільно впроваджувати інноваційні підходи управління. Сільськогосподарська галузь постійно розвивається, що значно скорочує ризики в діяльності підприємства та завдяки чому обсяги реалізації продукції та послуг зростають з кожним роком.</w:t>
      </w:r>
    </w:p>
    <w:p w14:paraId="3DF87542" w14:textId="77777777" w:rsidR="001A5EA0" w:rsidRPr="001D28FE" w:rsidRDefault="001A5EA0" w:rsidP="001A5EA0">
      <w:pPr>
        <w:suppressAutoHyphens/>
        <w:spacing w:after="0" w:line="360" w:lineRule="auto"/>
        <w:ind w:firstLine="709"/>
        <w:jc w:val="both"/>
        <w:rPr>
          <w:rFonts w:ascii="Times New Roman" w:hAnsi="Times New Roman"/>
          <w:sz w:val="28"/>
          <w:szCs w:val="28"/>
          <w:lang w:val="uk-UA"/>
        </w:rPr>
      </w:pPr>
    </w:p>
    <w:p w14:paraId="1381BFB4" w14:textId="4CFF4221" w:rsidR="001A5EA0" w:rsidRPr="001D28FE" w:rsidRDefault="001A5EA0" w:rsidP="001A5EA0">
      <w:pPr>
        <w:keepNext/>
        <w:suppressAutoHyphens/>
        <w:spacing w:after="0" w:line="360" w:lineRule="auto"/>
        <w:ind w:firstLine="709"/>
        <w:jc w:val="both"/>
        <w:rPr>
          <w:rFonts w:ascii="Times New Roman" w:hAnsi="Times New Roman"/>
          <w:b/>
          <w:bCs/>
          <w:sz w:val="28"/>
          <w:szCs w:val="28"/>
          <w:lang w:val="uk-UA"/>
        </w:rPr>
      </w:pPr>
      <w:r w:rsidRPr="001D28FE">
        <w:rPr>
          <w:rFonts w:ascii="Times New Roman" w:hAnsi="Times New Roman"/>
          <w:b/>
          <w:bCs/>
          <w:sz w:val="28"/>
          <w:szCs w:val="28"/>
          <w:lang w:val="uk-UA"/>
        </w:rPr>
        <w:t>2.2. Аналіз фінансового стану ТОВ «Укрзерно Трейд»</w:t>
      </w:r>
    </w:p>
    <w:p w14:paraId="773292A1" w14:textId="361E2CF8" w:rsidR="001A5EA0" w:rsidRPr="001D28FE" w:rsidRDefault="001A5EA0" w:rsidP="001A5EA0">
      <w:pPr>
        <w:keepNext/>
        <w:suppressAutoHyphens/>
        <w:spacing w:after="0" w:line="360" w:lineRule="auto"/>
        <w:ind w:firstLine="709"/>
        <w:jc w:val="both"/>
        <w:rPr>
          <w:rFonts w:ascii="Times New Roman" w:hAnsi="Times New Roman"/>
          <w:b/>
          <w:bCs/>
          <w:sz w:val="28"/>
          <w:szCs w:val="28"/>
          <w:lang w:val="uk-UA"/>
        </w:rPr>
      </w:pPr>
    </w:p>
    <w:p w14:paraId="3EB0070D" w14:textId="23A025EF" w:rsidR="001A5EA0" w:rsidRPr="001D28FE" w:rsidRDefault="006973E3" w:rsidP="001A5EA0">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Фінансовий аналіз компанії є життєво важливим аспектом оцінки її загальної ефективності та потенціалу для зростання. У сучасному висококонкурентному бізнес-середовищі фінансовий аналіз має вирішальне значення для виявлення сильних і слабких сторін компанії та оцінки її фінансової стабільності. Фінансовий аналіз надає цінну інформацію про фінансовий стан, прибутковість, ліквідність та платоспроможність компанії, яка може бути використана для прийняття обґрунтованих бізнес-рішень.</w:t>
      </w:r>
    </w:p>
    <w:p w14:paraId="51DC0CFA" w14:textId="7551A5F0" w:rsidR="00C55B78" w:rsidRPr="001D28FE" w:rsidRDefault="00C55B78" w:rsidP="001A5EA0">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«Метою фінансового аналізу є визначення напрямів і кількісне обчислення резервів збільшення ринкової вартості підприємства на підставі дослідження стану і динаміки показників, що характеризують фінансово-господарську діяльність підприємства, та факторів, які зумовлюють зміну цих показників» [</w:t>
      </w:r>
      <w:r w:rsidR="00BA7883">
        <w:rPr>
          <w:rFonts w:ascii="Times New Roman" w:hAnsi="Times New Roman"/>
          <w:sz w:val="28"/>
          <w:szCs w:val="28"/>
          <w:lang w:val="uk-UA"/>
        </w:rPr>
        <w:t>27</w:t>
      </w:r>
      <w:r w:rsidRPr="001D28FE">
        <w:rPr>
          <w:rFonts w:ascii="Times New Roman" w:hAnsi="Times New Roman"/>
          <w:sz w:val="28"/>
          <w:szCs w:val="28"/>
          <w:lang w:val="uk-UA"/>
        </w:rPr>
        <w:t>, с. 3].</w:t>
      </w:r>
    </w:p>
    <w:p w14:paraId="3207974C" w14:textId="6B7AEE6F" w:rsidR="00E62B41" w:rsidRPr="001D28FE" w:rsidRDefault="00B7023F" w:rsidP="001A5EA0">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Аналіз діяльності ТОВ «Укрзерно Трейд» з точки зору фінансового аспекту передбачає комплексне дослідження фінансового стану підприємства задля оцінки фінансових результатів. Упродовж дослідження використовуються методи статистичного, економічного та фінансового аналізу з використанням інформації про фінансові потоки, яка відображається у бухгалтерських звітах підприємства.</w:t>
      </w:r>
    </w:p>
    <w:p w14:paraId="661A13E1" w14:textId="13CD7BA5" w:rsidR="00B7023F" w:rsidRPr="001D28FE" w:rsidRDefault="00B7023F" w:rsidP="001A5EA0">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Аналіз фінансової стійкості, ліквідності, рентабельності ТОВ «Укрзерно Трейд» потребує визначення показників балансу підприємства. В табл. 2.</w:t>
      </w:r>
      <w:r w:rsidR="0020038F" w:rsidRPr="001D28FE">
        <w:rPr>
          <w:rFonts w:ascii="Times New Roman" w:hAnsi="Times New Roman"/>
          <w:sz w:val="28"/>
          <w:szCs w:val="28"/>
          <w:lang w:val="uk-UA"/>
        </w:rPr>
        <w:t>3</w:t>
      </w:r>
      <w:r w:rsidRPr="001D28FE">
        <w:rPr>
          <w:rFonts w:ascii="Times New Roman" w:hAnsi="Times New Roman"/>
          <w:sz w:val="28"/>
          <w:szCs w:val="28"/>
          <w:lang w:val="uk-UA"/>
        </w:rPr>
        <w:t xml:space="preserve"> наведено основні показники бухгалтерського звіту компанії за період 2018-2020 рр.</w:t>
      </w:r>
    </w:p>
    <w:p w14:paraId="2DC575AD" w14:textId="77777777" w:rsidR="00B7023F" w:rsidRPr="001D28FE" w:rsidRDefault="00B7023F" w:rsidP="001A5EA0">
      <w:pPr>
        <w:suppressAutoHyphens/>
        <w:spacing w:after="0" w:line="360" w:lineRule="auto"/>
        <w:ind w:firstLine="709"/>
        <w:jc w:val="both"/>
        <w:rPr>
          <w:rFonts w:ascii="Times New Roman" w:hAnsi="Times New Roman"/>
          <w:sz w:val="28"/>
          <w:szCs w:val="28"/>
          <w:lang w:val="uk-UA"/>
        </w:rPr>
      </w:pPr>
    </w:p>
    <w:p w14:paraId="086A3E25" w14:textId="3F825964" w:rsidR="001A5EA0" w:rsidRPr="001D28FE" w:rsidRDefault="000559FA" w:rsidP="00EA7324">
      <w:pPr>
        <w:keepNext/>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Таблиця 2.</w:t>
      </w:r>
      <w:r w:rsidR="0020038F" w:rsidRPr="001D28FE">
        <w:rPr>
          <w:rFonts w:ascii="Times New Roman" w:hAnsi="Times New Roman"/>
          <w:sz w:val="28"/>
          <w:szCs w:val="28"/>
          <w:lang w:val="uk-UA"/>
        </w:rPr>
        <w:t>3</w:t>
      </w:r>
      <w:r w:rsidRPr="001D28FE">
        <w:rPr>
          <w:rFonts w:ascii="Times New Roman" w:hAnsi="Times New Roman"/>
          <w:sz w:val="28"/>
          <w:szCs w:val="28"/>
          <w:lang w:val="uk-UA"/>
        </w:rPr>
        <w:t xml:space="preserve"> – Фінансові показники ТОВ «Укрзерно Трейд» за період 2018-2020 рр.</w:t>
      </w:r>
    </w:p>
    <w:tbl>
      <w:tblPr>
        <w:tblW w:w="994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3678"/>
        <w:gridCol w:w="1361"/>
        <w:gridCol w:w="993"/>
        <w:gridCol w:w="934"/>
        <w:gridCol w:w="993"/>
        <w:gridCol w:w="982"/>
        <w:gridCol w:w="1002"/>
      </w:tblGrid>
      <w:tr w:rsidR="00CD1E9D" w:rsidRPr="001D28FE" w14:paraId="59527505" w14:textId="77777777" w:rsidTr="00423A4B">
        <w:trPr>
          <w:cantSplit/>
          <w:trHeight w:val="20"/>
          <w:jc w:val="center"/>
        </w:trPr>
        <w:tc>
          <w:tcPr>
            <w:tcW w:w="3678" w:type="dxa"/>
            <w:vMerge w:val="restart"/>
            <w:tcBorders>
              <w:right w:val="single" w:sz="4" w:space="0" w:color="auto"/>
            </w:tcBorders>
            <w:shd w:val="clear" w:color="auto" w:fill="FFFFFF"/>
            <w:vAlign w:val="center"/>
          </w:tcPr>
          <w:p w14:paraId="11FAE212" w14:textId="77777777" w:rsidR="00CD1E9D" w:rsidRPr="001D28FE" w:rsidRDefault="00CD1E9D" w:rsidP="00EA7324">
            <w:pPr>
              <w:keepNext/>
              <w:spacing w:after="0" w:line="240" w:lineRule="auto"/>
              <w:jc w:val="center"/>
              <w:rPr>
                <w:rFonts w:ascii="Times New Roman" w:eastAsia="Times New Roman" w:hAnsi="Times New Roman"/>
                <w:color w:val="000000"/>
                <w:sz w:val="24"/>
                <w:szCs w:val="24"/>
                <w:lang w:val="uk-UA" w:eastAsia="ru-RU"/>
              </w:rPr>
            </w:pPr>
            <w:r w:rsidRPr="001D28FE">
              <w:rPr>
                <w:rFonts w:ascii="Times New Roman" w:eastAsia="Times New Roman" w:hAnsi="Times New Roman"/>
                <w:color w:val="000000"/>
                <w:sz w:val="24"/>
                <w:szCs w:val="24"/>
                <w:lang w:val="uk-UA" w:eastAsia="ru-RU"/>
              </w:rPr>
              <w:t xml:space="preserve">Показники </w:t>
            </w:r>
          </w:p>
        </w:tc>
        <w:tc>
          <w:tcPr>
            <w:tcW w:w="1361" w:type="dxa"/>
            <w:vMerge w:val="restart"/>
            <w:tcBorders>
              <w:left w:val="single" w:sz="4" w:space="0" w:color="auto"/>
            </w:tcBorders>
            <w:shd w:val="clear" w:color="auto" w:fill="FFFFFF"/>
            <w:vAlign w:val="center"/>
          </w:tcPr>
          <w:p w14:paraId="60BF767F" w14:textId="77777777" w:rsidR="00CD1E9D" w:rsidRPr="001D28FE" w:rsidRDefault="00CD1E9D" w:rsidP="00EA7324">
            <w:pPr>
              <w:keepNext/>
              <w:spacing w:after="0" w:line="240" w:lineRule="auto"/>
              <w:jc w:val="center"/>
              <w:rPr>
                <w:rFonts w:ascii="Times New Roman" w:eastAsia="Times New Roman" w:hAnsi="Times New Roman"/>
                <w:color w:val="000000"/>
                <w:sz w:val="24"/>
                <w:szCs w:val="24"/>
                <w:lang w:val="uk-UA" w:eastAsia="ru-RU"/>
              </w:rPr>
            </w:pPr>
            <w:r w:rsidRPr="001D28FE">
              <w:rPr>
                <w:rFonts w:ascii="Times New Roman" w:eastAsia="Times New Roman" w:hAnsi="Times New Roman"/>
                <w:color w:val="000000"/>
                <w:sz w:val="24"/>
                <w:szCs w:val="24"/>
                <w:lang w:val="uk-UA" w:eastAsia="ru-RU"/>
              </w:rPr>
              <w:t>Методика</w:t>
            </w:r>
          </w:p>
          <w:p w14:paraId="2C31DB8D" w14:textId="77777777" w:rsidR="00CD1E9D" w:rsidRPr="001D28FE" w:rsidRDefault="00CD1E9D" w:rsidP="00EA7324">
            <w:pPr>
              <w:keepNext/>
              <w:spacing w:after="0" w:line="240" w:lineRule="auto"/>
              <w:jc w:val="center"/>
              <w:rPr>
                <w:rFonts w:ascii="Times New Roman" w:eastAsia="Times New Roman" w:hAnsi="Times New Roman"/>
                <w:color w:val="000000"/>
                <w:sz w:val="24"/>
                <w:szCs w:val="24"/>
                <w:lang w:val="uk-UA" w:eastAsia="ru-RU"/>
              </w:rPr>
            </w:pPr>
            <w:r w:rsidRPr="001D28FE">
              <w:rPr>
                <w:rFonts w:ascii="Times New Roman" w:eastAsia="Times New Roman" w:hAnsi="Times New Roman"/>
                <w:color w:val="000000"/>
                <w:sz w:val="24"/>
                <w:szCs w:val="24"/>
                <w:lang w:val="uk-UA" w:eastAsia="ru-RU"/>
              </w:rPr>
              <w:t>розрахунку</w:t>
            </w:r>
          </w:p>
          <w:p w14:paraId="0FC07BE7" w14:textId="77777777" w:rsidR="00CD1E9D" w:rsidRPr="001D28FE" w:rsidRDefault="00CD1E9D" w:rsidP="00EA7324">
            <w:pPr>
              <w:keepNext/>
              <w:spacing w:after="0" w:line="240" w:lineRule="auto"/>
              <w:jc w:val="center"/>
              <w:rPr>
                <w:rFonts w:ascii="Times New Roman" w:eastAsia="Times New Roman" w:hAnsi="Times New Roman"/>
                <w:color w:val="000000"/>
                <w:sz w:val="24"/>
                <w:szCs w:val="24"/>
                <w:lang w:val="uk-UA" w:eastAsia="ru-RU"/>
              </w:rPr>
            </w:pPr>
            <w:r w:rsidRPr="001D28FE">
              <w:rPr>
                <w:rFonts w:ascii="Times New Roman" w:eastAsia="Times New Roman" w:hAnsi="Times New Roman"/>
                <w:color w:val="000000"/>
                <w:sz w:val="24"/>
                <w:szCs w:val="24"/>
                <w:lang w:val="uk-UA" w:eastAsia="ru-RU"/>
              </w:rPr>
              <w:t xml:space="preserve"> показника</w:t>
            </w:r>
          </w:p>
        </w:tc>
        <w:tc>
          <w:tcPr>
            <w:tcW w:w="2920" w:type="dxa"/>
            <w:gridSpan w:val="3"/>
            <w:shd w:val="clear" w:color="auto" w:fill="FFFFFF"/>
          </w:tcPr>
          <w:p w14:paraId="665E11ED" w14:textId="77777777" w:rsidR="00CD1E9D" w:rsidRPr="001D28FE" w:rsidRDefault="00CD1E9D" w:rsidP="00EA7324">
            <w:pPr>
              <w:keepNext/>
              <w:spacing w:after="0" w:line="240" w:lineRule="auto"/>
              <w:jc w:val="center"/>
              <w:rPr>
                <w:rFonts w:ascii="Times New Roman" w:eastAsia="Times New Roman" w:hAnsi="Times New Roman"/>
                <w:color w:val="000000"/>
                <w:sz w:val="24"/>
                <w:szCs w:val="24"/>
                <w:lang w:val="uk-UA" w:eastAsia="ru-RU"/>
              </w:rPr>
            </w:pPr>
            <w:r w:rsidRPr="001D28FE">
              <w:rPr>
                <w:rFonts w:ascii="Times New Roman" w:eastAsia="Times New Roman" w:hAnsi="Times New Roman"/>
                <w:color w:val="000000"/>
                <w:sz w:val="24"/>
                <w:szCs w:val="24"/>
                <w:lang w:val="uk-UA" w:eastAsia="ru-RU"/>
              </w:rPr>
              <w:t>Рік</w:t>
            </w:r>
          </w:p>
        </w:tc>
        <w:tc>
          <w:tcPr>
            <w:tcW w:w="1984" w:type="dxa"/>
            <w:gridSpan w:val="2"/>
            <w:shd w:val="clear" w:color="auto" w:fill="FFFFFF"/>
          </w:tcPr>
          <w:p w14:paraId="41E2961A" w14:textId="77777777" w:rsidR="00CD1E9D" w:rsidRPr="001D28FE" w:rsidRDefault="00CD1E9D" w:rsidP="00EA7324">
            <w:pPr>
              <w:keepNext/>
              <w:spacing w:after="0" w:line="240" w:lineRule="auto"/>
              <w:jc w:val="center"/>
              <w:rPr>
                <w:rFonts w:ascii="Times New Roman" w:eastAsia="Times New Roman" w:hAnsi="Times New Roman"/>
                <w:color w:val="000000"/>
                <w:sz w:val="24"/>
                <w:szCs w:val="24"/>
                <w:lang w:val="uk-UA" w:eastAsia="ru-RU"/>
              </w:rPr>
            </w:pPr>
            <w:r w:rsidRPr="001D28FE">
              <w:rPr>
                <w:rFonts w:ascii="Times New Roman" w:eastAsia="Times New Roman" w:hAnsi="Times New Roman"/>
                <w:color w:val="000000"/>
                <w:sz w:val="24"/>
                <w:szCs w:val="24"/>
                <w:lang w:val="uk-UA" w:eastAsia="ru-RU"/>
              </w:rPr>
              <w:t xml:space="preserve">Відхилення </w:t>
            </w:r>
          </w:p>
          <w:p w14:paraId="2CA53797" w14:textId="77777777" w:rsidR="00CD1E9D" w:rsidRPr="001D28FE" w:rsidRDefault="00CD1E9D" w:rsidP="00EA7324">
            <w:pPr>
              <w:keepNext/>
              <w:spacing w:after="0" w:line="240" w:lineRule="auto"/>
              <w:jc w:val="center"/>
              <w:rPr>
                <w:rFonts w:ascii="Times New Roman" w:eastAsia="Times New Roman" w:hAnsi="Times New Roman"/>
                <w:color w:val="000000"/>
                <w:sz w:val="24"/>
                <w:szCs w:val="24"/>
                <w:lang w:val="uk-UA" w:eastAsia="ru-RU"/>
              </w:rPr>
            </w:pPr>
            <w:r w:rsidRPr="001D28FE">
              <w:rPr>
                <w:rFonts w:ascii="Times New Roman" w:eastAsia="Times New Roman" w:hAnsi="Times New Roman"/>
                <w:color w:val="000000"/>
                <w:sz w:val="24"/>
                <w:szCs w:val="24"/>
                <w:lang w:val="uk-UA" w:eastAsia="ru-RU"/>
              </w:rPr>
              <w:t>2020 р. до 2018 р.</w:t>
            </w:r>
          </w:p>
        </w:tc>
      </w:tr>
      <w:tr w:rsidR="00CD1E9D" w:rsidRPr="001D28FE" w14:paraId="4BD2E530" w14:textId="77777777" w:rsidTr="00423A4B">
        <w:trPr>
          <w:cantSplit/>
          <w:trHeight w:val="20"/>
          <w:jc w:val="center"/>
        </w:trPr>
        <w:tc>
          <w:tcPr>
            <w:tcW w:w="3678" w:type="dxa"/>
            <w:vMerge/>
            <w:tcBorders>
              <w:right w:val="single" w:sz="4" w:space="0" w:color="auto"/>
            </w:tcBorders>
            <w:shd w:val="clear" w:color="auto" w:fill="FFFFFF"/>
            <w:vAlign w:val="center"/>
          </w:tcPr>
          <w:p w14:paraId="4B602080" w14:textId="77777777" w:rsidR="00CD1E9D" w:rsidRPr="001D28FE" w:rsidRDefault="00CD1E9D" w:rsidP="00EA7324">
            <w:pPr>
              <w:keepNext/>
              <w:spacing w:after="0" w:line="240" w:lineRule="auto"/>
              <w:jc w:val="center"/>
              <w:rPr>
                <w:rFonts w:ascii="Times New Roman" w:eastAsia="Times New Roman" w:hAnsi="Times New Roman"/>
                <w:color w:val="000000"/>
                <w:sz w:val="24"/>
                <w:szCs w:val="24"/>
                <w:lang w:val="uk-UA" w:eastAsia="ru-RU"/>
              </w:rPr>
            </w:pPr>
          </w:p>
        </w:tc>
        <w:tc>
          <w:tcPr>
            <w:tcW w:w="1361" w:type="dxa"/>
            <w:vMerge/>
            <w:tcBorders>
              <w:left w:val="single" w:sz="4" w:space="0" w:color="auto"/>
            </w:tcBorders>
            <w:shd w:val="clear" w:color="auto" w:fill="FFFFFF"/>
            <w:vAlign w:val="center"/>
          </w:tcPr>
          <w:p w14:paraId="41CBA69E" w14:textId="77777777" w:rsidR="00CD1E9D" w:rsidRPr="001D28FE" w:rsidRDefault="00CD1E9D" w:rsidP="00EA7324">
            <w:pPr>
              <w:keepNext/>
              <w:spacing w:after="0" w:line="240" w:lineRule="auto"/>
              <w:jc w:val="center"/>
              <w:rPr>
                <w:rFonts w:ascii="Times New Roman" w:eastAsia="Times New Roman" w:hAnsi="Times New Roman"/>
                <w:color w:val="000000"/>
                <w:sz w:val="24"/>
                <w:szCs w:val="24"/>
                <w:lang w:val="uk-UA" w:eastAsia="ru-RU"/>
              </w:rPr>
            </w:pPr>
          </w:p>
        </w:tc>
        <w:tc>
          <w:tcPr>
            <w:tcW w:w="993" w:type="dxa"/>
            <w:shd w:val="clear" w:color="auto" w:fill="FFFFFF"/>
            <w:vAlign w:val="center"/>
          </w:tcPr>
          <w:p w14:paraId="3CC3C641" w14:textId="77777777" w:rsidR="00CD1E9D" w:rsidRPr="001D28FE" w:rsidRDefault="00CD1E9D" w:rsidP="00EA7324">
            <w:pPr>
              <w:keepNext/>
              <w:spacing w:after="0" w:line="240" w:lineRule="auto"/>
              <w:jc w:val="center"/>
              <w:rPr>
                <w:rFonts w:ascii="Times New Roman" w:eastAsia="Times New Roman" w:hAnsi="Times New Roman"/>
                <w:color w:val="000000"/>
                <w:sz w:val="24"/>
                <w:szCs w:val="24"/>
                <w:lang w:val="uk-UA" w:eastAsia="ru-RU"/>
              </w:rPr>
            </w:pPr>
            <w:r w:rsidRPr="001D28FE">
              <w:rPr>
                <w:rFonts w:ascii="Times New Roman" w:eastAsia="Times New Roman" w:hAnsi="Times New Roman"/>
                <w:color w:val="000000"/>
                <w:sz w:val="24"/>
                <w:szCs w:val="24"/>
                <w:lang w:val="uk-UA" w:eastAsia="ru-RU"/>
              </w:rPr>
              <w:t>2018</w:t>
            </w:r>
          </w:p>
        </w:tc>
        <w:tc>
          <w:tcPr>
            <w:tcW w:w="934" w:type="dxa"/>
            <w:shd w:val="clear" w:color="auto" w:fill="FFFFFF"/>
            <w:vAlign w:val="center"/>
          </w:tcPr>
          <w:p w14:paraId="3D9970B3" w14:textId="77777777" w:rsidR="00CD1E9D" w:rsidRPr="001D28FE" w:rsidRDefault="00CD1E9D" w:rsidP="00EA7324">
            <w:pPr>
              <w:keepNext/>
              <w:spacing w:after="0" w:line="240" w:lineRule="auto"/>
              <w:jc w:val="center"/>
              <w:rPr>
                <w:rFonts w:ascii="Times New Roman" w:eastAsia="Times New Roman" w:hAnsi="Times New Roman"/>
                <w:color w:val="000000"/>
                <w:sz w:val="24"/>
                <w:szCs w:val="24"/>
                <w:lang w:val="uk-UA" w:eastAsia="ru-RU"/>
              </w:rPr>
            </w:pPr>
            <w:r w:rsidRPr="001D28FE">
              <w:rPr>
                <w:rFonts w:ascii="Times New Roman" w:eastAsia="Times New Roman" w:hAnsi="Times New Roman"/>
                <w:color w:val="000000"/>
                <w:sz w:val="24"/>
                <w:szCs w:val="24"/>
                <w:lang w:val="uk-UA" w:eastAsia="ru-RU"/>
              </w:rPr>
              <w:t>2019</w:t>
            </w:r>
          </w:p>
        </w:tc>
        <w:tc>
          <w:tcPr>
            <w:tcW w:w="993" w:type="dxa"/>
            <w:shd w:val="clear" w:color="auto" w:fill="FFFFFF"/>
            <w:vAlign w:val="center"/>
          </w:tcPr>
          <w:p w14:paraId="428548A3" w14:textId="77777777" w:rsidR="00CD1E9D" w:rsidRPr="001D28FE" w:rsidRDefault="00CD1E9D" w:rsidP="00EA7324">
            <w:pPr>
              <w:keepNext/>
              <w:spacing w:after="0" w:line="240" w:lineRule="auto"/>
              <w:jc w:val="center"/>
              <w:rPr>
                <w:rFonts w:ascii="Times New Roman" w:eastAsia="Times New Roman" w:hAnsi="Times New Roman"/>
                <w:color w:val="000000"/>
                <w:sz w:val="24"/>
                <w:szCs w:val="24"/>
                <w:lang w:val="uk-UA" w:eastAsia="ru-RU"/>
              </w:rPr>
            </w:pPr>
            <w:r w:rsidRPr="001D28FE">
              <w:rPr>
                <w:rFonts w:ascii="Times New Roman" w:eastAsia="Times New Roman" w:hAnsi="Times New Roman"/>
                <w:color w:val="000000"/>
                <w:sz w:val="24"/>
                <w:szCs w:val="24"/>
                <w:lang w:val="uk-UA" w:eastAsia="ru-RU"/>
              </w:rPr>
              <w:t>2020</w:t>
            </w:r>
          </w:p>
        </w:tc>
        <w:tc>
          <w:tcPr>
            <w:tcW w:w="982" w:type="dxa"/>
            <w:tcBorders>
              <w:right w:val="single" w:sz="4" w:space="0" w:color="auto"/>
            </w:tcBorders>
            <w:shd w:val="clear" w:color="auto" w:fill="FFFFFF"/>
            <w:vAlign w:val="center"/>
          </w:tcPr>
          <w:p w14:paraId="0E40653E" w14:textId="77777777" w:rsidR="00CD1E9D" w:rsidRPr="001D28FE" w:rsidRDefault="00CD1E9D" w:rsidP="00EA7324">
            <w:pPr>
              <w:keepNext/>
              <w:spacing w:after="0" w:line="240" w:lineRule="auto"/>
              <w:jc w:val="center"/>
              <w:rPr>
                <w:rFonts w:ascii="Times New Roman" w:eastAsia="Times New Roman" w:hAnsi="Times New Roman"/>
                <w:color w:val="000000"/>
                <w:sz w:val="24"/>
                <w:szCs w:val="24"/>
                <w:lang w:val="uk-UA" w:eastAsia="ru-RU"/>
              </w:rPr>
            </w:pPr>
            <w:r w:rsidRPr="001D28FE">
              <w:rPr>
                <w:rFonts w:ascii="Times New Roman" w:eastAsia="Times New Roman" w:hAnsi="Times New Roman"/>
                <w:color w:val="000000"/>
                <w:sz w:val="24"/>
                <w:szCs w:val="24"/>
                <w:lang w:val="uk-UA" w:eastAsia="ru-RU"/>
              </w:rPr>
              <w:t>+/-</w:t>
            </w:r>
          </w:p>
        </w:tc>
        <w:tc>
          <w:tcPr>
            <w:tcW w:w="1002" w:type="dxa"/>
            <w:tcBorders>
              <w:left w:val="single" w:sz="4" w:space="0" w:color="auto"/>
            </w:tcBorders>
            <w:shd w:val="clear" w:color="auto" w:fill="FFFFFF"/>
            <w:vAlign w:val="center"/>
          </w:tcPr>
          <w:p w14:paraId="5778AEB3" w14:textId="77777777" w:rsidR="00CD1E9D" w:rsidRPr="001D28FE" w:rsidRDefault="00CD1E9D" w:rsidP="00EA7324">
            <w:pPr>
              <w:keepNext/>
              <w:spacing w:after="0" w:line="240" w:lineRule="auto"/>
              <w:jc w:val="center"/>
              <w:rPr>
                <w:rFonts w:ascii="Times New Roman" w:eastAsia="Times New Roman" w:hAnsi="Times New Roman"/>
                <w:color w:val="000000"/>
                <w:sz w:val="24"/>
                <w:szCs w:val="24"/>
                <w:lang w:val="uk-UA" w:eastAsia="ru-RU"/>
              </w:rPr>
            </w:pPr>
            <w:r w:rsidRPr="001D28FE">
              <w:rPr>
                <w:rFonts w:ascii="Times New Roman" w:eastAsia="Times New Roman" w:hAnsi="Times New Roman"/>
                <w:color w:val="000000"/>
                <w:sz w:val="24"/>
                <w:szCs w:val="24"/>
                <w:lang w:val="uk-UA" w:eastAsia="ru-RU"/>
              </w:rPr>
              <w:t>%</w:t>
            </w:r>
          </w:p>
        </w:tc>
      </w:tr>
      <w:tr w:rsidR="00BF624A" w:rsidRPr="001D28FE" w14:paraId="418495C6" w14:textId="77777777" w:rsidTr="00423A4B">
        <w:trPr>
          <w:cantSplit/>
          <w:trHeight w:val="20"/>
          <w:jc w:val="center"/>
        </w:trPr>
        <w:tc>
          <w:tcPr>
            <w:tcW w:w="3678" w:type="dxa"/>
            <w:tcBorders>
              <w:right w:val="single" w:sz="4" w:space="0" w:color="auto"/>
            </w:tcBorders>
            <w:shd w:val="clear" w:color="auto" w:fill="FFFFFF"/>
            <w:vAlign w:val="center"/>
          </w:tcPr>
          <w:p w14:paraId="74AF4C4F" w14:textId="4CE7BFCB" w:rsidR="00BF624A" w:rsidRPr="001D28FE" w:rsidRDefault="00BF624A" w:rsidP="00BF624A">
            <w:pPr>
              <w:spacing w:after="0" w:line="240" w:lineRule="auto"/>
              <w:rPr>
                <w:rFonts w:ascii="Times New Roman" w:eastAsia="Times New Roman" w:hAnsi="Times New Roman"/>
                <w:color w:val="000000"/>
                <w:sz w:val="24"/>
                <w:szCs w:val="24"/>
                <w:lang w:val="uk-UA" w:eastAsia="ru-RU"/>
              </w:rPr>
            </w:pPr>
            <w:r w:rsidRPr="001D28FE">
              <w:rPr>
                <w:rFonts w:ascii="Times New Roman" w:eastAsia="Times New Roman" w:hAnsi="Times New Roman"/>
                <w:color w:val="000000"/>
                <w:sz w:val="24"/>
                <w:szCs w:val="24"/>
                <w:lang w:val="uk-UA" w:eastAsia="ru-RU"/>
              </w:rPr>
              <w:t>1. Баланс (активи)</w:t>
            </w:r>
          </w:p>
        </w:tc>
        <w:tc>
          <w:tcPr>
            <w:tcW w:w="1361" w:type="dxa"/>
            <w:tcBorders>
              <w:left w:val="single" w:sz="4" w:space="0" w:color="auto"/>
            </w:tcBorders>
            <w:shd w:val="clear" w:color="auto" w:fill="FFFFFF"/>
            <w:vAlign w:val="center"/>
          </w:tcPr>
          <w:p w14:paraId="040F65CB" w14:textId="11A66E16" w:rsidR="00BF624A" w:rsidRPr="001D28FE" w:rsidRDefault="00BF624A" w:rsidP="00BF624A">
            <w:pPr>
              <w:spacing w:after="0" w:line="240" w:lineRule="auto"/>
              <w:jc w:val="center"/>
              <w:rPr>
                <w:rFonts w:ascii="Times New Roman" w:eastAsia="Times New Roman" w:hAnsi="Times New Roman"/>
                <w:color w:val="000000"/>
                <w:sz w:val="24"/>
                <w:szCs w:val="24"/>
                <w:lang w:val="uk-UA" w:eastAsia="ru-RU"/>
              </w:rPr>
            </w:pPr>
            <w:r w:rsidRPr="001D28FE">
              <w:rPr>
                <w:rFonts w:ascii="Times New Roman" w:eastAsia="Times New Roman" w:hAnsi="Times New Roman"/>
                <w:color w:val="000000"/>
                <w:sz w:val="24"/>
                <w:szCs w:val="24"/>
                <w:lang w:val="uk-UA" w:eastAsia="ru-RU"/>
              </w:rPr>
              <w:t>Ф.1. р. 1300</w:t>
            </w:r>
          </w:p>
        </w:tc>
        <w:tc>
          <w:tcPr>
            <w:tcW w:w="993" w:type="dxa"/>
            <w:shd w:val="clear" w:color="auto" w:fill="FFFFFF"/>
            <w:vAlign w:val="center"/>
          </w:tcPr>
          <w:p w14:paraId="5DC0D038" w14:textId="737A6DCC" w:rsidR="00BF624A" w:rsidRPr="001D28FE" w:rsidRDefault="00BF624A" w:rsidP="00BF624A">
            <w:pPr>
              <w:spacing w:after="0" w:line="240" w:lineRule="auto"/>
              <w:jc w:val="center"/>
              <w:rPr>
                <w:rFonts w:ascii="Times New Roman" w:eastAsia="Times New Roman" w:hAnsi="Times New Roman"/>
                <w:color w:val="000000"/>
                <w:sz w:val="24"/>
                <w:szCs w:val="24"/>
                <w:lang w:val="uk-UA" w:eastAsia="ru-RU"/>
              </w:rPr>
            </w:pPr>
            <w:r w:rsidRPr="001D28FE">
              <w:rPr>
                <w:rFonts w:ascii="Times New Roman" w:hAnsi="Times New Roman"/>
                <w:color w:val="000000"/>
                <w:sz w:val="24"/>
                <w:szCs w:val="24"/>
                <w:lang w:val="uk-UA"/>
              </w:rPr>
              <w:t>7452,4</w:t>
            </w:r>
          </w:p>
        </w:tc>
        <w:tc>
          <w:tcPr>
            <w:tcW w:w="934" w:type="dxa"/>
            <w:shd w:val="clear" w:color="auto" w:fill="FFFFFF"/>
            <w:vAlign w:val="center"/>
          </w:tcPr>
          <w:p w14:paraId="4900EC61" w14:textId="4FFE0728" w:rsidR="00BF624A" w:rsidRPr="001D28FE" w:rsidRDefault="00BF624A" w:rsidP="00BF624A">
            <w:pPr>
              <w:spacing w:after="0" w:line="240" w:lineRule="auto"/>
              <w:jc w:val="center"/>
              <w:rPr>
                <w:rFonts w:ascii="Times New Roman" w:eastAsia="Times New Roman" w:hAnsi="Times New Roman"/>
                <w:color w:val="000000"/>
                <w:sz w:val="24"/>
                <w:szCs w:val="24"/>
                <w:lang w:val="uk-UA" w:eastAsia="ru-RU"/>
              </w:rPr>
            </w:pPr>
            <w:r w:rsidRPr="001D28FE">
              <w:rPr>
                <w:rFonts w:ascii="Times New Roman" w:hAnsi="Times New Roman"/>
                <w:color w:val="000000"/>
                <w:sz w:val="24"/>
                <w:szCs w:val="24"/>
                <w:lang w:val="uk-UA"/>
              </w:rPr>
              <w:t>11282,5</w:t>
            </w:r>
          </w:p>
        </w:tc>
        <w:tc>
          <w:tcPr>
            <w:tcW w:w="993" w:type="dxa"/>
            <w:shd w:val="clear" w:color="auto" w:fill="FFFFFF"/>
            <w:vAlign w:val="center"/>
          </w:tcPr>
          <w:p w14:paraId="43791EA1" w14:textId="50EC964F" w:rsidR="00BF624A" w:rsidRPr="001D28FE" w:rsidRDefault="00BF624A" w:rsidP="00BF624A">
            <w:pPr>
              <w:spacing w:after="0" w:line="240" w:lineRule="auto"/>
              <w:jc w:val="center"/>
              <w:rPr>
                <w:rFonts w:ascii="Times New Roman" w:eastAsia="Times New Roman" w:hAnsi="Times New Roman"/>
                <w:color w:val="000000"/>
                <w:sz w:val="24"/>
                <w:szCs w:val="24"/>
                <w:lang w:val="uk-UA" w:eastAsia="ru-RU"/>
              </w:rPr>
            </w:pPr>
            <w:r w:rsidRPr="001D28FE">
              <w:rPr>
                <w:rFonts w:ascii="Times New Roman" w:hAnsi="Times New Roman"/>
                <w:color w:val="000000"/>
                <w:sz w:val="24"/>
                <w:szCs w:val="24"/>
                <w:lang w:val="uk-UA"/>
              </w:rPr>
              <w:t>19131,1</w:t>
            </w:r>
          </w:p>
        </w:tc>
        <w:tc>
          <w:tcPr>
            <w:tcW w:w="982" w:type="dxa"/>
            <w:tcBorders>
              <w:right w:val="single" w:sz="4" w:space="0" w:color="auto"/>
            </w:tcBorders>
            <w:shd w:val="clear" w:color="auto" w:fill="FFFFFF"/>
            <w:vAlign w:val="center"/>
          </w:tcPr>
          <w:p w14:paraId="1898D4B7" w14:textId="3F5F6BC6" w:rsidR="00BF624A" w:rsidRPr="001D28FE" w:rsidRDefault="00BF624A" w:rsidP="00BF624A">
            <w:pPr>
              <w:spacing w:after="0" w:line="240" w:lineRule="auto"/>
              <w:jc w:val="center"/>
              <w:rPr>
                <w:rFonts w:ascii="Times New Roman" w:eastAsia="Times New Roman" w:hAnsi="Times New Roman"/>
                <w:color w:val="000000"/>
                <w:sz w:val="24"/>
                <w:szCs w:val="24"/>
                <w:lang w:val="uk-UA" w:eastAsia="ru-RU"/>
              </w:rPr>
            </w:pPr>
            <w:r w:rsidRPr="001D28FE">
              <w:rPr>
                <w:rFonts w:ascii="Times New Roman" w:hAnsi="Times New Roman"/>
                <w:color w:val="000000"/>
                <w:sz w:val="24"/>
                <w:szCs w:val="24"/>
                <w:lang w:val="uk-UA"/>
              </w:rPr>
              <w:t>11678,7</w:t>
            </w:r>
          </w:p>
        </w:tc>
        <w:tc>
          <w:tcPr>
            <w:tcW w:w="1002" w:type="dxa"/>
            <w:tcBorders>
              <w:left w:val="single" w:sz="4" w:space="0" w:color="auto"/>
            </w:tcBorders>
            <w:shd w:val="clear" w:color="auto" w:fill="FFFFFF"/>
            <w:vAlign w:val="center"/>
          </w:tcPr>
          <w:p w14:paraId="3A253C3C" w14:textId="52B4C632" w:rsidR="00BF624A" w:rsidRPr="001D28FE" w:rsidRDefault="00BF624A" w:rsidP="00BF624A">
            <w:pPr>
              <w:spacing w:after="0" w:line="240" w:lineRule="auto"/>
              <w:jc w:val="center"/>
              <w:rPr>
                <w:rFonts w:ascii="Times New Roman" w:eastAsia="Times New Roman" w:hAnsi="Times New Roman"/>
                <w:color w:val="000000"/>
                <w:sz w:val="24"/>
                <w:szCs w:val="24"/>
                <w:lang w:val="uk-UA" w:eastAsia="ru-RU"/>
              </w:rPr>
            </w:pPr>
            <w:r w:rsidRPr="001D28FE">
              <w:rPr>
                <w:rFonts w:ascii="Times New Roman" w:hAnsi="Times New Roman"/>
                <w:color w:val="000000"/>
                <w:sz w:val="24"/>
                <w:szCs w:val="24"/>
                <w:lang w:val="uk-UA"/>
              </w:rPr>
              <w:t>156,7</w:t>
            </w:r>
          </w:p>
        </w:tc>
      </w:tr>
      <w:tr w:rsidR="00BF624A" w:rsidRPr="001D28FE" w14:paraId="12102557" w14:textId="77777777" w:rsidTr="00423A4B">
        <w:trPr>
          <w:cantSplit/>
          <w:trHeight w:val="20"/>
          <w:jc w:val="center"/>
        </w:trPr>
        <w:tc>
          <w:tcPr>
            <w:tcW w:w="3678" w:type="dxa"/>
            <w:tcBorders>
              <w:right w:val="single" w:sz="4" w:space="0" w:color="auto"/>
            </w:tcBorders>
            <w:shd w:val="clear" w:color="auto" w:fill="FFFFFF"/>
            <w:vAlign w:val="center"/>
          </w:tcPr>
          <w:p w14:paraId="1672ADD1" w14:textId="1132C620" w:rsidR="00BF624A" w:rsidRPr="001D28FE" w:rsidRDefault="00BF624A" w:rsidP="00BF624A">
            <w:pPr>
              <w:spacing w:after="0" w:line="240" w:lineRule="auto"/>
              <w:rPr>
                <w:rFonts w:ascii="Times New Roman" w:eastAsia="Times New Roman" w:hAnsi="Times New Roman"/>
                <w:color w:val="000000"/>
                <w:sz w:val="24"/>
                <w:szCs w:val="24"/>
                <w:lang w:val="uk-UA" w:eastAsia="ru-RU"/>
              </w:rPr>
            </w:pPr>
            <w:r w:rsidRPr="001D28FE">
              <w:rPr>
                <w:rFonts w:ascii="Times New Roman" w:eastAsia="Times New Roman" w:hAnsi="Times New Roman"/>
                <w:color w:val="000000"/>
                <w:sz w:val="24"/>
                <w:szCs w:val="24"/>
                <w:lang w:val="uk-UA" w:eastAsia="ru-RU"/>
              </w:rPr>
              <w:t>А. Необоротні активи</w:t>
            </w:r>
          </w:p>
        </w:tc>
        <w:tc>
          <w:tcPr>
            <w:tcW w:w="1361" w:type="dxa"/>
            <w:tcBorders>
              <w:left w:val="single" w:sz="4" w:space="0" w:color="auto"/>
            </w:tcBorders>
            <w:shd w:val="clear" w:color="auto" w:fill="FFFFFF"/>
            <w:vAlign w:val="center"/>
          </w:tcPr>
          <w:p w14:paraId="4882D915" w14:textId="6997ABBB" w:rsidR="00BF624A" w:rsidRPr="001D28FE" w:rsidRDefault="00BF624A" w:rsidP="00BF624A">
            <w:pPr>
              <w:spacing w:after="0" w:line="240" w:lineRule="auto"/>
              <w:jc w:val="center"/>
              <w:rPr>
                <w:rFonts w:ascii="Times New Roman" w:eastAsia="Times New Roman" w:hAnsi="Times New Roman"/>
                <w:color w:val="000000"/>
                <w:sz w:val="24"/>
                <w:szCs w:val="24"/>
                <w:lang w:val="uk-UA" w:eastAsia="ru-RU"/>
              </w:rPr>
            </w:pPr>
            <w:r w:rsidRPr="001D28FE">
              <w:rPr>
                <w:rFonts w:ascii="Times New Roman" w:eastAsia="Times New Roman" w:hAnsi="Times New Roman"/>
                <w:color w:val="000000"/>
                <w:sz w:val="24"/>
                <w:szCs w:val="24"/>
                <w:lang w:val="uk-UA" w:eastAsia="ru-RU"/>
              </w:rPr>
              <w:t>Ф.1. р. 1095</w:t>
            </w:r>
          </w:p>
        </w:tc>
        <w:tc>
          <w:tcPr>
            <w:tcW w:w="993" w:type="dxa"/>
            <w:shd w:val="clear" w:color="auto" w:fill="FFFFFF"/>
            <w:vAlign w:val="center"/>
          </w:tcPr>
          <w:p w14:paraId="5ECED045" w14:textId="1576535C" w:rsidR="00BF624A" w:rsidRPr="001D28FE" w:rsidRDefault="00BF624A" w:rsidP="00BF624A">
            <w:pPr>
              <w:spacing w:after="0" w:line="240" w:lineRule="auto"/>
              <w:jc w:val="center"/>
              <w:rPr>
                <w:rFonts w:ascii="Times New Roman" w:eastAsia="Times New Roman" w:hAnsi="Times New Roman"/>
                <w:color w:val="000000"/>
                <w:sz w:val="24"/>
                <w:szCs w:val="24"/>
                <w:lang w:val="uk-UA" w:eastAsia="ru-RU"/>
              </w:rPr>
            </w:pPr>
            <w:r w:rsidRPr="001D28FE">
              <w:rPr>
                <w:rFonts w:ascii="Times New Roman" w:hAnsi="Times New Roman"/>
                <w:color w:val="000000"/>
                <w:sz w:val="24"/>
                <w:szCs w:val="24"/>
                <w:lang w:val="uk-UA"/>
              </w:rPr>
              <w:t>758,1</w:t>
            </w:r>
          </w:p>
        </w:tc>
        <w:tc>
          <w:tcPr>
            <w:tcW w:w="934" w:type="dxa"/>
            <w:shd w:val="clear" w:color="auto" w:fill="FFFFFF"/>
            <w:vAlign w:val="center"/>
          </w:tcPr>
          <w:p w14:paraId="3F18D882" w14:textId="04B4FC9C" w:rsidR="00BF624A" w:rsidRPr="001D28FE" w:rsidRDefault="00BF624A" w:rsidP="00BF624A">
            <w:pPr>
              <w:spacing w:after="0" w:line="240" w:lineRule="auto"/>
              <w:jc w:val="center"/>
              <w:rPr>
                <w:rFonts w:ascii="Times New Roman" w:eastAsia="Times New Roman" w:hAnsi="Times New Roman"/>
                <w:color w:val="000000"/>
                <w:sz w:val="24"/>
                <w:szCs w:val="24"/>
                <w:lang w:val="uk-UA" w:eastAsia="ru-RU"/>
              </w:rPr>
            </w:pPr>
            <w:r w:rsidRPr="001D28FE">
              <w:rPr>
                <w:rFonts w:ascii="Times New Roman" w:hAnsi="Times New Roman"/>
                <w:color w:val="000000"/>
                <w:sz w:val="24"/>
                <w:szCs w:val="24"/>
                <w:lang w:val="uk-UA"/>
              </w:rPr>
              <w:t>601,4</w:t>
            </w:r>
          </w:p>
        </w:tc>
        <w:tc>
          <w:tcPr>
            <w:tcW w:w="993" w:type="dxa"/>
            <w:shd w:val="clear" w:color="auto" w:fill="FFFFFF"/>
            <w:vAlign w:val="center"/>
          </w:tcPr>
          <w:p w14:paraId="3736CD37" w14:textId="2634A483" w:rsidR="00BF624A" w:rsidRPr="001D28FE" w:rsidRDefault="00BF624A" w:rsidP="00BF624A">
            <w:pPr>
              <w:spacing w:after="0" w:line="240" w:lineRule="auto"/>
              <w:jc w:val="center"/>
              <w:rPr>
                <w:rFonts w:ascii="Times New Roman" w:eastAsia="Times New Roman" w:hAnsi="Times New Roman"/>
                <w:color w:val="000000"/>
                <w:sz w:val="24"/>
                <w:szCs w:val="24"/>
                <w:lang w:val="uk-UA" w:eastAsia="ru-RU"/>
              </w:rPr>
            </w:pPr>
            <w:r w:rsidRPr="001D28FE">
              <w:rPr>
                <w:rFonts w:ascii="Times New Roman" w:hAnsi="Times New Roman"/>
                <w:color w:val="000000"/>
                <w:sz w:val="24"/>
                <w:szCs w:val="24"/>
                <w:lang w:val="uk-UA"/>
              </w:rPr>
              <w:t>2021,8</w:t>
            </w:r>
          </w:p>
        </w:tc>
        <w:tc>
          <w:tcPr>
            <w:tcW w:w="982" w:type="dxa"/>
            <w:tcBorders>
              <w:right w:val="single" w:sz="4" w:space="0" w:color="auto"/>
            </w:tcBorders>
            <w:shd w:val="clear" w:color="auto" w:fill="FFFFFF"/>
            <w:vAlign w:val="center"/>
          </w:tcPr>
          <w:p w14:paraId="4C6B9697" w14:textId="7FB48AB7" w:rsidR="00BF624A" w:rsidRPr="001D28FE" w:rsidRDefault="00BF624A" w:rsidP="00BF624A">
            <w:pPr>
              <w:spacing w:after="0" w:line="240" w:lineRule="auto"/>
              <w:jc w:val="center"/>
              <w:rPr>
                <w:rFonts w:ascii="Times New Roman" w:eastAsia="Times New Roman" w:hAnsi="Times New Roman"/>
                <w:color w:val="000000"/>
                <w:sz w:val="24"/>
                <w:szCs w:val="24"/>
                <w:lang w:val="uk-UA" w:eastAsia="ru-RU"/>
              </w:rPr>
            </w:pPr>
            <w:r w:rsidRPr="001D28FE">
              <w:rPr>
                <w:rFonts w:ascii="Times New Roman" w:hAnsi="Times New Roman"/>
                <w:color w:val="000000"/>
                <w:sz w:val="24"/>
                <w:szCs w:val="24"/>
                <w:lang w:val="uk-UA"/>
              </w:rPr>
              <w:t>1263,7</w:t>
            </w:r>
          </w:p>
        </w:tc>
        <w:tc>
          <w:tcPr>
            <w:tcW w:w="1002" w:type="dxa"/>
            <w:tcBorders>
              <w:left w:val="single" w:sz="4" w:space="0" w:color="auto"/>
            </w:tcBorders>
            <w:shd w:val="clear" w:color="auto" w:fill="FFFFFF"/>
            <w:vAlign w:val="center"/>
          </w:tcPr>
          <w:p w14:paraId="567CF000" w14:textId="7F9D0901" w:rsidR="00BF624A" w:rsidRPr="001D28FE" w:rsidRDefault="00BF624A" w:rsidP="00BF624A">
            <w:pPr>
              <w:spacing w:after="0" w:line="240" w:lineRule="auto"/>
              <w:jc w:val="center"/>
              <w:rPr>
                <w:rFonts w:ascii="Times New Roman" w:eastAsia="Times New Roman" w:hAnsi="Times New Roman"/>
                <w:color w:val="000000"/>
                <w:sz w:val="24"/>
                <w:szCs w:val="24"/>
                <w:lang w:val="uk-UA" w:eastAsia="ru-RU"/>
              </w:rPr>
            </w:pPr>
            <w:r w:rsidRPr="001D28FE">
              <w:rPr>
                <w:rFonts w:ascii="Times New Roman" w:hAnsi="Times New Roman"/>
                <w:color w:val="000000"/>
                <w:sz w:val="24"/>
                <w:szCs w:val="24"/>
                <w:lang w:val="uk-UA"/>
              </w:rPr>
              <w:t>166,7</w:t>
            </w:r>
          </w:p>
        </w:tc>
      </w:tr>
      <w:tr w:rsidR="00BF624A" w:rsidRPr="001D28FE" w14:paraId="49ECD4E4" w14:textId="77777777" w:rsidTr="00423A4B">
        <w:trPr>
          <w:cantSplit/>
          <w:trHeight w:val="20"/>
          <w:jc w:val="center"/>
        </w:trPr>
        <w:tc>
          <w:tcPr>
            <w:tcW w:w="3678" w:type="dxa"/>
            <w:tcBorders>
              <w:right w:val="single" w:sz="4" w:space="0" w:color="auto"/>
            </w:tcBorders>
            <w:shd w:val="clear" w:color="auto" w:fill="FFFFFF"/>
            <w:vAlign w:val="center"/>
          </w:tcPr>
          <w:p w14:paraId="2F2A95EC" w14:textId="176E3634" w:rsidR="00BF624A" w:rsidRPr="001D28FE" w:rsidRDefault="00BF624A" w:rsidP="00BF624A">
            <w:pPr>
              <w:spacing w:after="0" w:line="240" w:lineRule="auto"/>
              <w:rPr>
                <w:rFonts w:ascii="Times New Roman" w:eastAsia="Times New Roman" w:hAnsi="Times New Roman"/>
                <w:color w:val="000000"/>
                <w:sz w:val="24"/>
                <w:szCs w:val="24"/>
                <w:lang w:val="uk-UA" w:eastAsia="ru-RU"/>
              </w:rPr>
            </w:pPr>
            <w:r w:rsidRPr="001D28FE">
              <w:rPr>
                <w:rFonts w:ascii="Times New Roman" w:eastAsia="Times New Roman" w:hAnsi="Times New Roman"/>
                <w:color w:val="000000"/>
                <w:sz w:val="24"/>
                <w:szCs w:val="24"/>
                <w:lang w:val="uk-UA" w:eastAsia="ru-RU"/>
              </w:rPr>
              <w:t>- основні засоби</w:t>
            </w:r>
          </w:p>
        </w:tc>
        <w:tc>
          <w:tcPr>
            <w:tcW w:w="1361" w:type="dxa"/>
            <w:tcBorders>
              <w:left w:val="single" w:sz="4" w:space="0" w:color="auto"/>
            </w:tcBorders>
            <w:shd w:val="clear" w:color="auto" w:fill="FFFFFF"/>
            <w:vAlign w:val="center"/>
          </w:tcPr>
          <w:p w14:paraId="0FC6579A" w14:textId="3ABE8666" w:rsidR="00BF624A" w:rsidRPr="001D28FE" w:rsidRDefault="00BF624A" w:rsidP="00BF624A">
            <w:pPr>
              <w:spacing w:after="0" w:line="240" w:lineRule="auto"/>
              <w:jc w:val="center"/>
              <w:rPr>
                <w:rFonts w:ascii="Times New Roman" w:eastAsia="Times New Roman" w:hAnsi="Times New Roman"/>
                <w:color w:val="000000"/>
                <w:sz w:val="24"/>
                <w:szCs w:val="24"/>
                <w:lang w:val="uk-UA" w:eastAsia="ru-RU"/>
              </w:rPr>
            </w:pPr>
            <w:r w:rsidRPr="001D28FE">
              <w:rPr>
                <w:rFonts w:ascii="Times New Roman" w:eastAsia="Times New Roman" w:hAnsi="Times New Roman"/>
                <w:color w:val="000000"/>
                <w:sz w:val="24"/>
                <w:szCs w:val="24"/>
                <w:lang w:val="uk-UA" w:eastAsia="ru-RU"/>
              </w:rPr>
              <w:t>Ф.1. р. 1010</w:t>
            </w:r>
          </w:p>
        </w:tc>
        <w:tc>
          <w:tcPr>
            <w:tcW w:w="993" w:type="dxa"/>
            <w:shd w:val="clear" w:color="auto" w:fill="FFFFFF"/>
            <w:vAlign w:val="center"/>
          </w:tcPr>
          <w:p w14:paraId="471B72C1" w14:textId="3B590D2E" w:rsidR="00BF624A" w:rsidRPr="001D28FE" w:rsidRDefault="00BF624A" w:rsidP="00BF624A">
            <w:pPr>
              <w:spacing w:after="0" w:line="240" w:lineRule="auto"/>
              <w:jc w:val="center"/>
              <w:rPr>
                <w:rFonts w:ascii="Times New Roman" w:eastAsia="Times New Roman" w:hAnsi="Times New Roman"/>
                <w:color w:val="000000"/>
                <w:sz w:val="24"/>
                <w:szCs w:val="24"/>
                <w:lang w:val="uk-UA" w:eastAsia="ru-RU"/>
              </w:rPr>
            </w:pPr>
            <w:r w:rsidRPr="001D28FE">
              <w:rPr>
                <w:rFonts w:ascii="Times New Roman" w:hAnsi="Times New Roman"/>
                <w:color w:val="000000"/>
                <w:sz w:val="24"/>
                <w:szCs w:val="24"/>
                <w:lang w:val="uk-UA"/>
              </w:rPr>
              <w:t>758,1</w:t>
            </w:r>
          </w:p>
        </w:tc>
        <w:tc>
          <w:tcPr>
            <w:tcW w:w="934" w:type="dxa"/>
            <w:shd w:val="clear" w:color="auto" w:fill="FFFFFF"/>
            <w:vAlign w:val="center"/>
          </w:tcPr>
          <w:p w14:paraId="030E3EB8" w14:textId="68935E93" w:rsidR="00BF624A" w:rsidRPr="001D28FE" w:rsidRDefault="00BF624A" w:rsidP="00BF624A">
            <w:pPr>
              <w:spacing w:after="0" w:line="240" w:lineRule="auto"/>
              <w:jc w:val="center"/>
              <w:rPr>
                <w:rFonts w:ascii="Times New Roman" w:eastAsia="Times New Roman" w:hAnsi="Times New Roman"/>
                <w:color w:val="000000"/>
                <w:sz w:val="24"/>
                <w:szCs w:val="24"/>
                <w:lang w:val="uk-UA" w:eastAsia="ru-RU"/>
              </w:rPr>
            </w:pPr>
            <w:r w:rsidRPr="001D28FE">
              <w:rPr>
                <w:rFonts w:ascii="Times New Roman" w:hAnsi="Times New Roman"/>
                <w:color w:val="000000"/>
                <w:sz w:val="24"/>
                <w:szCs w:val="24"/>
                <w:lang w:val="uk-UA"/>
              </w:rPr>
              <w:t>601,4</w:t>
            </w:r>
          </w:p>
        </w:tc>
        <w:tc>
          <w:tcPr>
            <w:tcW w:w="993" w:type="dxa"/>
            <w:shd w:val="clear" w:color="auto" w:fill="FFFFFF"/>
            <w:vAlign w:val="center"/>
          </w:tcPr>
          <w:p w14:paraId="5488BBD6" w14:textId="331F4F33" w:rsidR="00BF624A" w:rsidRPr="001D28FE" w:rsidRDefault="00BF624A" w:rsidP="00BF624A">
            <w:pPr>
              <w:spacing w:after="0" w:line="240" w:lineRule="auto"/>
              <w:jc w:val="center"/>
              <w:rPr>
                <w:rFonts w:ascii="Times New Roman" w:eastAsia="Times New Roman" w:hAnsi="Times New Roman"/>
                <w:color w:val="000000"/>
                <w:sz w:val="24"/>
                <w:szCs w:val="24"/>
                <w:lang w:val="uk-UA" w:eastAsia="ru-RU"/>
              </w:rPr>
            </w:pPr>
            <w:r w:rsidRPr="001D28FE">
              <w:rPr>
                <w:rFonts w:ascii="Times New Roman" w:hAnsi="Times New Roman"/>
                <w:color w:val="000000"/>
                <w:sz w:val="24"/>
                <w:szCs w:val="24"/>
                <w:lang w:val="uk-UA"/>
              </w:rPr>
              <w:t>2021,8</w:t>
            </w:r>
          </w:p>
        </w:tc>
        <w:tc>
          <w:tcPr>
            <w:tcW w:w="982" w:type="dxa"/>
            <w:tcBorders>
              <w:right w:val="single" w:sz="4" w:space="0" w:color="auto"/>
            </w:tcBorders>
            <w:shd w:val="clear" w:color="auto" w:fill="FFFFFF"/>
            <w:vAlign w:val="center"/>
          </w:tcPr>
          <w:p w14:paraId="1C9AD3EB" w14:textId="2B26577B" w:rsidR="00BF624A" w:rsidRPr="001D28FE" w:rsidRDefault="00BF624A" w:rsidP="00BF624A">
            <w:pPr>
              <w:spacing w:after="0" w:line="240" w:lineRule="auto"/>
              <w:jc w:val="center"/>
              <w:rPr>
                <w:rFonts w:ascii="Times New Roman" w:eastAsia="Times New Roman" w:hAnsi="Times New Roman"/>
                <w:color w:val="000000"/>
                <w:sz w:val="24"/>
                <w:szCs w:val="24"/>
                <w:lang w:val="uk-UA" w:eastAsia="ru-RU"/>
              </w:rPr>
            </w:pPr>
            <w:r w:rsidRPr="001D28FE">
              <w:rPr>
                <w:rFonts w:ascii="Times New Roman" w:hAnsi="Times New Roman"/>
                <w:color w:val="000000"/>
                <w:sz w:val="24"/>
                <w:szCs w:val="24"/>
                <w:lang w:val="uk-UA"/>
              </w:rPr>
              <w:t>1263,7</w:t>
            </w:r>
          </w:p>
        </w:tc>
        <w:tc>
          <w:tcPr>
            <w:tcW w:w="1002" w:type="dxa"/>
            <w:tcBorders>
              <w:left w:val="single" w:sz="4" w:space="0" w:color="auto"/>
            </w:tcBorders>
            <w:shd w:val="clear" w:color="auto" w:fill="FFFFFF"/>
            <w:vAlign w:val="center"/>
          </w:tcPr>
          <w:p w14:paraId="7AC09A4F" w14:textId="313BAC19" w:rsidR="00BF624A" w:rsidRPr="001D28FE" w:rsidRDefault="00BF624A" w:rsidP="00BF624A">
            <w:pPr>
              <w:spacing w:after="0" w:line="240" w:lineRule="auto"/>
              <w:jc w:val="center"/>
              <w:rPr>
                <w:rFonts w:ascii="Times New Roman" w:eastAsia="Times New Roman" w:hAnsi="Times New Roman"/>
                <w:color w:val="000000"/>
                <w:sz w:val="24"/>
                <w:szCs w:val="24"/>
                <w:lang w:val="uk-UA" w:eastAsia="ru-RU"/>
              </w:rPr>
            </w:pPr>
            <w:r w:rsidRPr="001D28FE">
              <w:rPr>
                <w:rFonts w:ascii="Times New Roman" w:hAnsi="Times New Roman"/>
                <w:color w:val="000000"/>
                <w:sz w:val="24"/>
                <w:szCs w:val="24"/>
                <w:lang w:val="uk-UA"/>
              </w:rPr>
              <w:t>166,7</w:t>
            </w:r>
          </w:p>
        </w:tc>
      </w:tr>
      <w:tr w:rsidR="00BF624A" w:rsidRPr="001D28FE" w14:paraId="7A2596E2" w14:textId="77777777" w:rsidTr="00423A4B">
        <w:trPr>
          <w:cantSplit/>
          <w:trHeight w:val="20"/>
          <w:jc w:val="center"/>
        </w:trPr>
        <w:tc>
          <w:tcPr>
            <w:tcW w:w="3678" w:type="dxa"/>
            <w:tcBorders>
              <w:right w:val="single" w:sz="4" w:space="0" w:color="auto"/>
            </w:tcBorders>
            <w:shd w:val="clear" w:color="auto" w:fill="FFFFFF"/>
            <w:vAlign w:val="center"/>
          </w:tcPr>
          <w:p w14:paraId="4EF60FBD" w14:textId="0250E2B5" w:rsidR="00BF624A" w:rsidRPr="001D28FE" w:rsidRDefault="00BF624A" w:rsidP="00BF624A">
            <w:pPr>
              <w:spacing w:after="0" w:line="240" w:lineRule="auto"/>
              <w:rPr>
                <w:rFonts w:ascii="Times New Roman" w:eastAsia="Times New Roman" w:hAnsi="Times New Roman"/>
                <w:color w:val="000000"/>
                <w:sz w:val="24"/>
                <w:szCs w:val="24"/>
                <w:lang w:val="uk-UA" w:eastAsia="ru-RU"/>
              </w:rPr>
            </w:pPr>
            <w:r w:rsidRPr="001D28FE">
              <w:rPr>
                <w:rFonts w:ascii="Times New Roman" w:eastAsia="Times New Roman" w:hAnsi="Times New Roman"/>
                <w:color w:val="000000"/>
                <w:sz w:val="24"/>
                <w:szCs w:val="24"/>
                <w:lang w:val="uk-UA" w:eastAsia="ru-RU"/>
              </w:rPr>
              <w:t>Б. Оборотні активи</w:t>
            </w:r>
          </w:p>
        </w:tc>
        <w:tc>
          <w:tcPr>
            <w:tcW w:w="1361" w:type="dxa"/>
            <w:tcBorders>
              <w:left w:val="single" w:sz="4" w:space="0" w:color="auto"/>
            </w:tcBorders>
            <w:shd w:val="clear" w:color="auto" w:fill="FFFFFF"/>
            <w:vAlign w:val="center"/>
          </w:tcPr>
          <w:p w14:paraId="50C6B454" w14:textId="5DC32207" w:rsidR="00BF624A" w:rsidRPr="001D28FE" w:rsidRDefault="00BF624A" w:rsidP="00BF624A">
            <w:pPr>
              <w:spacing w:after="0" w:line="240" w:lineRule="auto"/>
              <w:jc w:val="center"/>
              <w:rPr>
                <w:rFonts w:ascii="Times New Roman" w:eastAsia="Times New Roman" w:hAnsi="Times New Roman"/>
                <w:color w:val="000000"/>
                <w:sz w:val="24"/>
                <w:szCs w:val="24"/>
                <w:lang w:val="uk-UA" w:eastAsia="ru-RU"/>
              </w:rPr>
            </w:pPr>
            <w:r w:rsidRPr="001D28FE">
              <w:rPr>
                <w:rFonts w:ascii="Times New Roman" w:eastAsia="Times New Roman" w:hAnsi="Times New Roman"/>
                <w:color w:val="000000"/>
                <w:sz w:val="24"/>
                <w:szCs w:val="24"/>
                <w:lang w:val="uk-UA" w:eastAsia="ru-RU"/>
              </w:rPr>
              <w:t>Ф.1. р. 1195</w:t>
            </w:r>
          </w:p>
        </w:tc>
        <w:tc>
          <w:tcPr>
            <w:tcW w:w="993" w:type="dxa"/>
            <w:shd w:val="clear" w:color="auto" w:fill="FFFFFF"/>
            <w:vAlign w:val="center"/>
          </w:tcPr>
          <w:p w14:paraId="7200DF37" w14:textId="6C36A619" w:rsidR="00BF624A" w:rsidRPr="001D28FE" w:rsidRDefault="00BF624A" w:rsidP="00BF624A">
            <w:pPr>
              <w:spacing w:after="0" w:line="240" w:lineRule="auto"/>
              <w:jc w:val="center"/>
              <w:rPr>
                <w:rFonts w:ascii="Times New Roman" w:eastAsia="Times New Roman" w:hAnsi="Times New Roman"/>
                <w:color w:val="000000"/>
                <w:sz w:val="24"/>
                <w:szCs w:val="24"/>
                <w:lang w:val="uk-UA" w:eastAsia="ru-RU"/>
              </w:rPr>
            </w:pPr>
            <w:r w:rsidRPr="001D28FE">
              <w:rPr>
                <w:rFonts w:ascii="Times New Roman" w:hAnsi="Times New Roman"/>
                <w:color w:val="000000"/>
                <w:sz w:val="24"/>
                <w:szCs w:val="24"/>
                <w:lang w:val="uk-UA"/>
              </w:rPr>
              <w:t>6694,3</w:t>
            </w:r>
          </w:p>
        </w:tc>
        <w:tc>
          <w:tcPr>
            <w:tcW w:w="934" w:type="dxa"/>
            <w:shd w:val="clear" w:color="auto" w:fill="FFFFFF"/>
            <w:vAlign w:val="center"/>
          </w:tcPr>
          <w:p w14:paraId="268045FB" w14:textId="168D34CE" w:rsidR="00BF624A" w:rsidRPr="001D28FE" w:rsidRDefault="00BF624A" w:rsidP="00BF624A">
            <w:pPr>
              <w:spacing w:after="0" w:line="240" w:lineRule="auto"/>
              <w:jc w:val="center"/>
              <w:rPr>
                <w:rFonts w:ascii="Times New Roman" w:eastAsia="Times New Roman" w:hAnsi="Times New Roman"/>
                <w:color w:val="000000"/>
                <w:sz w:val="24"/>
                <w:szCs w:val="24"/>
                <w:lang w:val="uk-UA" w:eastAsia="ru-RU"/>
              </w:rPr>
            </w:pPr>
            <w:r w:rsidRPr="001D28FE">
              <w:rPr>
                <w:rFonts w:ascii="Times New Roman" w:hAnsi="Times New Roman"/>
                <w:color w:val="000000"/>
                <w:sz w:val="24"/>
                <w:szCs w:val="24"/>
                <w:lang w:val="uk-UA"/>
              </w:rPr>
              <w:t>10681,1</w:t>
            </w:r>
          </w:p>
        </w:tc>
        <w:tc>
          <w:tcPr>
            <w:tcW w:w="993" w:type="dxa"/>
            <w:shd w:val="clear" w:color="auto" w:fill="FFFFFF"/>
            <w:vAlign w:val="center"/>
          </w:tcPr>
          <w:p w14:paraId="2209718C" w14:textId="30B29A0E" w:rsidR="00BF624A" w:rsidRPr="001D28FE" w:rsidRDefault="00BF624A" w:rsidP="00BF624A">
            <w:pPr>
              <w:spacing w:after="0" w:line="240" w:lineRule="auto"/>
              <w:jc w:val="center"/>
              <w:rPr>
                <w:rFonts w:ascii="Times New Roman" w:eastAsia="Times New Roman" w:hAnsi="Times New Roman"/>
                <w:color w:val="000000"/>
                <w:sz w:val="24"/>
                <w:szCs w:val="24"/>
                <w:lang w:val="uk-UA" w:eastAsia="ru-RU"/>
              </w:rPr>
            </w:pPr>
            <w:r w:rsidRPr="001D28FE">
              <w:rPr>
                <w:rFonts w:ascii="Times New Roman" w:hAnsi="Times New Roman"/>
                <w:color w:val="000000"/>
                <w:sz w:val="24"/>
                <w:szCs w:val="24"/>
                <w:lang w:val="uk-UA"/>
              </w:rPr>
              <w:t>17109,3</w:t>
            </w:r>
          </w:p>
        </w:tc>
        <w:tc>
          <w:tcPr>
            <w:tcW w:w="982" w:type="dxa"/>
            <w:tcBorders>
              <w:right w:val="single" w:sz="4" w:space="0" w:color="auto"/>
            </w:tcBorders>
            <w:shd w:val="clear" w:color="auto" w:fill="FFFFFF"/>
            <w:vAlign w:val="center"/>
          </w:tcPr>
          <w:p w14:paraId="5F55C6A6" w14:textId="25C4C648" w:rsidR="00BF624A" w:rsidRPr="001D28FE" w:rsidRDefault="00BF624A" w:rsidP="00BF624A">
            <w:pPr>
              <w:spacing w:after="0" w:line="240" w:lineRule="auto"/>
              <w:jc w:val="center"/>
              <w:rPr>
                <w:rFonts w:ascii="Times New Roman" w:eastAsia="Times New Roman" w:hAnsi="Times New Roman"/>
                <w:color w:val="000000"/>
                <w:sz w:val="24"/>
                <w:szCs w:val="24"/>
                <w:lang w:val="uk-UA" w:eastAsia="ru-RU"/>
              </w:rPr>
            </w:pPr>
            <w:r w:rsidRPr="001D28FE">
              <w:rPr>
                <w:rFonts w:ascii="Times New Roman" w:hAnsi="Times New Roman"/>
                <w:color w:val="000000"/>
                <w:sz w:val="24"/>
                <w:szCs w:val="24"/>
                <w:lang w:val="uk-UA"/>
              </w:rPr>
              <w:t>10415</w:t>
            </w:r>
          </w:p>
        </w:tc>
        <w:tc>
          <w:tcPr>
            <w:tcW w:w="1002" w:type="dxa"/>
            <w:tcBorders>
              <w:left w:val="single" w:sz="4" w:space="0" w:color="auto"/>
            </w:tcBorders>
            <w:shd w:val="clear" w:color="auto" w:fill="FFFFFF"/>
            <w:vAlign w:val="center"/>
          </w:tcPr>
          <w:p w14:paraId="78B2B062" w14:textId="176A51B5" w:rsidR="00BF624A" w:rsidRPr="001D28FE" w:rsidRDefault="00BF624A" w:rsidP="00BF624A">
            <w:pPr>
              <w:spacing w:after="0" w:line="240" w:lineRule="auto"/>
              <w:jc w:val="center"/>
              <w:rPr>
                <w:rFonts w:ascii="Times New Roman" w:eastAsia="Times New Roman" w:hAnsi="Times New Roman"/>
                <w:color w:val="000000"/>
                <w:sz w:val="24"/>
                <w:szCs w:val="24"/>
                <w:lang w:val="uk-UA" w:eastAsia="ru-RU"/>
              </w:rPr>
            </w:pPr>
            <w:r w:rsidRPr="001D28FE">
              <w:rPr>
                <w:rFonts w:ascii="Times New Roman" w:hAnsi="Times New Roman"/>
                <w:color w:val="000000"/>
                <w:sz w:val="24"/>
                <w:szCs w:val="24"/>
                <w:lang w:val="uk-UA"/>
              </w:rPr>
              <w:t>155,6</w:t>
            </w:r>
          </w:p>
        </w:tc>
      </w:tr>
      <w:tr w:rsidR="00BF624A" w:rsidRPr="001D28FE" w14:paraId="5FB42EBB" w14:textId="77777777" w:rsidTr="00423A4B">
        <w:trPr>
          <w:cantSplit/>
          <w:trHeight w:val="20"/>
          <w:jc w:val="center"/>
        </w:trPr>
        <w:tc>
          <w:tcPr>
            <w:tcW w:w="3678" w:type="dxa"/>
            <w:tcBorders>
              <w:right w:val="single" w:sz="4" w:space="0" w:color="auto"/>
            </w:tcBorders>
            <w:shd w:val="clear" w:color="auto" w:fill="FFFFFF"/>
            <w:vAlign w:val="center"/>
          </w:tcPr>
          <w:p w14:paraId="4724DB0F" w14:textId="55341837" w:rsidR="00BF624A" w:rsidRPr="001D28FE" w:rsidRDefault="00BF624A" w:rsidP="00BF624A">
            <w:pPr>
              <w:spacing w:after="0" w:line="240" w:lineRule="auto"/>
              <w:rPr>
                <w:rFonts w:ascii="Times New Roman" w:eastAsia="Times New Roman" w:hAnsi="Times New Roman"/>
                <w:color w:val="000000"/>
                <w:sz w:val="24"/>
                <w:szCs w:val="24"/>
                <w:lang w:val="uk-UA" w:eastAsia="ru-RU"/>
              </w:rPr>
            </w:pPr>
            <w:r w:rsidRPr="001D28FE">
              <w:rPr>
                <w:rFonts w:ascii="Times New Roman" w:eastAsia="Times New Roman" w:hAnsi="Times New Roman"/>
                <w:color w:val="000000"/>
                <w:sz w:val="24"/>
                <w:szCs w:val="24"/>
                <w:lang w:val="uk-UA" w:eastAsia="ru-RU"/>
              </w:rPr>
              <w:t>- запаси</w:t>
            </w:r>
          </w:p>
        </w:tc>
        <w:tc>
          <w:tcPr>
            <w:tcW w:w="1361" w:type="dxa"/>
            <w:tcBorders>
              <w:left w:val="single" w:sz="4" w:space="0" w:color="auto"/>
            </w:tcBorders>
            <w:shd w:val="clear" w:color="auto" w:fill="FFFFFF"/>
            <w:vAlign w:val="center"/>
          </w:tcPr>
          <w:p w14:paraId="6BF4AC7B" w14:textId="003AD669" w:rsidR="00BF624A" w:rsidRPr="001D28FE" w:rsidRDefault="00BF624A" w:rsidP="00BF624A">
            <w:pPr>
              <w:spacing w:after="0" w:line="240" w:lineRule="auto"/>
              <w:jc w:val="center"/>
              <w:rPr>
                <w:rFonts w:ascii="Times New Roman" w:eastAsia="Times New Roman" w:hAnsi="Times New Roman"/>
                <w:color w:val="000000"/>
                <w:sz w:val="24"/>
                <w:szCs w:val="24"/>
                <w:lang w:val="uk-UA" w:eastAsia="ru-RU"/>
              </w:rPr>
            </w:pPr>
            <w:r w:rsidRPr="001D28FE">
              <w:rPr>
                <w:rFonts w:ascii="Times New Roman" w:eastAsia="Times New Roman" w:hAnsi="Times New Roman"/>
                <w:color w:val="000000"/>
                <w:sz w:val="24"/>
                <w:szCs w:val="24"/>
                <w:lang w:val="uk-UA" w:eastAsia="ru-RU"/>
              </w:rPr>
              <w:t>Ф.1. р. 1100</w:t>
            </w:r>
          </w:p>
        </w:tc>
        <w:tc>
          <w:tcPr>
            <w:tcW w:w="993" w:type="dxa"/>
            <w:shd w:val="clear" w:color="auto" w:fill="FFFFFF"/>
            <w:vAlign w:val="center"/>
          </w:tcPr>
          <w:p w14:paraId="2489E950" w14:textId="3208FEE4" w:rsidR="00BF624A" w:rsidRPr="001D28FE" w:rsidRDefault="00BF624A" w:rsidP="00BF624A">
            <w:pPr>
              <w:spacing w:after="0" w:line="240" w:lineRule="auto"/>
              <w:jc w:val="center"/>
              <w:rPr>
                <w:rFonts w:ascii="Times New Roman" w:eastAsia="Times New Roman" w:hAnsi="Times New Roman"/>
                <w:color w:val="000000"/>
                <w:sz w:val="24"/>
                <w:szCs w:val="24"/>
                <w:lang w:val="uk-UA" w:eastAsia="ru-RU"/>
              </w:rPr>
            </w:pPr>
            <w:r w:rsidRPr="001D28FE">
              <w:rPr>
                <w:rFonts w:ascii="Times New Roman" w:hAnsi="Times New Roman"/>
                <w:color w:val="000000"/>
                <w:sz w:val="24"/>
                <w:szCs w:val="24"/>
                <w:lang w:val="uk-UA"/>
              </w:rPr>
              <w:t>5688,5</w:t>
            </w:r>
          </w:p>
        </w:tc>
        <w:tc>
          <w:tcPr>
            <w:tcW w:w="934" w:type="dxa"/>
            <w:shd w:val="clear" w:color="auto" w:fill="FFFFFF"/>
            <w:vAlign w:val="center"/>
          </w:tcPr>
          <w:p w14:paraId="59C87B00" w14:textId="618B54C5" w:rsidR="00BF624A" w:rsidRPr="001D28FE" w:rsidRDefault="00BF624A" w:rsidP="00BF624A">
            <w:pPr>
              <w:spacing w:after="0" w:line="240" w:lineRule="auto"/>
              <w:jc w:val="center"/>
              <w:rPr>
                <w:rFonts w:ascii="Times New Roman" w:eastAsia="Times New Roman" w:hAnsi="Times New Roman"/>
                <w:color w:val="000000"/>
                <w:sz w:val="24"/>
                <w:szCs w:val="24"/>
                <w:lang w:val="uk-UA" w:eastAsia="ru-RU"/>
              </w:rPr>
            </w:pPr>
            <w:r w:rsidRPr="001D28FE">
              <w:rPr>
                <w:rFonts w:ascii="Times New Roman" w:hAnsi="Times New Roman"/>
                <w:color w:val="000000"/>
                <w:sz w:val="24"/>
                <w:szCs w:val="24"/>
                <w:lang w:val="uk-UA"/>
              </w:rPr>
              <w:t>7116,2</w:t>
            </w:r>
          </w:p>
        </w:tc>
        <w:tc>
          <w:tcPr>
            <w:tcW w:w="993" w:type="dxa"/>
            <w:shd w:val="clear" w:color="auto" w:fill="FFFFFF"/>
            <w:vAlign w:val="center"/>
          </w:tcPr>
          <w:p w14:paraId="7B23A023" w14:textId="6534653C" w:rsidR="00BF624A" w:rsidRPr="001D28FE" w:rsidRDefault="00BF624A" w:rsidP="00BF624A">
            <w:pPr>
              <w:spacing w:after="0" w:line="240" w:lineRule="auto"/>
              <w:jc w:val="center"/>
              <w:rPr>
                <w:rFonts w:ascii="Times New Roman" w:eastAsia="Times New Roman" w:hAnsi="Times New Roman"/>
                <w:color w:val="000000"/>
                <w:sz w:val="24"/>
                <w:szCs w:val="24"/>
                <w:lang w:val="uk-UA" w:eastAsia="ru-RU"/>
              </w:rPr>
            </w:pPr>
            <w:r w:rsidRPr="001D28FE">
              <w:rPr>
                <w:rFonts w:ascii="Times New Roman" w:hAnsi="Times New Roman"/>
                <w:color w:val="000000"/>
                <w:sz w:val="24"/>
                <w:szCs w:val="24"/>
                <w:lang w:val="uk-UA"/>
              </w:rPr>
              <w:t>14151,3</w:t>
            </w:r>
          </w:p>
        </w:tc>
        <w:tc>
          <w:tcPr>
            <w:tcW w:w="982" w:type="dxa"/>
            <w:tcBorders>
              <w:right w:val="single" w:sz="4" w:space="0" w:color="auto"/>
            </w:tcBorders>
            <w:shd w:val="clear" w:color="auto" w:fill="FFFFFF"/>
            <w:vAlign w:val="center"/>
          </w:tcPr>
          <w:p w14:paraId="20C3698F" w14:textId="2FEF042C" w:rsidR="00BF624A" w:rsidRPr="001D28FE" w:rsidRDefault="00BF624A" w:rsidP="00BF624A">
            <w:pPr>
              <w:spacing w:after="0" w:line="240" w:lineRule="auto"/>
              <w:jc w:val="center"/>
              <w:rPr>
                <w:rFonts w:ascii="Times New Roman" w:eastAsia="Times New Roman" w:hAnsi="Times New Roman"/>
                <w:color w:val="000000"/>
                <w:sz w:val="24"/>
                <w:szCs w:val="24"/>
                <w:lang w:val="uk-UA" w:eastAsia="ru-RU"/>
              </w:rPr>
            </w:pPr>
            <w:r w:rsidRPr="001D28FE">
              <w:rPr>
                <w:rFonts w:ascii="Times New Roman" w:hAnsi="Times New Roman"/>
                <w:color w:val="000000"/>
                <w:sz w:val="24"/>
                <w:szCs w:val="24"/>
                <w:lang w:val="uk-UA"/>
              </w:rPr>
              <w:t>8462,8</w:t>
            </w:r>
          </w:p>
        </w:tc>
        <w:tc>
          <w:tcPr>
            <w:tcW w:w="1002" w:type="dxa"/>
            <w:tcBorders>
              <w:left w:val="single" w:sz="4" w:space="0" w:color="auto"/>
            </w:tcBorders>
            <w:shd w:val="clear" w:color="auto" w:fill="FFFFFF"/>
            <w:vAlign w:val="center"/>
          </w:tcPr>
          <w:p w14:paraId="03B55CC2" w14:textId="6716D30A" w:rsidR="00BF624A" w:rsidRPr="001D28FE" w:rsidRDefault="00BF624A" w:rsidP="00BF624A">
            <w:pPr>
              <w:spacing w:after="0" w:line="240" w:lineRule="auto"/>
              <w:jc w:val="center"/>
              <w:rPr>
                <w:rFonts w:ascii="Times New Roman" w:eastAsia="Times New Roman" w:hAnsi="Times New Roman"/>
                <w:color w:val="000000"/>
                <w:sz w:val="24"/>
                <w:szCs w:val="24"/>
                <w:lang w:val="uk-UA" w:eastAsia="ru-RU"/>
              </w:rPr>
            </w:pPr>
            <w:r w:rsidRPr="001D28FE">
              <w:rPr>
                <w:rFonts w:ascii="Times New Roman" w:hAnsi="Times New Roman"/>
                <w:color w:val="000000"/>
                <w:sz w:val="24"/>
                <w:szCs w:val="24"/>
                <w:lang w:val="uk-UA"/>
              </w:rPr>
              <w:t>148,8</w:t>
            </w:r>
          </w:p>
        </w:tc>
      </w:tr>
      <w:tr w:rsidR="00BF624A" w:rsidRPr="001D28FE" w14:paraId="16DBFD78" w14:textId="77777777" w:rsidTr="00423A4B">
        <w:trPr>
          <w:cantSplit/>
          <w:trHeight w:val="20"/>
          <w:jc w:val="center"/>
        </w:trPr>
        <w:tc>
          <w:tcPr>
            <w:tcW w:w="3678" w:type="dxa"/>
            <w:tcBorders>
              <w:right w:val="single" w:sz="4" w:space="0" w:color="auto"/>
            </w:tcBorders>
            <w:shd w:val="clear" w:color="auto" w:fill="FFFFFF"/>
            <w:vAlign w:val="center"/>
          </w:tcPr>
          <w:p w14:paraId="7ABD7591" w14:textId="3BC74CAF" w:rsidR="00BF624A" w:rsidRPr="001D28FE" w:rsidRDefault="00BF624A" w:rsidP="00BF624A">
            <w:pPr>
              <w:spacing w:after="0" w:line="240" w:lineRule="auto"/>
              <w:rPr>
                <w:rFonts w:ascii="Times New Roman" w:eastAsia="Times New Roman" w:hAnsi="Times New Roman"/>
                <w:color w:val="000000"/>
                <w:sz w:val="24"/>
                <w:szCs w:val="24"/>
                <w:lang w:val="uk-UA" w:eastAsia="ru-RU"/>
              </w:rPr>
            </w:pPr>
            <w:r w:rsidRPr="001D28FE">
              <w:rPr>
                <w:rFonts w:ascii="Times New Roman" w:eastAsia="Times New Roman" w:hAnsi="Times New Roman"/>
                <w:color w:val="000000"/>
                <w:sz w:val="24"/>
                <w:szCs w:val="24"/>
                <w:lang w:val="uk-UA" w:eastAsia="ru-RU"/>
              </w:rPr>
              <w:t>- гроші та їх еквіваленти</w:t>
            </w:r>
          </w:p>
        </w:tc>
        <w:tc>
          <w:tcPr>
            <w:tcW w:w="1361" w:type="dxa"/>
            <w:tcBorders>
              <w:left w:val="single" w:sz="4" w:space="0" w:color="auto"/>
            </w:tcBorders>
            <w:shd w:val="clear" w:color="auto" w:fill="FFFFFF"/>
            <w:vAlign w:val="center"/>
          </w:tcPr>
          <w:p w14:paraId="51544060" w14:textId="33FE6AA8" w:rsidR="00BF624A" w:rsidRPr="001D28FE" w:rsidRDefault="00BF624A" w:rsidP="00BF624A">
            <w:pPr>
              <w:spacing w:after="0" w:line="240" w:lineRule="auto"/>
              <w:jc w:val="center"/>
              <w:rPr>
                <w:rFonts w:ascii="Times New Roman" w:eastAsia="Times New Roman" w:hAnsi="Times New Roman"/>
                <w:color w:val="000000"/>
                <w:sz w:val="24"/>
                <w:szCs w:val="24"/>
                <w:lang w:val="uk-UA" w:eastAsia="ru-RU"/>
              </w:rPr>
            </w:pPr>
            <w:r w:rsidRPr="001D28FE">
              <w:rPr>
                <w:rFonts w:ascii="Times New Roman" w:eastAsia="Times New Roman" w:hAnsi="Times New Roman"/>
                <w:color w:val="000000"/>
                <w:sz w:val="24"/>
                <w:szCs w:val="24"/>
                <w:lang w:val="uk-UA" w:eastAsia="ru-RU"/>
              </w:rPr>
              <w:t>Ф.1. р. 1165</w:t>
            </w:r>
          </w:p>
        </w:tc>
        <w:tc>
          <w:tcPr>
            <w:tcW w:w="993" w:type="dxa"/>
            <w:shd w:val="clear" w:color="auto" w:fill="FFFFFF"/>
            <w:vAlign w:val="center"/>
          </w:tcPr>
          <w:p w14:paraId="283670BA" w14:textId="4C4E84D0" w:rsidR="00BF624A" w:rsidRPr="001D28FE" w:rsidRDefault="00BF624A" w:rsidP="00BF624A">
            <w:pPr>
              <w:spacing w:after="0" w:line="240" w:lineRule="auto"/>
              <w:jc w:val="center"/>
              <w:rPr>
                <w:rFonts w:ascii="Times New Roman" w:eastAsia="Times New Roman" w:hAnsi="Times New Roman"/>
                <w:color w:val="000000"/>
                <w:sz w:val="24"/>
                <w:szCs w:val="24"/>
                <w:lang w:val="uk-UA" w:eastAsia="ru-RU"/>
              </w:rPr>
            </w:pPr>
            <w:r w:rsidRPr="001D28FE">
              <w:rPr>
                <w:rFonts w:ascii="Times New Roman" w:hAnsi="Times New Roman"/>
                <w:color w:val="000000"/>
                <w:sz w:val="24"/>
                <w:szCs w:val="24"/>
                <w:lang w:val="uk-UA"/>
              </w:rPr>
              <w:t>46,5</w:t>
            </w:r>
          </w:p>
        </w:tc>
        <w:tc>
          <w:tcPr>
            <w:tcW w:w="934" w:type="dxa"/>
            <w:shd w:val="clear" w:color="auto" w:fill="FFFFFF"/>
            <w:vAlign w:val="center"/>
          </w:tcPr>
          <w:p w14:paraId="4B8F5ED8" w14:textId="60872F5D" w:rsidR="00BF624A" w:rsidRPr="001D28FE" w:rsidRDefault="00BF624A" w:rsidP="00BF624A">
            <w:pPr>
              <w:spacing w:after="0" w:line="240" w:lineRule="auto"/>
              <w:jc w:val="center"/>
              <w:rPr>
                <w:rFonts w:ascii="Times New Roman" w:eastAsia="Times New Roman" w:hAnsi="Times New Roman"/>
                <w:color w:val="000000"/>
                <w:sz w:val="24"/>
                <w:szCs w:val="24"/>
                <w:lang w:val="uk-UA" w:eastAsia="ru-RU"/>
              </w:rPr>
            </w:pPr>
            <w:r w:rsidRPr="001D28FE">
              <w:rPr>
                <w:rFonts w:ascii="Times New Roman" w:hAnsi="Times New Roman"/>
                <w:color w:val="000000"/>
                <w:sz w:val="24"/>
                <w:szCs w:val="24"/>
                <w:lang w:val="uk-UA"/>
              </w:rPr>
              <w:t>0,3</w:t>
            </w:r>
          </w:p>
        </w:tc>
        <w:tc>
          <w:tcPr>
            <w:tcW w:w="993" w:type="dxa"/>
            <w:shd w:val="clear" w:color="auto" w:fill="FFFFFF"/>
            <w:vAlign w:val="center"/>
          </w:tcPr>
          <w:p w14:paraId="5636650D" w14:textId="18E29CE6" w:rsidR="00BF624A" w:rsidRPr="001D28FE" w:rsidRDefault="00BF624A" w:rsidP="00BF624A">
            <w:pPr>
              <w:spacing w:after="0" w:line="240" w:lineRule="auto"/>
              <w:jc w:val="center"/>
              <w:rPr>
                <w:rFonts w:ascii="Times New Roman" w:eastAsia="Times New Roman" w:hAnsi="Times New Roman"/>
                <w:color w:val="000000"/>
                <w:sz w:val="24"/>
                <w:szCs w:val="24"/>
                <w:lang w:val="uk-UA" w:eastAsia="ru-RU"/>
              </w:rPr>
            </w:pPr>
            <w:r w:rsidRPr="001D28FE">
              <w:rPr>
                <w:rFonts w:ascii="Times New Roman" w:hAnsi="Times New Roman"/>
                <w:color w:val="000000"/>
                <w:sz w:val="24"/>
                <w:szCs w:val="24"/>
                <w:lang w:val="uk-UA"/>
              </w:rPr>
              <w:t>26,6</w:t>
            </w:r>
          </w:p>
        </w:tc>
        <w:tc>
          <w:tcPr>
            <w:tcW w:w="982" w:type="dxa"/>
            <w:tcBorders>
              <w:right w:val="single" w:sz="4" w:space="0" w:color="auto"/>
            </w:tcBorders>
            <w:shd w:val="clear" w:color="auto" w:fill="FFFFFF"/>
            <w:vAlign w:val="center"/>
          </w:tcPr>
          <w:p w14:paraId="7FCF82BA" w14:textId="3A5FB4E7" w:rsidR="00BF624A" w:rsidRPr="001D28FE" w:rsidRDefault="00BF624A" w:rsidP="00BF624A">
            <w:pPr>
              <w:spacing w:after="0" w:line="240" w:lineRule="auto"/>
              <w:jc w:val="center"/>
              <w:rPr>
                <w:rFonts w:ascii="Times New Roman" w:eastAsia="Times New Roman" w:hAnsi="Times New Roman"/>
                <w:color w:val="000000"/>
                <w:sz w:val="24"/>
                <w:szCs w:val="24"/>
                <w:lang w:val="uk-UA" w:eastAsia="ru-RU"/>
              </w:rPr>
            </w:pPr>
            <w:r w:rsidRPr="001D28FE">
              <w:rPr>
                <w:rFonts w:ascii="Times New Roman" w:hAnsi="Times New Roman"/>
                <w:color w:val="000000"/>
                <w:sz w:val="24"/>
                <w:szCs w:val="24"/>
                <w:lang w:val="uk-UA"/>
              </w:rPr>
              <w:t>-19,9</w:t>
            </w:r>
          </w:p>
        </w:tc>
        <w:tc>
          <w:tcPr>
            <w:tcW w:w="1002" w:type="dxa"/>
            <w:tcBorders>
              <w:left w:val="single" w:sz="4" w:space="0" w:color="auto"/>
            </w:tcBorders>
            <w:shd w:val="clear" w:color="auto" w:fill="FFFFFF"/>
            <w:vAlign w:val="center"/>
          </w:tcPr>
          <w:p w14:paraId="56D7260F" w14:textId="4D7411AB" w:rsidR="00BF624A" w:rsidRPr="001D28FE" w:rsidRDefault="00BF624A" w:rsidP="00BF624A">
            <w:pPr>
              <w:spacing w:after="0" w:line="240" w:lineRule="auto"/>
              <w:jc w:val="center"/>
              <w:rPr>
                <w:rFonts w:ascii="Times New Roman" w:eastAsia="Times New Roman" w:hAnsi="Times New Roman"/>
                <w:color w:val="000000"/>
                <w:sz w:val="24"/>
                <w:szCs w:val="24"/>
                <w:lang w:val="uk-UA" w:eastAsia="ru-RU"/>
              </w:rPr>
            </w:pPr>
            <w:r w:rsidRPr="001D28FE">
              <w:rPr>
                <w:rFonts w:ascii="Times New Roman" w:hAnsi="Times New Roman"/>
                <w:color w:val="000000"/>
                <w:sz w:val="24"/>
                <w:szCs w:val="24"/>
                <w:lang w:val="uk-UA"/>
              </w:rPr>
              <w:t>-42,8</w:t>
            </w:r>
          </w:p>
        </w:tc>
      </w:tr>
    </w:tbl>
    <w:p w14:paraId="219170F7" w14:textId="63A768B4" w:rsidR="002D4F7A" w:rsidRDefault="002D4F7A"/>
    <w:p w14:paraId="2868AB57" w14:textId="6261D555" w:rsidR="002D4F7A" w:rsidRPr="002D4F7A" w:rsidRDefault="002D4F7A" w:rsidP="002D4F7A">
      <w:pPr>
        <w:spacing w:after="0" w:line="360" w:lineRule="auto"/>
        <w:jc w:val="right"/>
        <w:rPr>
          <w:rFonts w:ascii="Times New Roman" w:hAnsi="Times New Roman"/>
          <w:sz w:val="28"/>
          <w:szCs w:val="28"/>
          <w:lang w:val="uk-UA"/>
        </w:rPr>
      </w:pPr>
      <w:r w:rsidRPr="002D4F7A">
        <w:rPr>
          <w:rFonts w:ascii="Times New Roman" w:hAnsi="Times New Roman"/>
          <w:sz w:val="28"/>
          <w:szCs w:val="28"/>
          <w:lang w:val="uk-UA"/>
        </w:rPr>
        <w:t>Продовження табл. 2.3</w:t>
      </w:r>
    </w:p>
    <w:tbl>
      <w:tblPr>
        <w:tblW w:w="994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3678"/>
        <w:gridCol w:w="1361"/>
        <w:gridCol w:w="993"/>
        <w:gridCol w:w="934"/>
        <w:gridCol w:w="993"/>
        <w:gridCol w:w="982"/>
        <w:gridCol w:w="1002"/>
      </w:tblGrid>
      <w:tr w:rsidR="002D4F7A" w:rsidRPr="001D28FE" w14:paraId="72D1F61A" w14:textId="77777777" w:rsidTr="003E62DD">
        <w:trPr>
          <w:cantSplit/>
          <w:trHeight w:val="20"/>
          <w:jc w:val="center"/>
        </w:trPr>
        <w:tc>
          <w:tcPr>
            <w:tcW w:w="3678" w:type="dxa"/>
            <w:vMerge w:val="restart"/>
            <w:tcBorders>
              <w:right w:val="single" w:sz="4" w:space="0" w:color="auto"/>
            </w:tcBorders>
            <w:shd w:val="clear" w:color="auto" w:fill="FFFFFF"/>
            <w:vAlign w:val="center"/>
          </w:tcPr>
          <w:p w14:paraId="31CDF245" w14:textId="02243703" w:rsidR="002D4F7A" w:rsidRPr="001D28FE" w:rsidRDefault="002D4F7A" w:rsidP="002D4F7A">
            <w:pPr>
              <w:spacing w:after="0" w:line="240" w:lineRule="auto"/>
              <w:jc w:val="center"/>
              <w:rPr>
                <w:rFonts w:ascii="Times New Roman" w:eastAsia="Times New Roman" w:hAnsi="Times New Roman"/>
                <w:color w:val="000000"/>
                <w:sz w:val="24"/>
                <w:szCs w:val="24"/>
                <w:lang w:val="uk-UA" w:eastAsia="ru-RU"/>
              </w:rPr>
            </w:pPr>
            <w:r w:rsidRPr="001D28FE">
              <w:rPr>
                <w:rFonts w:ascii="Times New Roman" w:eastAsia="Times New Roman" w:hAnsi="Times New Roman"/>
                <w:color w:val="000000"/>
                <w:sz w:val="24"/>
                <w:szCs w:val="24"/>
                <w:lang w:val="uk-UA" w:eastAsia="ru-RU"/>
              </w:rPr>
              <w:t>Показники</w:t>
            </w:r>
          </w:p>
        </w:tc>
        <w:tc>
          <w:tcPr>
            <w:tcW w:w="1361" w:type="dxa"/>
            <w:vMerge w:val="restart"/>
            <w:tcBorders>
              <w:left w:val="single" w:sz="4" w:space="0" w:color="auto"/>
            </w:tcBorders>
            <w:shd w:val="clear" w:color="auto" w:fill="FFFFFF"/>
            <w:vAlign w:val="center"/>
          </w:tcPr>
          <w:p w14:paraId="594583F7" w14:textId="77777777" w:rsidR="002D4F7A" w:rsidRPr="001D28FE" w:rsidRDefault="002D4F7A" w:rsidP="002D4F7A">
            <w:pPr>
              <w:keepNext/>
              <w:spacing w:after="0" w:line="240" w:lineRule="auto"/>
              <w:jc w:val="center"/>
              <w:rPr>
                <w:rFonts w:ascii="Times New Roman" w:eastAsia="Times New Roman" w:hAnsi="Times New Roman"/>
                <w:color w:val="000000"/>
                <w:sz w:val="24"/>
                <w:szCs w:val="24"/>
                <w:lang w:val="uk-UA" w:eastAsia="ru-RU"/>
              </w:rPr>
            </w:pPr>
            <w:r w:rsidRPr="001D28FE">
              <w:rPr>
                <w:rFonts w:ascii="Times New Roman" w:eastAsia="Times New Roman" w:hAnsi="Times New Roman"/>
                <w:color w:val="000000"/>
                <w:sz w:val="24"/>
                <w:szCs w:val="24"/>
                <w:lang w:val="uk-UA" w:eastAsia="ru-RU"/>
              </w:rPr>
              <w:t>Методика</w:t>
            </w:r>
          </w:p>
          <w:p w14:paraId="5AE49310" w14:textId="77777777" w:rsidR="002D4F7A" w:rsidRPr="001D28FE" w:rsidRDefault="002D4F7A" w:rsidP="002D4F7A">
            <w:pPr>
              <w:keepNext/>
              <w:spacing w:after="0" w:line="240" w:lineRule="auto"/>
              <w:jc w:val="center"/>
              <w:rPr>
                <w:rFonts w:ascii="Times New Roman" w:eastAsia="Times New Roman" w:hAnsi="Times New Roman"/>
                <w:color w:val="000000"/>
                <w:sz w:val="24"/>
                <w:szCs w:val="24"/>
                <w:lang w:val="uk-UA" w:eastAsia="ru-RU"/>
              </w:rPr>
            </w:pPr>
            <w:r w:rsidRPr="001D28FE">
              <w:rPr>
                <w:rFonts w:ascii="Times New Roman" w:eastAsia="Times New Roman" w:hAnsi="Times New Roman"/>
                <w:color w:val="000000"/>
                <w:sz w:val="24"/>
                <w:szCs w:val="24"/>
                <w:lang w:val="uk-UA" w:eastAsia="ru-RU"/>
              </w:rPr>
              <w:t>розрахунку</w:t>
            </w:r>
          </w:p>
          <w:p w14:paraId="44D42146" w14:textId="425F14FA" w:rsidR="002D4F7A" w:rsidRPr="001D28FE" w:rsidRDefault="002D4F7A" w:rsidP="002D4F7A">
            <w:pPr>
              <w:spacing w:after="0" w:line="240" w:lineRule="auto"/>
              <w:jc w:val="center"/>
              <w:rPr>
                <w:rFonts w:ascii="Times New Roman" w:eastAsia="Times New Roman" w:hAnsi="Times New Roman"/>
                <w:color w:val="000000"/>
                <w:sz w:val="24"/>
                <w:szCs w:val="24"/>
                <w:lang w:val="uk-UA" w:eastAsia="ru-RU"/>
              </w:rPr>
            </w:pPr>
            <w:r w:rsidRPr="001D28FE">
              <w:rPr>
                <w:rFonts w:ascii="Times New Roman" w:eastAsia="Times New Roman" w:hAnsi="Times New Roman"/>
                <w:color w:val="000000"/>
                <w:sz w:val="24"/>
                <w:szCs w:val="24"/>
                <w:lang w:val="uk-UA" w:eastAsia="ru-RU"/>
              </w:rPr>
              <w:t>показника</w:t>
            </w:r>
          </w:p>
        </w:tc>
        <w:tc>
          <w:tcPr>
            <w:tcW w:w="2920" w:type="dxa"/>
            <w:gridSpan w:val="3"/>
            <w:shd w:val="clear" w:color="auto" w:fill="FFFFFF"/>
          </w:tcPr>
          <w:p w14:paraId="08E5A35F" w14:textId="7551DD35" w:rsidR="002D4F7A" w:rsidRPr="001D28FE" w:rsidRDefault="002D4F7A" w:rsidP="002D4F7A">
            <w:pPr>
              <w:spacing w:after="0" w:line="240" w:lineRule="auto"/>
              <w:jc w:val="center"/>
              <w:rPr>
                <w:rFonts w:ascii="Times New Roman" w:hAnsi="Times New Roman"/>
                <w:color w:val="000000"/>
                <w:sz w:val="24"/>
                <w:szCs w:val="24"/>
                <w:lang w:val="uk-UA"/>
              </w:rPr>
            </w:pPr>
            <w:r w:rsidRPr="001D28FE">
              <w:rPr>
                <w:rFonts w:ascii="Times New Roman" w:eastAsia="Times New Roman" w:hAnsi="Times New Roman"/>
                <w:color w:val="000000"/>
                <w:sz w:val="24"/>
                <w:szCs w:val="24"/>
                <w:lang w:val="uk-UA" w:eastAsia="ru-RU"/>
              </w:rPr>
              <w:t>Рік</w:t>
            </w:r>
          </w:p>
        </w:tc>
        <w:tc>
          <w:tcPr>
            <w:tcW w:w="1984" w:type="dxa"/>
            <w:gridSpan w:val="2"/>
            <w:shd w:val="clear" w:color="auto" w:fill="FFFFFF"/>
          </w:tcPr>
          <w:p w14:paraId="5BBEE04E" w14:textId="77777777" w:rsidR="002D4F7A" w:rsidRPr="001D28FE" w:rsidRDefault="002D4F7A" w:rsidP="002D4F7A">
            <w:pPr>
              <w:keepNext/>
              <w:spacing w:after="0" w:line="240" w:lineRule="auto"/>
              <w:jc w:val="center"/>
              <w:rPr>
                <w:rFonts w:ascii="Times New Roman" w:eastAsia="Times New Roman" w:hAnsi="Times New Roman"/>
                <w:color w:val="000000"/>
                <w:sz w:val="24"/>
                <w:szCs w:val="24"/>
                <w:lang w:val="uk-UA" w:eastAsia="ru-RU"/>
              </w:rPr>
            </w:pPr>
            <w:r w:rsidRPr="001D28FE">
              <w:rPr>
                <w:rFonts w:ascii="Times New Roman" w:eastAsia="Times New Roman" w:hAnsi="Times New Roman"/>
                <w:color w:val="000000"/>
                <w:sz w:val="24"/>
                <w:szCs w:val="24"/>
                <w:lang w:val="uk-UA" w:eastAsia="ru-RU"/>
              </w:rPr>
              <w:t xml:space="preserve">Відхилення </w:t>
            </w:r>
          </w:p>
          <w:p w14:paraId="151F74D6" w14:textId="13C9929D" w:rsidR="002D4F7A" w:rsidRPr="001D28FE" w:rsidRDefault="002D4F7A" w:rsidP="002D4F7A">
            <w:pPr>
              <w:spacing w:after="0" w:line="240" w:lineRule="auto"/>
              <w:jc w:val="center"/>
              <w:rPr>
                <w:rFonts w:ascii="Times New Roman" w:hAnsi="Times New Roman"/>
                <w:color w:val="000000"/>
                <w:sz w:val="24"/>
                <w:szCs w:val="24"/>
                <w:lang w:val="uk-UA"/>
              </w:rPr>
            </w:pPr>
            <w:r w:rsidRPr="001D28FE">
              <w:rPr>
                <w:rFonts w:ascii="Times New Roman" w:eastAsia="Times New Roman" w:hAnsi="Times New Roman"/>
                <w:color w:val="000000"/>
                <w:sz w:val="24"/>
                <w:szCs w:val="24"/>
                <w:lang w:val="uk-UA" w:eastAsia="ru-RU"/>
              </w:rPr>
              <w:t>2020 р. до 2018 р.</w:t>
            </w:r>
          </w:p>
        </w:tc>
      </w:tr>
      <w:tr w:rsidR="002D4F7A" w:rsidRPr="001D28FE" w14:paraId="59755B1C" w14:textId="77777777" w:rsidTr="00423A4B">
        <w:trPr>
          <w:cantSplit/>
          <w:trHeight w:val="20"/>
          <w:jc w:val="center"/>
        </w:trPr>
        <w:tc>
          <w:tcPr>
            <w:tcW w:w="3678" w:type="dxa"/>
            <w:vMerge/>
            <w:tcBorders>
              <w:right w:val="single" w:sz="4" w:space="0" w:color="auto"/>
            </w:tcBorders>
            <w:shd w:val="clear" w:color="auto" w:fill="FFFFFF"/>
            <w:vAlign w:val="center"/>
          </w:tcPr>
          <w:p w14:paraId="324E4BD4" w14:textId="77777777" w:rsidR="002D4F7A" w:rsidRPr="001D28FE" w:rsidRDefault="002D4F7A" w:rsidP="002D4F7A">
            <w:pPr>
              <w:spacing w:after="0" w:line="240" w:lineRule="auto"/>
              <w:rPr>
                <w:rFonts w:ascii="Times New Roman" w:eastAsia="Times New Roman" w:hAnsi="Times New Roman"/>
                <w:color w:val="000000"/>
                <w:sz w:val="24"/>
                <w:szCs w:val="24"/>
                <w:lang w:val="uk-UA" w:eastAsia="ru-RU"/>
              </w:rPr>
            </w:pPr>
          </w:p>
        </w:tc>
        <w:tc>
          <w:tcPr>
            <w:tcW w:w="1361" w:type="dxa"/>
            <w:vMerge/>
            <w:tcBorders>
              <w:left w:val="single" w:sz="4" w:space="0" w:color="auto"/>
            </w:tcBorders>
            <w:shd w:val="clear" w:color="auto" w:fill="FFFFFF"/>
            <w:vAlign w:val="center"/>
          </w:tcPr>
          <w:p w14:paraId="00BFCE20" w14:textId="77777777" w:rsidR="002D4F7A" w:rsidRPr="001D28FE" w:rsidRDefault="002D4F7A" w:rsidP="002D4F7A">
            <w:pPr>
              <w:spacing w:after="0" w:line="240" w:lineRule="auto"/>
              <w:jc w:val="center"/>
              <w:rPr>
                <w:rFonts w:ascii="Times New Roman" w:eastAsia="Times New Roman" w:hAnsi="Times New Roman"/>
                <w:color w:val="000000"/>
                <w:sz w:val="24"/>
                <w:szCs w:val="24"/>
                <w:lang w:val="uk-UA" w:eastAsia="ru-RU"/>
              </w:rPr>
            </w:pPr>
          </w:p>
        </w:tc>
        <w:tc>
          <w:tcPr>
            <w:tcW w:w="993" w:type="dxa"/>
            <w:shd w:val="clear" w:color="auto" w:fill="FFFFFF"/>
            <w:vAlign w:val="center"/>
          </w:tcPr>
          <w:p w14:paraId="59534763" w14:textId="641C931E" w:rsidR="002D4F7A" w:rsidRPr="001D28FE" w:rsidRDefault="002D4F7A" w:rsidP="002D4F7A">
            <w:pPr>
              <w:spacing w:after="0" w:line="240" w:lineRule="auto"/>
              <w:jc w:val="center"/>
              <w:rPr>
                <w:rFonts w:ascii="Times New Roman" w:hAnsi="Times New Roman"/>
                <w:color w:val="000000"/>
                <w:sz w:val="24"/>
                <w:szCs w:val="24"/>
                <w:lang w:val="uk-UA"/>
              </w:rPr>
            </w:pPr>
            <w:r w:rsidRPr="001D28FE">
              <w:rPr>
                <w:rFonts w:ascii="Times New Roman" w:eastAsia="Times New Roman" w:hAnsi="Times New Roman"/>
                <w:color w:val="000000"/>
                <w:sz w:val="24"/>
                <w:szCs w:val="24"/>
                <w:lang w:val="uk-UA" w:eastAsia="ru-RU"/>
              </w:rPr>
              <w:t>2018</w:t>
            </w:r>
          </w:p>
        </w:tc>
        <w:tc>
          <w:tcPr>
            <w:tcW w:w="934" w:type="dxa"/>
            <w:shd w:val="clear" w:color="auto" w:fill="FFFFFF"/>
            <w:vAlign w:val="center"/>
          </w:tcPr>
          <w:p w14:paraId="6AE68FC8" w14:textId="3744CB6D" w:rsidR="002D4F7A" w:rsidRPr="001D28FE" w:rsidRDefault="002D4F7A" w:rsidP="002D4F7A">
            <w:pPr>
              <w:spacing w:after="0" w:line="240" w:lineRule="auto"/>
              <w:jc w:val="center"/>
              <w:rPr>
                <w:rFonts w:ascii="Times New Roman" w:hAnsi="Times New Roman"/>
                <w:color w:val="000000"/>
                <w:sz w:val="24"/>
                <w:szCs w:val="24"/>
                <w:lang w:val="uk-UA"/>
              </w:rPr>
            </w:pPr>
            <w:r w:rsidRPr="001D28FE">
              <w:rPr>
                <w:rFonts w:ascii="Times New Roman" w:eastAsia="Times New Roman" w:hAnsi="Times New Roman"/>
                <w:color w:val="000000"/>
                <w:sz w:val="24"/>
                <w:szCs w:val="24"/>
                <w:lang w:val="uk-UA" w:eastAsia="ru-RU"/>
              </w:rPr>
              <w:t>2019</w:t>
            </w:r>
          </w:p>
        </w:tc>
        <w:tc>
          <w:tcPr>
            <w:tcW w:w="993" w:type="dxa"/>
            <w:shd w:val="clear" w:color="auto" w:fill="FFFFFF"/>
            <w:vAlign w:val="center"/>
          </w:tcPr>
          <w:p w14:paraId="2A26E9C3" w14:textId="653CF328" w:rsidR="002D4F7A" w:rsidRPr="001D28FE" w:rsidRDefault="002D4F7A" w:rsidP="002D4F7A">
            <w:pPr>
              <w:spacing w:after="0" w:line="240" w:lineRule="auto"/>
              <w:jc w:val="center"/>
              <w:rPr>
                <w:rFonts w:ascii="Times New Roman" w:hAnsi="Times New Roman"/>
                <w:color w:val="000000"/>
                <w:sz w:val="24"/>
                <w:szCs w:val="24"/>
                <w:lang w:val="uk-UA"/>
              </w:rPr>
            </w:pPr>
            <w:r w:rsidRPr="001D28FE">
              <w:rPr>
                <w:rFonts w:ascii="Times New Roman" w:eastAsia="Times New Roman" w:hAnsi="Times New Roman"/>
                <w:color w:val="000000"/>
                <w:sz w:val="24"/>
                <w:szCs w:val="24"/>
                <w:lang w:val="uk-UA" w:eastAsia="ru-RU"/>
              </w:rPr>
              <w:t>2020</w:t>
            </w:r>
          </w:p>
        </w:tc>
        <w:tc>
          <w:tcPr>
            <w:tcW w:w="982" w:type="dxa"/>
            <w:tcBorders>
              <w:right w:val="single" w:sz="4" w:space="0" w:color="auto"/>
            </w:tcBorders>
            <w:shd w:val="clear" w:color="auto" w:fill="FFFFFF"/>
            <w:vAlign w:val="center"/>
          </w:tcPr>
          <w:p w14:paraId="31E2AC4A" w14:textId="6E492836" w:rsidR="002D4F7A" w:rsidRPr="001D28FE" w:rsidRDefault="002D4F7A" w:rsidP="002D4F7A">
            <w:pPr>
              <w:spacing w:after="0" w:line="240" w:lineRule="auto"/>
              <w:jc w:val="center"/>
              <w:rPr>
                <w:rFonts w:ascii="Times New Roman" w:hAnsi="Times New Roman"/>
                <w:color w:val="000000"/>
                <w:sz w:val="24"/>
                <w:szCs w:val="24"/>
                <w:lang w:val="uk-UA"/>
              </w:rPr>
            </w:pPr>
            <w:r w:rsidRPr="001D28FE">
              <w:rPr>
                <w:rFonts w:ascii="Times New Roman" w:eastAsia="Times New Roman" w:hAnsi="Times New Roman"/>
                <w:color w:val="000000"/>
                <w:sz w:val="24"/>
                <w:szCs w:val="24"/>
                <w:lang w:val="uk-UA" w:eastAsia="ru-RU"/>
              </w:rPr>
              <w:t>+/-</w:t>
            </w:r>
          </w:p>
        </w:tc>
        <w:tc>
          <w:tcPr>
            <w:tcW w:w="1002" w:type="dxa"/>
            <w:tcBorders>
              <w:left w:val="single" w:sz="4" w:space="0" w:color="auto"/>
            </w:tcBorders>
            <w:shd w:val="clear" w:color="auto" w:fill="FFFFFF"/>
            <w:vAlign w:val="center"/>
          </w:tcPr>
          <w:p w14:paraId="5FF8738A" w14:textId="079881ED" w:rsidR="002D4F7A" w:rsidRPr="001D28FE" w:rsidRDefault="002D4F7A" w:rsidP="002D4F7A">
            <w:pPr>
              <w:spacing w:after="0" w:line="240" w:lineRule="auto"/>
              <w:jc w:val="center"/>
              <w:rPr>
                <w:rFonts w:ascii="Times New Roman" w:hAnsi="Times New Roman"/>
                <w:color w:val="000000"/>
                <w:sz w:val="24"/>
                <w:szCs w:val="24"/>
                <w:lang w:val="uk-UA"/>
              </w:rPr>
            </w:pPr>
            <w:r w:rsidRPr="001D28FE">
              <w:rPr>
                <w:rFonts w:ascii="Times New Roman" w:eastAsia="Times New Roman" w:hAnsi="Times New Roman"/>
                <w:color w:val="000000"/>
                <w:sz w:val="24"/>
                <w:szCs w:val="24"/>
                <w:lang w:val="uk-UA" w:eastAsia="ru-RU"/>
              </w:rPr>
              <w:t>%</w:t>
            </w:r>
          </w:p>
        </w:tc>
      </w:tr>
      <w:tr w:rsidR="00BF624A" w:rsidRPr="001D28FE" w14:paraId="7E4FA749" w14:textId="77777777" w:rsidTr="00423A4B">
        <w:trPr>
          <w:cantSplit/>
          <w:trHeight w:val="20"/>
          <w:jc w:val="center"/>
        </w:trPr>
        <w:tc>
          <w:tcPr>
            <w:tcW w:w="3678" w:type="dxa"/>
            <w:tcBorders>
              <w:right w:val="single" w:sz="4" w:space="0" w:color="auto"/>
            </w:tcBorders>
            <w:shd w:val="clear" w:color="auto" w:fill="FFFFFF"/>
            <w:vAlign w:val="center"/>
          </w:tcPr>
          <w:p w14:paraId="5EA49FA8" w14:textId="52FEFA77" w:rsidR="00BF624A" w:rsidRPr="001D28FE" w:rsidRDefault="00BF624A" w:rsidP="00BF624A">
            <w:pPr>
              <w:spacing w:after="0" w:line="240" w:lineRule="auto"/>
              <w:rPr>
                <w:rFonts w:ascii="Times New Roman" w:eastAsia="Times New Roman" w:hAnsi="Times New Roman"/>
                <w:color w:val="000000"/>
                <w:sz w:val="24"/>
                <w:szCs w:val="24"/>
                <w:lang w:val="uk-UA" w:eastAsia="ru-RU"/>
              </w:rPr>
            </w:pPr>
            <w:r w:rsidRPr="001D28FE">
              <w:rPr>
                <w:rFonts w:ascii="Times New Roman" w:eastAsia="Times New Roman" w:hAnsi="Times New Roman"/>
                <w:color w:val="000000"/>
                <w:sz w:val="24"/>
                <w:szCs w:val="24"/>
                <w:lang w:val="uk-UA" w:eastAsia="ru-RU"/>
              </w:rPr>
              <w:t>- дебіторська заборгованість за товари, роботи, послуги</w:t>
            </w:r>
          </w:p>
        </w:tc>
        <w:tc>
          <w:tcPr>
            <w:tcW w:w="1361" w:type="dxa"/>
            <w:tcBorders>
              <w:left w:val="single" w:sz="4" w:space="0" w:color="auto"/>
            </w:tcBorders>
            <w:shd w:val="clear" w:color="auto" w:fill="FFFFFF"/>
            <w:vAlign w:val="center"/>
          </w:tcPr>
          <w:p w14:paraId="6C8DE96A" w14:textId="43A10BCB" w:rsidR="00BF624A" w:rsidRPr="001D28FE" w:rsidRDefault="00BF624A" w:rsidP="00BF624A">
            <w:pPr>
              <w:spacing w:after="0" w:line="240" w:lineRule="auto"/>
              <w:jc w:val="center"/>
              <w:rPr>
                <w:rFonts w:ascii="Times New Roman" w:eastAsia="Times New Roman" w:hAnsi="Times New Roman"/>
                <w:color w:val="000000"/>
                <w:sz w:val="24"/>
                <w:szCs w:val="24"/>
                <w:lang w:val="uk-UA" w:eastAsia="ru-RU"/>
              </w:rPr>
            </w:pPr>
            <w:r w:rsidRPr="001D28FE">
              <w:rPr>
                <w:rFonts w:ascii="Times New Roman" w:eastAsia="Times New Roman" w:hAnsi="Times New Roman"/>
                <w:color w:val="000000"/>
                <w:sz w:val="24"/>
                <w:szCs w:val="24"/>
                <w:lang w:val="uk-UA" w:eastAsia="ru-RU"/>
              </w:rPr>
              <w:t>Ф.1. р. 1125</w:t>
            </w:r>
          </w:p>
        </w:tc>
        <w:tc>
          <w:tcPr>
            <w:tcW w:w="993" w:type="dxa"/>
            <w:shd w:val="clear" w:color="auto" w:fill="FFFFFF"/>
            <w:vAlign w:val="center"/>
          </w:tcPr>
          <w:p w14:paraId="1B406B3D" w14:textId="5FC42689" w:rsidR="00BF624A" w:rsidRPr="001D28FE" w:rsidRDefault="00BF624A" w:rsidP="00BF624A">
            <w:pPr>
              <w:spacing w:after="0" w:line="240" w:lineRule="auto"/>
              <w:jc w:val="center"/>
              <w:rPr>
                <w:rFonts w:ascii="Times New Roman" w:eastAsia="Times New Roman" w:hAnsi="Times New Roman"/>
                <w:color w:val="000000"/>
                <w:sz w:val="24"/>
                <w:szCs w:val="24"/>
                <w:lang w:val="uk-UA" w:eastAsia="ru-RU"/>
              </w:rPr>
            </w:pPr>
            <w:r w:rsidRPr="001D28FE">
              <w:rPr>
                <w:rFonts w:ascii="Times New Roman" w:hAnsi="Times New Roman"/>
                <w:color w:val="000000"/>
                <w:sz w:val="24"/>
                <w:szCs w:val="24"/>
                <w:lang w:val="uk-UA"/>
              </w:rPr>
              <w:t>561</w:t>
            </w:r>
          </w:p>
        </w:tc>
        <w:tc>
          <w:tcPr>
            <w:tcW w:w="934" w:type="dxa"/>
            <w:shd w:val="clear" w:color="auto" w:fill="FFFFFF"/>
            <w:vAlign w:val="center"/>
          </w:tcPr>
          <w:p w14:paraId="115ED403" w14:textId="476F31B0" w:rsidR="00BF624A" w:rsidRPr="001D28FE" w:rsidRDefault="00BF624A" w:rsidP="00BF624A">
            <w:pPr>
              <w:spacing w:after="0" w:line="240" w:lineRule="auto"/>
              <w:jc w:val="center"/>
              <w:rPr>
                <w:rFonts w:ascii="Times New Roman" w:eastAsia="Times New Roman" w:hAnsi="Times New Roman"/>
                <w:color w:val="000000"/>
                <w:sz w:val="24"/>
                <w:szCs w:val="24"/>
                <w:lang w:val="uk-UA" w:eastAsia="ru-RU"/>
              </w:rPr>
            </w:pPr>
            <w:r w:rsidRPr="001D28FE">
              <w:rPr>
                <w:rFonts w:ascii="Times New Roman" w:hAnsi="Times New Roman"/>
                <w:color w:val="000000"/>
                <w:sz w:val="24"/>
                <w:szCs w:val="24"/>
                <w:lang w:val="uk-UA"/>
              </w:rPr>
              <w:t>1463,4</w:t>
            </w:r>
          </w:p>
        </w:tc>
        <w:tc>
          <w:tcPr>
            <w:tcW w:w="993" w:type="dxa"/>
            <w:shd w:val="clear" w:color="auto" w:fill="FFFFFF"/>
            <w:vAlign w:val="center"/>
          </w:tcPr>
          <w:p w14:paraId="7DF82A30" w14:textId="0566BF79" w:rsidR="00BF624A" w:rsidRPr="001D28FE" w:rsidRDefault="00BF624A" w:rsidP="00BF624A">
            <w:pPr>
              <w:spacing w:after="0" w:line="240" w:lineRule="auto"/>
              <w:jc w:val="center"/>
              <w:rPr>
                <w:rFonts w:ascii="Times New Roman" w:eastAsia="Times New Roman" w:hAnsi="Times New Roman"/>
                <w:color w:val="000000"/>
                <w:sz w:val="24"/>
                <w:szCs w:val="24"/>
                <w:lang w:val="uk-UA" w:eastAsia="ru-RU"/>
              </w:rPr>
            </w:pPr>
            <w:r w:rsidRPr="001D28FE">
              <w:rPr>
                <w:rFonts w:ascii="Times New Roman" w:hAnsi="Times New Roman"/>
                <w:color w:val="000000"/>
                <w:sz w:val="24"/>
                <w:szCs w:val="24"/>
                <w:lang w:val="uk-UA"/>
              </w:rPr>
              <w:t>1791,5</w:t>
            </w:r>
          </w:p>
        </w:tc>
        <w:tc>
          <w:tcPr>
            <w:tcW w:w="982" w:type="dxa"/>
            <w:tcBorders>
              <w:right w:val="single" w:sz="4" w:space="0" w:color="auto"/>
            </w:tcBorders>
            <w:shd w:val="clear" w:color="auto" w:fill="FFFFFF"/>
            <w:vAlign w:val="center"/>
          </w:tcPr>
          <w:p w14:paraId="34776EFF" w14:textId="252A4EA4" w:rsidR="00BF624A" w:rsidRPr="001D28FE" w:rsidRDefault="00BF624A" w:rsidP="00BF624A">
            <w:pPr>
              <w:spacing w:after="0" w:line="240" w:lineRule="auto"/>
              <w:jc w:val="center"/>
              <w:rPr>
                <w:rFonts w:ascii="Times New Roman" w:eastAsia="Times New Roman" w:hAnsi="Times New Roman"/>
                <w:color w:val="000000"/>
                <w:sz w:val="24"/>
                <w:szCs w:val="24"/>
                <w:lang w:val="uk-UA" w:eastAsia="ru-RU"/>
              </w:rPr>
            </w:pPr>
            <w:r w:rsidRPr="001D28FE">
              <w:rPr>
                <w:rFonts w:ascii="Times New Roman" w:hAnsi="Times New Roman"/>
                <w:color w:val="000000"/>
                <w:sz w:val="24"/>
                <w:szCs w:val="24"/>
                <w:lang w:val="uk-UA"/>
              </w:rPr>
              <w:t>1230,5</w:t>
            </w:r>
          </w:p>
        </w:tc>
        <w:tc>
          <w:tcPr>
            <w:tcW w:w="1002" w:type="dxa"/>
            <w:tcBorders>
              <w:left w:val="single" w:sz="4" w:space="0" w:color="auto"/>
            </w:tcBorders>
            <w:shd w:val="clear" w:color="auto" w:fill="FFFFFF"/>
            <w:vAlign w:val="center"/>
          </w:tcPr>
          <w:p w14:paraId="64E9F457" w14:textId="1F692BCC" w:rsidR="00BF624A" w:rsidRPr="001D28FE" w:rsidRDefault="00BF624A" w:rsidP="00BF624A">
            <w:pPr>
              <w:spacing w:after="0" w:line="240" w:lineRule="auto"/>
              <w:jc w:val="center"/>
              <w:rPr>
                <w:rFonts w:ascii="Times New Roman" w:eastAsia="Times New Roman" w:hAnsi="Times New Roman"/>
                <w:color w:val="000000"/>
                <w:sz w:val="24"/>
                <w:szCs w:val="24"/>
                <w:lang w:val="uk-UA" w:eastAsia="ru-RU"/>
              </w:rPr>
            </w:pPr>
            <w:r w:rsidRPr="001D28FE">
              <w:rPr>
                <w:rFonts w:ascii="Times New Roman" w:hAnsi="Times New Roman"/>
                <w:color w:val="000000"/>
                <w:sz w:val="24"/>
                <w:szCs w:val="24"/>
                <w:lang w:val="uk-UA"/>
              </w:rPr>
              <w:t>219,3</w:t>
            </w:r>
          </w:p>
        </w:tc>
      </w:tr>
      <w:tr w:rsidR="00BF624A" w:rsidRPr="001D28FE" w14:paraId="2130F751" w14:textId="77777777" w:rsidTr="00423A4B">
        <w:trPr>
          <w:cantSplit/>
          <w:trHeight w:val="20"/>
          <w:jc w:val="center"/>
        </w:trPr>
        <w:tc>
          <w:tcPr>
            <w:tcW w:w="3678" w:type="dxa"/>
            <w:tcBorders>
              <w:right w:val="single" w:sz="4" w:space="0" w:color="auto"/>
            </w:tcBorders>
            <w:shd w:val="clear" w:color="auto" w:fill="FFFFFF"/>
            <w:vAlign w:val="center"/>
          </w:tcPr>
          <w:p w14:paraId="57B42C05" w14:textId="5A72D2D2" w:rsidR="00BF624A" w:rsidRPr="001D28FE" w:rsidRDefault="00BF624A" w:rsidP="00BF624A">
            <w:pPr>
              <w:spacing w:after="0" w:line="240" w:lineRule="auto"/>
              <w:rPr>
                <w:rFonts w:ascii="Times New Roman" w:eastAsia="Times New Roman" w:hAnsi="Times New Roman"/>
                <w:color w:val="000000"/>
                <w:sz w:val="24"/>
                <w:szCs w:val="24"/>
                <w:lang w:val="uk-UA" w:eastAsia="ru-RU"/>
              </w:rPr>
            </w:pPr>
            <w:r w:rsidRPr="001D28FE">
              <w:rPr>
                <w:rFonts w:ascii="Times New Roman" w:eastAsia="Times New Roman" w:hAnsi="Times New Roman"/>
                <w:color w:val="000000"/>
                <w:sz w:val="24"/>
                <w:szCs w:val="24"/>
                <w:lang w:val="uk-UA" w:eastAsia="ru-RU"/>
              </w:rPr>
              <w:t>2. Баланс (пасиви)</w:t>
            </w:r>
          </w:p>
        </w:tc>
        <w:tc>
          <w:tcPr>
            <w:tcW w:w="1361" w:type="dxa"/>
            <w:tcBorders>
              <w:left w:val="single" w:sz="4" w:space="0" w:color="auto"/>
            </w:tcBorders>
            <w:shd w:val="clear" w:color="auto" w:fill="FFFFFF"/>
            <w:vAlign w:val="center"/>
          </w:tcPr>
          <w:p w14:paraId="36098EC3" w14:textId="66DD647C" w:rsidR="00BF624A" w:rsidRPr="001D28FE" w:rsidRDefault="00BF624A" w:rsidP="00BF624A">
            <w:pPr>
              <w:spacing w:after="0" w:line="240" w:lineRule="auto"/>
              <w:jc w:val="center"/>
              <w:rPr>
                <w:rFonts w:ascii="Times New Roman" w:eastAsia="Times New Roman" w:hAnsi="Times New Roman"/>
                <w:color w:val="000000"/>
                <w:sz w:val="24"/>
                <w:szCs w:val="24"/>
                <w:lang w:val="uk-UA" w:eastAsia="ru-RU"/>
              </w:rPr>
            </w:pPr>
            <w:r w:rsidRPr="001D28FE">
              <w:rPr>
                <w:rFonts w:ascii="Times New Roman" w:eastAsia="Times New Roman" w:hAnsi="Times New Roman"/>
                <w:color w:val="000000"/>
                <w:sz w:val="24"/>
                <w:szCs w:val="24"/>
                <w:lang w:val="uk-UA" w:eastAsia="ru-RU"/>
              </w:rPr>
              <w:t>Ф.1. р. 1900</w:t>
            </w:r>
          </w:p>
        </w:tc>
        <w:tc>
          <w:tcPr>
            <w:tcW w:w="993" w:type="dxa"/>
            <w:shd w:val="clear" w:color="auto" w:fill="FFFFFF"/>
            <w:vAlign w:val="center"/>
          </w:tcPr>
          <w:p w14:paraId="27B6AB9A" w14:textId="4DFD0B87" w:rsidR="00BF624A" w:rsidRPr="001D28FE" w:rsidRDefault="00BF624A" w:rsidP="00BF624A">
            <w:pPr>
              <w:spacing w:after="0" w:line="240" w:lineRule="auto"/>
              <w:jc w:val="center"/>
              <w:rPr>
                <w:rFonts w:ascii="Times New Roman" w:eastAsia="Times New Roman" w:hAnsi="Times New Roman"/>
                <w:color w:val="000000"/>
                <w:sz w:val="24"/>
                <w:szCs w:val="24"/>
                <w:lang w:val="uk-UA" w:eastAsia="ru-RU"/>
              </w:rPr>
            </w:pPr>
            <w:r w:rsidRPr="001D28FE">
              <w:rPr>
                <w:rFonts w:ascii="Times New Roman" w:hAnsi="Times New Roman"/>
                <w:color w:val="000000"/>
                <w:sz w:val="24"/>
                <w:szCs w:val="24"/>
                <w:lang w:val="uk-UA"/>
              </w:rPr>
              <w:t>7452,4</w:t>
            </w:r>
          </w:p>
        </w:tc>
        <w:tc>
          <w:tcPr>
            <w:tcW w:w="934" w:type="dxa"/>
            <w:shd w:val="clear" w:color="auto" w:fill="FFFFFF"/>
            <w:vAlign w:val="center"/>
          </w:tcPr>
          <w:p w14:paraId="25E207D7" w14:textId="2281650F" w:rsidR="00BF624A" w:rsidRPr="001D28FE" w:rsidRDefault="00BF624A" w:rsidP="00BF624A">
            <w:pPr>
              <w:spacing w:after="0" w:line="240" w:lineRule="auto"/>
              <w:jc w:val="center"/>
              <w:rPr>
                <w:rFonts w:ascii="Times New Roman" w:eastAsia="Times New Roman" w:hAnsi="Times New Roman"/>
                <w:color w:val="000000"/>
                <w:sz w:val="24"/>
                <w:szCs w:val="24"/>
                <w:lang w:val="uk-UA" w:eastAsia="ru-RU"/>
              </w:rPr>
            </w:pPr>
            <w:r w:rsidRPr="001D28FE">
              <w:rPr>
                <w:rFonts w:ascii="Times New Roman" w:hAnsi="Times New Roman"/>
                <w:color w:val="000000"/>
                <w:sz w:val="24"/>
                <w:szCs w:val="24"/>
                <w:lang w:val="uk-UA"/>
              </w:rPr>
              <w:t>11282,5</w:t>
            </w:r>
          </w:p>
        </w:tc>
        <w:tc>
          <w:tcPr>
            <w:tcW w:w="993" w:type="dxa"/>
            <w:shd w:val="clear" w:color="auto" w:fill="FFFFFF"/>
            <w:vAlign w:val="center"/>
          </w:tcPr>
          <w:p w14:paraId="6B539539" w14:textId="2345FAAA" w:rsidR="00BF624A" w:rsidRPr="001D28FE" w:rsidRDefault="00BF624A" w:rsidP="00BF624A">
            <w:pPr>
              <w:spacing w:after="0" w:line="240" w:lineRule="auto"/>
              <w:jc w:val="center"/>
              <w:rPr>
                <w:rFonts w:ascii="Times New Roman" w:eastAsia="Times New Roman" w:hAnsi="Times New Roman"/>
                <w:color w:val="000000"/>
                <w:sz w:val="24"/>
                <w:szCs w:val="24"/>
                <w:lang w:val="uk-UA" w:eastAsia="ru-RU"/>
              </w:rPr>
            </w:pPr>
            <w:r w:rsidRPr="001D28FE">
              <w:rPr>
                <w:rFonts w:ascii="Times New Roman" w:hAnsi="Times New Roman"/>
                <w:color w:val="000000"/>
                <w:sz w:val="24"/>
                <w:szCs w:val="24"/>
                <w:lang w:val="uk-UA"/>
              </w:rPr>
              <w:t>19131,1</w:t>
            </w:r>
          </w:p>
        </w:tc>
        <w:tc>
          <w:tcPr>
            <w:tcW w:w="982" w:type="dxa"/>
            <w:tcBorders>
              <w:right w:val="single" w:sz="4" w:space="0" w:color="auto"/>
            </w:tcBorders>
            <w:shd w:val="clear" w:color="auto" w:fill="FFFFFF"/>
            <w:vAlign w:val="center"/>
          </w:tcPr>
          <w:p w14:paraId="0090AEE9" w14:textId="4EAE23A6" w:rsidR="00BF624A" w:rsidRPr="001D28FE" w:rsidRDefault="00BF624A" w:rsidP="00BF624A">
            <w:pPr>
              <w:spacing w:after="0" w:line="240" w:lineRule="auto"/>
              <w:jc w:val="center"/>
              <w:rPr>
                <w:rFonts w:ascii="Times New Roman" w:eastAsia="Times New Roman" w:hAnsi="Times New Roman"/>
                <w:color w:val="000000"/>
                <w:sz w:val="24"/>
                <w:szCs w:val="24"/>
                <w:lang w:val="uk-UA" w:eastAsia="ru-RU"/>
              </w:rPr>
            </w:pPr>
            <w:r w:rsidRPr="001D28FE">
              <w:rPr>
                <w:rFonts w:ascii="Times New Roman" w:hAnsi="Times New Roman"/>
                <w:color w:val="000000"/>
                <w:sz w:val="24"/>
                <w:szCs w:val="24"/>
                <w:lang w:val="uk-UA"/>
              </w:rPr>
              <w:t>11678,7</w:t>
            </w:r>
          </w:p>
        </w:tc>
        <w:tc>
          <w:tcPr>
            <w:tcW w:w="1002" w:type="dxa"/>
            <w:tcBorders>
              <w:left w:val="single" w:sz="4" w:space="0" w:color="auto"/>
            </w:tcBorders>
            <w:shd w:val="clear" w:color="auto" w:fill="FFFFFF"/>
            <w:vAlign w:val="center"/>
          </w:tcPr>
          <w:p w14:paraId="4992D638" w14:textId="099A739F" w:rsidR="00BF624A" w:rsidRPr="001D28FE" w:rsidRDefault="00BF624A" w:rsidP="00BF624A">
            <w:pPr>
              <w:spacing w:after="0" w:line="240" w:lineRule="auto"/>
              <w:jc w:val="center"/>
              <w:rPr>
                <w:rFonts w:ascii="Times New Roman" w:eastAsia="Times New Roman" w:hAnsi="Times New Roman"/>
                <w:color w:val="000000"/>
                <w:sz w:val="24"/>
                <w:szCs w:val="24"/>
                <w:lang w:val="uk-UA" w:eastAsia="ru-RU"/>
              </w:rPr>
            </w:pPr>
            <w:r w:rsidRPr="001D28FE">
              <w:rPr>
                <w:rFonts w:ascii="Times New Roman" w:hAnsi="Times New Roman"/>
                <w:color w:val="000000"/>
                <w:sz w:val="24"/>
                <w:szCs w:val="24"/>
                <w:lang w:val="uk-UA"/>
              </w:rPr>
              <w:t>156,7</w:t>
            </w:r>
          </w:p>
        </w:tc>
      </w:tr>
      <w:tr w:rsidR="00BF624A" w:rsidRPr="001D28FE" w14:paraId="6908384F" w14:textId="77777777" w:rsidTr="003E62DD">
        <w:trPr>
          <w:cantSplit/>
          <w:trHeight w:val="20"/>
          <w:jc w:val="center"/>
        </w:trPr>
        <w:tc>
          <w:tcPr>
            <w:tcW w:w="3678" w:type="dxa"/>
            <w:tcBorders>
              <w:right w:val="single" w:sz="4" w:space="0" w:color="auto"/>
            </w:tcBorders>
            <w:shd w:val="clear" w:color="auto" w:fill="FFFFFF"/>
            <w:vAlign w:val="center"/>
          </w:tcPr>
          <w:p w14:paraId="75264943" w14:textId="5A083174" w:rsidR="00BF624A" w:rsidRPr="001D28FE" w:rsidRDefault="00BF624A" w:rsidP="00BF624A">
            <w:pPr>
              <w:spacing w:after="0" w:line="240" w:lineRule="auto"/>
              <w:rPr>
                <w:rFonts w:ascii="Times New Roman" w:eastAsia="Times New Roman" w:hAnsi="Times New Roman"/>
                <w:color w:val="000000"/>
                <w:sz w:val="24"/>
                <w:szCs w:val="24"/>
                <w:lang w:val="uk-UA" w:eastAsia="ru-RU"/>
              </w:rPr>
            </w:pPr>
            <w:r w:rsidRPr="001D28FE">
              <w:rPr>
                <w:rFonts w:ascii="Times New Roman" w:eastAsia="Times New Roman" w:hAnsi="Times New Roman"/>
                <w:color w:val="000000"/>
                <w:sz w:val="24"/>
                <w:szCs w:val="24"/>
                <w:lang w:val="uk-UA" w:eastAsia="ru-RU"/>
              </w:rPr>
              <w:t>А. Власний капітал</w:t>
            </w:r>
          </w:p>
        </w:tc>
        <w:tc>
          <w:tcPr>
            <w:tcW w:w="1361" w:type="dxa"/>
            <w:tcBorders>
              <w:left w:val="single" w:sz="4" w:space="0" w:color="auto"/>
            </w:tcBorders>
            <w:shd w:val="clear" w:color="auto" w:fill="FFFFFF"/>
          </w:tcPr>
          <w:p w14:paraId="58D58BF2" w14:textId="15E713F2" w:rsidR="00BF624A" w:rsidRPr="001D28FE" w:rsidRDefault="00BF624A" w:rsidP="00BF624A">
            <w:pPr>
              <w:spacing w:after="0" w:line="240" w:lineRule="auto"/>
              <w:jc w:val="center"/>
              <w:rPr>
                <w:rFonts w:ascii="Times New Roman" w:eastAsia="Times New Roman" w:hAnsi="Times New Roman"/>
                <w:color w:val="000000"/>
                <w:sz w:val="24"/>
                <w:szCs w:val="24"/>
                <w:lang w:val="uk-UA" w:eastAsia="ru-RU"/>
              </w:rPr>
            </w:pPr>
            <w:r w:rsidRPr="001D28FE">
              <w:rPr>
                <w:rFonts w:ascii="Times New Roman" w:eastAsia="Times New Roman" w:hAnsi="Times New Roman"/>
                <w:color w:val="000000"/>
                <w:sz w:val="24"/>
                <w:szCs w:val="24"/>
                <w:lang w:val="uk-UA" w:eastAsia="ru-RU"/>
              </w:rPr>
              <w:t>Ф.1. р. 1495</w:t>
            </w:r>
          </w:p>
        </w:tc>
        <w:tc>
          <w:tcPr>
            <w:tcW w:w="993" w:type="dxa"/>
            <w:shd w:val="clear" w:color="auto" w:fill="FFFFFF"/>
            <w:vAlign w:val="center"/>
          </w:tcPr>
          <w:p w14:paraId="13669F74" w14:textId="404E5A51" w:rsidR="00BF624A" w:rsidRPr="001D28FE" w:rsidRDefault="00BF624A" w:rsidP="00BF624A">
            <w:pPr>
              <w:spacing w:after="0" w:line="240" w:lineRule="auto"/>
              <w:jc w:val="center"/>
              <w:rPr>
                <w:rFonts w:ascii="Times New Roman" w:eastAsia="Times New Roman" w:hAnsi="Times New Roman"/>
                <w:color w:val="000000"/>
                <w:sz w:val="24"/>
                <w:szCs w:val="24"/>
                <w:lang w:val="uk-UA" w:eastAsia="ru-RU"/>
              </w:rPr>
            </w:pPr>
            <w:r w:rsidRPr="001D28FE">
              <w:rPr>
                <w:rFonts w:ascii="Times New Roman" w:hAnsi="Times New Roman"/>
                <w:color w:val="000000"/>
                <w:sz w:val="24"/>
                <w:szCs w:val="24"/>
                <w:lang w:val="uk-UA"/>
              </w:rPr>
              <w:t>634,1</w:t>
            </w:r>
          </w:p>
        </w:tc>
        <w:tc>
          <w:tcPr>
            <w:tcW w:w="934" w:type="dxa"/>
            <w:shd w:val="clear" w:color="auto" w:fill="FFFFFF"/>
            <w:vAlign w:val="center"/>
          </w:tcPr>
          <w:p w14:paraId="62FFE521" w14:textId="24CC5415" w:rsidR="00BF624A" w:rsidRPr="001D28FE" w:rsidRDefault="00BF624A" w:rsidP="00BF624A">
            <w:pPr>
              <w:spacing w:after="0" w:line="240" w:lineRule="auto"/>
              <w:jc w:val="center"/>
              <w:rPr>
                <w:rFonts w:ascii="Times New Roman" w:eastAsia="Times New Roman" w:hAnsi="Times New Roman"/>
                <w:color w:val="000000"/>
                <w:sz w:val="24"/>
                <w:szCs w:val="24"/>
                <w:lang w:val="uk-UA" w:eastAsia="ru-RU"/>
              </w:rPr>
            </w:pPr>
            <w:r w:rsidRPr="001D28FE">
              <w:rPr>
                <w:rFonts w:ascii="Times New Roman" w:hAnsi="Times New Roman"/>
                <w:color w:val="000000"/>
                <w:sz w:val="24"/>
                <w:szCs w:val="24"/>
                <w:lang w:val="uk-UA"/>
              </w:rPr>
              <w:t>2360</w:t>
            </w:r>
          </w:p>
        </w:tc>
        <w:tc>
          <w:tcPr>
            <w:tcW w:w="993" w:type="dxa"/>
            <w:shd w:val="clear" w:color="auto" w:fill="FFFFFF"/>
            <w:vAlign w:val="center"/>
          </w:tcPr>
          <w:p w14:paraId="0E06017A" w14:textId="39BBE9F5" w:rsidR="00BF624A" w:rsidRPr="001D28FE" w:rsidRDefault="00BF624A" w:rsidP="00BF624A">
            <w:pPr>
              <w:spacing w:after="0" w:line="240" w:lineRule="auto"/>
              <w:jc w:val="center"/>
              <w:rPr>
                <w:rFonts w:ascii="Times New Roman" w:eastAsia="Times New Roman" w:hAnsi="Times New Roman"/>
                <w:color w:val="000000"/>
                <w:sz w:val="24"/>
                <w:szCs w:val="24"/>
                <w:lang w:val="uk-UA" w:eastAsia="ru-RU"/>
              </w:rPr>
            </w:pPr>
            <w:r w:rsidRPr="001D28FE">
              <w:rPr>
                <w:rFonts w:ascii="Times New Roman" w:hAnsi="Times New Roman"/>
                <w:color w:val="000000"/>
                <w:sz w:val="24"/>
                <w:szCs w:val="24"/>
                <w:lang w:val="uk-UA"/>
              </w:rPr>
              <w:t>8763,7</w:t>
            </w:r>
          </w:p>
        </w:tc>
        <w:tc>
          <w:tcPr>
            <w:tcW w:w="982" w:type="dxa"/>
            <w:tcBorders>
              <w:right w:val="single" w:sz="4" w:space="0" w:color="auto"/>
            </w:tcBorders>
            <w:shd w:val="clear" w:color="auto" w:fill="FFFFFF"/>
            <w:vAlign w:val="center"/>
          </w:tcPr>
          <w:p w14:paraId="17735AAC" w14:textId="3C79C406" w:rsidR="00BF624A" w:rsidRPr="001D28FE" w:rsidRDefault="00BF624A" w:rsidP="00BF624A">
            <w:pPr>
              <w:spacing w:after="0" w:line="240" w:lineRule="auto"/>
              <w:jc w:val="center"/>
              <w:rPr>
                <w:rFonts w:ascii="Times New Roman" w:eastAsia="Times New Roman" w:hAnsi="Times New Roman"/>
                <w:color w:val="000000"/>
                <w:sz w:val="24"/>
                <w:szCs w:val="24"/>
                <w:lang w:val="uk-UA" w:eastAsia="ru-RU"/>
              </w:rPr>
            </w:pPr>
            <w:r w:rsidRPr="001D28FE">
              <w:rPr>
                <w:rFonts w:ascii="Times New Roman" w:hAnsi="Times New Roman"/>
                <w:color w:val="000000"/>
                <w:sz w:val="24"/>
                <w:szCs w:val="24"/>
                <w:lang w:val="uk-UA"/>
              </w:rPr>
              <w:t>8129,6</w:t>
            </w:r>
          </w:p>
        </w:tc>
        <w:tc>
          <w:tcPr>
            <w:tcW w:w="1002" w:type="dxa"/>
            <w:tcBorders>
              <w:left w:val="single" w:sz="4" w:space="0" w:color="auto"/>
            </w:tcBorders>
            <w:shd w:val="clear" w:color="auto" w:fill="FFFFFF"/>
            <w:vAlign w:val="center"/>
          </w:tcPr>
          <w:p w14:paraId="3F6A388C" w14:textId="14F84B38" w:rsidR="00BF624A" w:rsidRPr="001D28FE" w:rsidRDefault="00BF624A" w:rsidP="00BF624A">
            <w:pPr>
              <w:spacing w:after="0" w:line="240" w:lineRule="auto"/>
              <w:jc w:val="center"/>
              <w:rPr>
                <w:rFonts w:ascii="Times New Roman" w:eastAsia="Times New Roman" w:hAnsi="Times New Roman"/>
                <w:color w:val="000000"/>
                <w:sz w:val="24"/>
                <w:szCs w:val="24"/>
                <w:lang w:val="uk-UA" w:eastAsia="ru-RU"/>
              </w:rPr>
            </w:pPr>
            <w:r w:rsidRPr="001D28FE">
              <w:rPr>
                <w:rFonts w:ascii="Times New Roman" w:hAnsi="Times New Roman"/>
                <w:color w:val="000000"/>
                <w:sz w:val="24"/>
                <w:szCs w:val="24"/>
                <w:lang w:val="uk-UA"/>
              </w:rPr>
              <w:t>1282,1</w:t>
            </w:r>
          </w:p>
        </w:tc>
      </w:tr>
      <w:tr w:rsidR="00BF624A" w:rsidRPr="001D28FE" w14:paraId="3B20E4E4" w14:textId="77777777" w:rsidTr="003E62DD">
        <w:trPr>
          <w:cantSplit/>
          <w:trHeight w:val="20"/>
          <w:jc w:val="center"/>
        </w:trPr>
        <w:tc>
          <w:tcPr>
            <w:tcW w:w="3678" w:type="dxa"/>
            <w:tcBorders>
              <w:right w:val="single" w:sz="4" w:space="0" w:color="auto"/>
            </w:tcBorders>
            <w:shd w:val="clear" w:color="auto" w:fill="FFFFFF"/>
            <w:vAlign w:val="center"/>
          </w:tcPr>
          <w:p w14:paraId="04039926" w14:textId="7EF9925A" w:rsidR="00BF624A" w:rsidRPr="001D28FE" w:rsidRDefault="00BF624A" w:rsidP="00BF624A">
            <w:pPr>
              <w:spacing w:after="0" w:line="240" w:lineRule="auto"/>
              <w:rPr>
                <w:rFonts w:ascii="Times New Roman" w:eastAsia="Times New Roman" w:hAnsi="Times New Roman"/>
                <w:color w:val="000000"/>
                <w:sz w:val="24"/>
                <w:szCs w:val="24"/>
                <w:lang w:val="uk-UA" w:eastAsia="ru-RU"/>
              </w:rPr>
            </w:pPr>
            <w:r w:rsidRPr="001D28FE">
              <w:rPr>
                <w:rFonts w:ascii="Times New Roman" w:eastAsia="Times New Roman" w:hAnsi="Times New Roman"/>
                <w:color w:val="000000"/>
                <w:sz w:val="24"/>
                <w:szCs w:val="24"/>
                <w:lang w:val="uk-UA" w:eastAsia="ru-RU"/>
              </w:rPr>
              <w:t>Б. Довгострокові зобов’язання, цільове фінансування та забезпечення</w:t>
            </w:r>
          </w:p>
        </w:tc>
        <w:tc>
          <w:tcPr>
            <w:tcW w:w="1361" w:type="dxa"/>
            <w:tcBorders>
              <w:left w:val="single" w:sz="4" w:space="0" w:color="auto"/>
            </w:tcBorders>
            <w:shd w:val="clear" w:color="auto" w:fill="FFFFFF"/>
            <w:vAlign w:val="center"/>
          </w:tcPr>
          <w:p w14:paraId="1916F065" w14:textId="1F54871F" w:rsidR="00BF624A" w:rsidRPr="001D28FE" w:rsidRDefault="00BF624A" w:rsidP="00BF624A">
            <w:pPr>
              <w:spacing w:after="0" w:line="240" w:lineRule="auto"/>
              <w:jc w:val="center"/>
              <w:rPr>
                <w:rFonts w:ascii="Times New Roman" w:eastAsia="Times New Roman" w:hAnsi="Times New Roman"/>
                <w:color w:val="000000"/>
                <w:sz w:val="24"/>
                <w:szCs w:val="24"/>
                <w:lang w:val="uk-UA" w:eastAsia="ru-RU"/>
              </w:rPr>
            </w:pPr>
            <w:r w:rsidRPr="001D28FE">
              <w:rPr>
                <w:rFonts w:ascii="Times New Roman" w:eastAsia="Times New Roman" w:hAnsi="Times New Roman"/>
                <w:color w:val="000000"/>
                <w:sz w:val="24"/>
                <w:szCs w:val="24"/>
                <w:lang w:val="uk-UA" w:eastAsia="ru-RU"/>
              </w:rPr>
              <w:t>Ф.1. р. 1595</w:t>
            </w:r>
          </w:p>
        </w:tc>
        <w:tc>
          <w:tcPr>
            <w:tcW w:w="993" w:type="dxa"/>
            <w:shd w:val="clear" w:color="auto" w:fill="FFFFFF"/>
            <w:vAlign w:val="center"/>
          </w:tcPr>
          <w:p w14:paraId="2010FEE7" w14:textId="4EC545A2" w:rsidR="00BF624A" w:rsidRPr="001D28FE" w:rsidRDefault="00BF624A" w:rsidP="00BF624A">
            <w:pPr>
              <w:spacing w:after="0" w:line="240" w:lineRule="auto"/>
              <w:jc w:val="center"/>
              <w:rPr>
                <w:rFonts w:ascii="Times New Roman" w:eastAsia="Times New Roman" w:hAnsi="Times New Roman"/>
                <w:color w:val="000000"/>
                <w:sz w:val="24"/>
                <w:szCs w:val="24"/>
                <w:lang w:val="uk-UA" w:eastAsia="ru-RU"/>
              </w:rPr>
            </w:pPr>
            <w:r w:rsidRPr="001D28FE">
              <w:rPr>
                <w:rFonts w:ascii="Times New Roman" w:hAnsi="Times New Roman"/>
                <w:color w:val="000000"/>
                <w:sz w:val="24"/>
                <w:szCs w:val="24"/>
                <w:lang w:val="uk-UA"/>
              </w:rPr>
              <w:t>206,3</w:t>
            </w:r>
          </w:p>
        </w:tc>
        <w:tc>
          <w:tcPr>
            <w:tcW w:w="934" w:type="dxa"/>
            <w:shd w:val="clear" w:color="auto" w:fill="FFFFFF"/>
            <w:vAlign w:val="center"/>
          </w:tcPr>
          <w:p w14:paraId="470F9DD6" w14:textId="7288A159" w:rsidR="00BF624A" w:rsidRPr="001D28FE" w:rsidRDefault="00BF624A" w:rsidP="00BF624A">
            <w:pPr>
              <w:spacing w:after="0" w:line="240" w:lineRule="auto"/>
              <w:jc w:val="center"/>
              <w:rPr>
                <w:rFonts w:ascii="Times New Roman" w:eastAsia="Times New Roman" w:hAnsi="Times New Roman"/>
                <w:color w:val="000000"/>
                <w:sz w:val="24"/>
                <w:szCs w:val="24"/>
                <w:lang w:val="uk-UA" w:eastAsia="ru-RU"/>
              </w:rPr>
            </w:pPr>
            <w:r w:rsidRPr="001D28FE">
              <w:rPr>
                <w:rFonts w:ascii="Times New Roman" w:hAnsi="Times New Roman"/>
                <w:color w:val="000000"/>
                <w:sz w:val="24"/>
                <w:szCs w:val="24"/>
                <w:lang w:val="uk-UA"/>
              </w:rPr>
              <w:t>80,2</w:t>
            </w:r>
          </w:p>
        </w:tc>
        <w:tc>
          <w:tcPr>
            <w:tcW w:w="993" w:type="dxa"/>
            <w:shd w:val="clear" w:color="auto" w:fill="FFFFFF"/>
            <w:vAlign w:val="center"/>
          </w:tcPr>
          <w:p w14:paraId="3D27043E" w14:textId="477D4D59" w:rsidR="00BF624A" w:rsidRPr="001D28FE" w:rsidRDefault="00BF624A" w:rsidP="00BF624A">
            <w:pPr>
              <w:spacing w:after="0" w:line="240" w:lineRule="auto"/>
              <w:jc w:val="center"/>
              <w:rPr>
                <w:rFonts w:ascii="Times New Roman" w:eastAsia="Times New Roman" w:hAnsi="Times New Roman"/>
                <w:color w:val="000000"/>
                <w:sz w:val="24"/>
                <w:szCs w:val="24"/>
                <w:lang w:val="uk-UA" w:eastAsia="ru-RU"/>
              </w:rPr>
            </w:pPr>
            <w:r w:rsidRPr="001D28FE">
              <w:rPr>
                <w:rFonts w:ascii="Times New Roman" w:hAnsi="Times New Roman"/>
                <w:color w:val="000000"/>
                <w:sz w:val="24"/>
                <w:szCs w:val="24"/>
                <w:lang w:val="uk-UA"/>
              </w:rPr>
              <w:t>-</w:t>
            </w:r>
          </w:p>
        </w:tc>
        <w:tc>
          <w:tcPr>
            <w:tcW w:w="982" w:type="dxa"/>
            <w:tcBorders>
              <w:right w:val="single" w:sz="4" w:space="0" w:color="auto"/>
            </w:tcBorders>
            <w:shd w:val="clear" w:color="auto" w:fill="FFFFFF"/>
            <w:vAlign w:val="center"/>
          </w:tcPr>
          <w:p w14:paraId="1CDA8EC6" w14:textId="6E33402B" w:rsidR="00BF624A" w:rsidRPr="001D28FE" w:rsidRDefault="00BF624A" w:rsidP="00BF624A">
            <w:pPr>
              <w:spacing w:after="0" w:line="240" w:lineRule="auto"/>
              <w:jc w:val="center"/>
              <w:rPr>
                <w:rFonts w:ascii="Times New Roman" w:eastAsia="Times New Roman" w:hAnsi="Times New Roman"/>
                <w:color w:val="000000"/>
                <w:sz w:val="24"/>
                <w:szCs w:val="24"/>
                <w:lang w:val="uk-UA" w:eastAsia="ru-RU"/>
              </w:rPr>
            </w:pPr>
            <w:r w:rsidRPr="001D28FE">
              <w:rPr>
                <w:rFonts w:ascii="Times New Roman" w:hAnsi="Times New Roman"/>
                <w:color w:val="000000"/>
                <w:sz w:val="24"/>
                <w:szCs w:val="24"/>
                <w:lang w:val="uk-UA"/>
              </w:rPr>
              <w:t>-206,3</w:t>
            </w:r>
          </w:p>
        </w:tc>
        <w:tc>
          <w:tcPr>
            <w:tcW w:w="1002" w:type="dxa"/>
            <w:tcBorders>
              <w:left w:val="single" w:sz="4" w:space="0" w:color="auto"/>
            </w:tcBorders>
            <w:shd w:val="clear" w:color="auto" w:fill="FFFFFF"/>
            <w:vAlign w:val="center"/>
          </w:tcPr>
          <w:p w14:paraId="07A40A04" w14:textId="3B757961" w:rsidR="00BF624A" w:rsidRPr="001D28FE" w:rsidRDefault="00BF624A" w:rsidP="00BF624A">
            <w:pPr>
              <w:spacing w:after="0" w:line="240" w:lineRule="auto"/>
              <w:jc w:val="center"/>
              <w:rPr>
                <w:rFonts w:ascii="Times New Roman" w:eastAsia="Times New Roman" w:hAnsi="Times New Roman"/>
                <w:color w:val="000000"/>
                <w:sz w:val="24"/>
                <w:szCs w:val="24"/>
                <w:lang w:val="uk-UA" w:eastAsia="ru-RU"/>
              </w:rPr>
            </w:pPr>
            <w:r w:rsidRPr="001D28FE">
              <w:rPr>
                <w:rFonts w:ascii="Times New Roman" w:hAnsi="Times New Roman"/>
                <w:color w:val="000000"/>
                <w:sz w:val="24"/>
                <w:szCs w:val="24"/>
                <w:lang w:val="uk-UA"/>
              </w:rPr>
              <w:t>0,</w:t>
            </w:r>
          </w:p>
        </w:tc>
      </w:tr>
      <w:tr w:rsidR="00BF624A" w:rsidRPr="001D28FE" w14:paraId="23B2BC5C" w14:textId="77777777" w:rsidTr="003E62DD">
        <w:trPr>
          <w:cantSplit/>
          <w:trHeight w:val="20"/>
          <w:jc w:val="center"/>
        </w:trPr>
        <w:tc>
          <w:tcPr>
            <w:tcW w:w="3678" w:type="dxa"/>
            <w:tcBorders>
              <w:right w:val="single" w:sz="4" w:space="0" w:color="auto"/>
            </w:tcBorders>
            <w:shd w:val="clear" w:color="auto" w:fill="FFFFFF"/>
            <w:vAlign w:val="center"/>
          </w:tcPr>
          <w:p w14:paraId="51DDD21A" w14:textId="6AE90930" w:rsidR="00BF624A" w:rsidRPr="001D28FE" w:rsidRDefault="00BF624A" w:rsidP="00BF624A">
            <w:pPr>
              <w:spacing w:after="0" w:line="240" w:lineRule="auto"/>
              <w:rPr>
                <w:rFonts w:ascii="Times New Roman" w:eastAsia="Times New Roman" w:hAnsi="Times New Roman"/>
                <w:color w:val="000000"/>
                <w:sz w:val="24"/>
                <w:szCs w:val="24"/>
                <w:lang w:val="uk-UA" w:eastAsia="ru-RU"/>
              </w:rPr>
            </w:pPr>
            <w:r w:rsidRPr="001D28FE">
              <w:rPr>
                <w:rFonts w:ascii="Times New Roman" w:eastAsia="Times New Roman" w:hAnsi="Times New Roman"/>
                <w:color w:val="000000"/>
                <w:sz w:val="24"/>
                <w:szCs w:val="24"/>
                <w:lang w:val="uk-UA" w:eastAsia="ru-RU"/>
              </w:rPr>
              <w:t>В. Поточні зобов’язання</w:t>
            </w:r>
          </w:p>
        </w:tc>
        <w:tc>
          <w:tcPr>
            <w:tcW w:w="1361" w:type="dxa"/>
            <w:tcBorders>
              <w:left w:val="single" w:sz="4" w:space="0" w:color="auto"/>
            </w:tcBorders>
            <w:shd w:val="clear" w:color="auto" w:fill="FFFFFF"/>
          </w:tcPr>
          <w:p w14:paraId="45D20756" w14:textId="381129FE" w:rsidR="00BF624A" w:rsidRPr="001D28FE" w:rsidRDefault="00BF624A" w:rsidP="00BF624A">
            <w:pPr>
              <w:spacing w:after="0" w:line="240" w:lineRule="auto"/>
              <w:jc w:val="center"/>
              <w:rPr>
                <w:rFonts w:ascii="Times New Roman" w:eastAsia="Times New Roman" w:hAnsi="Times New Roman"/>
                <w:color w:val="000000"/>
                <w:sz w:val="24"/>
                <w:szCs w:val="24"/>
                <w:lang w:val="uk-UA" w:eastAsia="ru-RU"/>
              </w:rPr>
            </w:pPr>
            <w:r w:rsidRPr="001D28FE">
              <w:rPr>
                <w:rFonts w:ascii="Times New Roman" w:eastAsia="Times New Roman" w:hAnsi="Times New Roman"/>
                <w:color w:val="000000"/>
                <w:sz w:val="24"/>
                <w:szCs w:val="24"/>
                <w:lang w:val="uk-UA" w:eastAsia="ru-RU"/>
              </w:rPr>
              <w:t>Ф.1. р. 1695</w:t>
            </w:r>
          </w:p>
        </w:tc>
        <w:tc>
          <w:tcPr>
            <w:tcW w:w="993" w:type="dxa"/>
            <w:shd w:val="clear" w:color="auto" w:fill="FFFFFF"/>
            <w:vAlign w:val="center"/>
          </w:tcPr>
          <w:p w14:paraId="25704A8E" w14:textId="7FB31226" w:rsidR="00BF624A" w:rsidRPr="001D28FE" w:rsidRDefault="00BF624A" w:rsidP="00BF624A">
            <w:pPr>
              <w:spacing w:after="0" w:line="240" w:lineRule="auto"/>
              <w:jc w:val="center"/>
              <w:rPr>
                <w:rFonts w:ascii="Times New Roman" w:eastAsia="Times New Roman" w:hAnsi="Times New Roman"/>
                <w:color w:val="000000"/>
                <w:sz w:val="24"/>
                <w:szCs w:val="24"/>
                <w:lang w:val="uk-UA" w:eastAsia="ru-RU"/>
              </w:rPr>
            </w:pPr>
            <w:r w:rsidRPr="001D28FE">
              <w:rPr>
                <w:rFonts w:ascii="Times New Roman" w:hAnsi="Times New Roman"/>
                <w:color w:val="000000"/>
                <w:sz w:val="24"/>
                <w:szCs w:val="24"/>
                <w:lang w:val="uk-UA"/>
              </w:rPr>
              <w:t>6612</w:t>
            </w:r>
          </w:p>
        </w:tc>
        <w:tc>
          <w:tcPr>
            <w:tcW w:w="934" w:type="dxa"/>
            <w:shd w:val="clear" w:color="auto" w:fill="FFFFFF"/>
            <w:vAlign w:val="center"/>
          </w:tcPr>
          <w:p w14:paraId="5FE8FB08" w14:textId="1B3880B8" w:rsidR="00BF624A" w:rsidRPr="001D28FE" w:rsidRDefault="00BF624A" w:rsidP="00BF624A">
            <w:pPr>
              <w:spacing w:after="0" w:line="240" w:lineRule="auto"/>
              <w:jc w:val="center"/>
              <w:rPr>
                <w:rFonts w:ascii="Times New Roman" w:eastAsia="Times New Roman" w:hAnsi="Times New Roman"/>
                <w:color w:val="000000"/>
                <w:sz w:val="24"/>
                <w:szCs w:val="24"/>
                <w:lang w:val="uk-UA" w:eastAsia="ru-RU"/>
              </w:rPr>
            </w:pPr>
            <w:r w:rsidRPr="001D28FE">
              <w:rPr>
                <w:rFonts w:ascii="Times New Roman" w:hAnsi="Times New Roman"/>
                <w:color w:val="000000"/>
                <w:sz w:val="24"/>
                <w:szCs w:val="24"/>
                <w:lang w:val="uk-UA"/>
              </w:rPr>
              <w:t>8842,3</w:t>
            </w:r>
          </w:p>
        </w:tc>
        <w:tc>
          <w:tcPr>
            <w:tcW w:w="993" w:type="dxa"/>
            <w:shd w:val="clear" w:color="auto" w:fill="FFFFFF"/>
            <w:vAlign w:val="center"/>
          </w:tcPr>
          <w:p w14:paraId="07F34CC2" w14:textId="0CB27EA8" w:rsidR="00BF624A" w:rsidRPr="001D28FE" w:rsidRDefault="00BF624A" w:rsidP="00BF624A">
            <w:pPr>
              <w:spacing w:after="0" w:line="240" w:lineRule="auto"/>
              <w:jc w:val="center"/>
              <w:rPr>
                <w:rFonts w:ascii="Times New Roman" w:eastAsia="Times New Roman" w:hAnsi="Times New Roman"/>
                <w:color w:val="000000"/>
                <w:sz w:val="24"/>
                <w:szCs w:val="24"/>
                <w:lang w:val="uk-UA" w:eastAsia="ru-RU"/>
              </w:rPr>
            </w:pPr>
            <w:r w:rsidRPr="001D28FE">
              <w:rPr>
                <w:rFonts w:ascii="Times New Roman" w:hAnsi="Times New Roman"/>
                <w:color w:val="000000"/>
                <w:sz w:val="24"/>
                <w:szCs w:val="24"/>
                <w:lang w:val="uk-UA"/>
              </w:rPr>
              <w:t>10367,4</w:t>
            </w:r>
          </w:p>
        </w:tc>
        <w:tc>
          <w:tcPr>
            <w:tcW w:w="982" w:type="dxa"/>
            <w:tcBorders>
              <w:right w:val="single" w:sz="4" w:space="0" w:color="auto"/>
            </w:tcBorders>
            <w:shd w:val="clear" w:color="auto" w:fill="FFFFFF"/>
            <w:vAlign w:val="center"/>
          </w:tcPr>
          <w:p w14:paraId="1BD462B4" w14:textId="5AC8DE51" w:rsidR="00BF624A" w:rsidRPr="001D28FE" w:rsidRDefault="00BF624A" w:rsidP="00BF624A">
            <w:pPr>
              <w:spacing w:after="0" w:line="240" w:lineRule="auto"/>
              <w:jc w:val="center"/>
              <w:rPr>
                <w:rFonts w:ascii="Times New Roman" w:eastAsia="Times New Roman" w:hAnsi="Times New Roman"/>
                <w:color w:val="000000"/>
                <w:sz w:val="24"/>
                <w:szCs w:val="24"/>
                <w:lang w:val="uk-UA" w:eastAsia="ru-RU"/>
              </w:rPr>
            </w:pPr>
            <w:r w:rsidRPr="001D28FE">
              <w:rPr>
                <w:rFonts w:ascii="Times New Roman" w:hAnsi="Times New Roman"/>
                <w:color w:val="000000"/>
                <w:sz w:val="24"/>
                <w:szCs w:val="24"/>
                <w:lang w:val="uk-UA"/>
              </w:rPr>
              <w:t>3755,4</w:t>
            </w:r>
          </w:p>
        </w:tc>
        <w:tc>
          <w:tcPr>
            <w:tcW w:w="1002" w:type="dxa"/>
            <w:tcBorders>
              <w:left w:val="single" w:sz="4" w:space="0" w:color="auto"/>
            </w:tcBorders>
            <w:shd w:val="clear" w:color="auto" w:fill="FFFFFF"/>
            <w:vAlign w:val="center"/>
          </w:tcPr>
          <w:p w14:paraId="3DDB5E05" w14:textId="5FC248F3" w:rsidR="00BF624A" w:rsidRPr="001D28FE" w:rsidRDefault="00BF624A" w:rsidP="00BF624A">
            <w:pPr>
              <w:spacing w:after="0" w:line="240" w:lineRule="auto"/>
              <w:jc w:val="center"/>
              <w:rPr>
                <w:rFonts w:ascii="Times New Roman" w:eastAsia="Times New Roman" w:hAnsi="Times New Roman"/>
                <w:color w:val="000000"/>
                <w:sz w:val="24"/>
                <w:szCs w:val="24"/>
                <w:lang w:val="uk-UA" w:eastAsia="ru-RU"/>
              </w:rPr>
            </w:pPr>
            <w:r w:rsidRPr="001D28FE">
              <w:rPr>
                <w:rFonts w:ascii="Times New Roman" w:hAnsi="Times New Roman"/>
                <w:color w:val="000000"/>
                <w:sz w:val="24"/>
                <w:szCs w:val="24"/>
                <w:lang w:val="uk-UA"/>
              </w:rPr>
              <w:t>56,8</w:t>
            </w:r>
          </w:p>
        </w:tc>
      </w:tr>
    </w:tbl>
    <w:p w14:paraId="710D6CDD" w14:textId="167E1811" w:rsidR="001A5EA0" w:rsidRPr="001D28FE" w:rsidRDefault="001A5EA0" w:rsidP="001A5EA0">
      <w:pPr>
        <w:suppressAutoHyphens/>
        <w:spacing w:after="0" w:line="360" w:lineRule="auto"/>
        <w:ind w:firstLine="709"/>
        <w:jc w:val="both"/>
        <w:rPr>
          <w:rFonts w:ascii="Times New Roman" w:hAnsi="Times New Roman"/>
          <w:sz w:val="28"/>
          <w:szCs w:val="28"/>
          <w:lang w:val="uk-UA"/>
        </w:rPr>
      </w:pPr>
    </w:p>
    <w:p w14:paraId="7E6E02D0" w14:textId="4A41B324" w:rsidR="00EA700C" w:rsidRPr="001D28FE" w:rsidRDefault="00EA700C" w:rsidP="001A5EA0">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Наведемо структуру активів та пасивів ТОВ «Укрзерно Трейд» на рис. 2.4 та рис. 2.5.</w:t>
      </w:r>
    </w:p>
    <w:p w14:paraId="55823642" w14:textId="77777777" w:rsidR="00EA700C" w:rsidRPr="001D28FE" w:rsidRDefault="00EA700C" w:rsidP="001A5EA0">
      <w:pPr>
        <w:suppressAutoHyphens/>
        <w:spacing w:after="0" w:line="360" w:lineRule="auto"/>
        <w:ind w:firstLine="709"/>
        <w:jc w:val="both"/>
        <w:rPr>
          <w:rFonts w:ascii="Times New Roman" w:hAnsi="Times New Roman"/>
          <w:sz w:val="28"/>
          <w:szCs w:val="28"/>
          <w:lang w:val="uk-UA"/>
        </w:rPr>
      </w:pPr>
    </w:p>
    <w:p w14:paraId="66EF5213" w14:textId="53DBBB32" w:rsidR="00252F2D" w:rsidRPr="001D28FE" w:rsidRDefault="00EA7324" w:rsidP="00EA7324">
      <w:pPr>
        <w:keepNext/>
        <w:suppressAutoHyphens/>
        <w:spacing w:after="0" w:line="360" w:lineRule="auto"/>
        <w:jc w:val="center"/>
        <w:rPr>
          <w:rFonts w:ascii="Times New Roman" w:hAnsi="Times New Roman"/>
          <w:sz w:val="28"/>
          <w:szCs w:val="28"/>
          <w:lang w:val="uk-UA"/>
        </w:rPr>
      </w:pPr>
      <w:r w:rsidRPr="00EA7324">
        <w:rPr>
          <w:rFonts w:ascii="Times New Roman" w:hAnsi="Times New Roman"/>
          <w:noProof/>
          <w:sz w:val="28"/>
          <w:szCs w:val="28"/>
          <w:lang w:val="uk-UA" w:eastAsia="uk-UA"/>
        </w:rPr>
        <w:drawing>
          <wp:inline distT="0" distB="0" distL="0" distR="0" wp14:anchorId="2FA941AF" wp14:editId="68DAF59B">
            <wp:extent cx="5265724" cy="198930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81110" cy="1995121"/>
                    </a:xfrm>
                    <a:prstGeom prst="rect">
                      <a:avLst/>
                    </a:prstGeom>
                  </pic:spPr>
                </pic:pic>
              </a:graphicData>
            </a:graphic>
          </wp:inline>
        </w:drawing>
      </w:r>
    </w:p>
    <w:p w14:paraId="68696F2B" w14:textId="1907F07B" w:rsidR="00EA700C" w:rsidRPr="001D28FE" w:rsidRDefault="00EA700C" w:rsidP="00EA700C">
      <w:pPr>
        <w:suppressAutoHyphens/>
        <w:spacing w:after="0" w:line="360" w:lineRule="auto"/>
        <w:jc w:val="center"/>
        <w:rPr>
          <w:rFonts w:ascii="Times New Roman" w:hAnsi="Times New Roman"/>
          <w:sz w:val="28"/>
          <w:szCs w:val="28"/>
          <w:lang w:val="uk-UA"/>
        </w:rPr>
      </w:pPr>
      <w:r w:rsidRPr="001D28FE">
        <w:rPr>
          <w:rFonts w:ascii="Times New Roman" w:hAnsi="Times New Roman"/>
          <w:sz w:val="28"/>
          <w:szCs w:val="28"/>
          <w:lang w:val="uk-UA"/>
        </w:rPr>
        <w:t>Рис. 2.4 – Структура активів ТОВ «Укрзерно Трейд» у 2020 році</w:t>
      </w:r>
    </w:p>
    <w:p w14:paraId="67DA965D" w14:textId="47C76F30" w:rsidR="00EA700C" w:rsidRPr="001D28FE" w:rsidRDefault="00EA700C" w:rsidP="001A5EA0">
      <w:pPr>
        <w:suppressAutoHyphens/>
        <w:spacing w:after="0" w:line="360" w:lineRule="auto"/>
        <w:ind w:firstLine="709"/>
        <w:jc w:val="both"/>
        <w:rPr>
          <w:rFonts w:ascii="Times New Roman" w:hAnsi="Times New Roman"/>
          <w:sz w:val="28"/>
          <w:szCs w:val="28"/>
          <w:lang w:val="uk-UA"/>
        </w:rPr>
      </w:pPr>
    </w:p>
    <w:p w14:paraId="49015283" w14:textId="3F0E8E86" w:rsidR="00EA700C" w:rsidRPr="001D28FE" w:rsidRDefault="00EA7324" w:rsidP="00EA7324">
      <w:pPr>
        <w:keepNext/>
        <w:suppressAutoHyphens/>
        <w:spacing w:after="0" w:line="360" w:lineRule="auto"/>
        <w:jc w:val="center"/>
        <w:rPr>
          <w:rFonts w:ascii="Times New Roman" w:hAnsi="Times New Roman"/>
          <w:sz w:val="28"/>
          <w:szCs w:val="28"/>
          <w:lang w:val="uk-UA"/>
        </w:rPr>
      </w:pPr>
      <w:r w:rsidRPr="00EA7324">
        <w:rPr>
          <w:rFonts w:ascii="Times New Roman" w:hAnsi="Times New Roman"/>
          <w:noProof/>
          <w:sz w:val="28"/>
          <w:szCs w:val="28"/>
          <w:lang w:val="uk-UA" w:eastAsia="uk-UA"/>
        </w:rPr>
        <w:drawing>
          <wp:inline distT="0" distB="0" distL="0" distR="0" wp14:anchorId="2C7E777C" wp14:editId="51689E7E">
            <wp:extent cx="5544461" cy="2533317"/>
            <wp:effectExtent l="0" t="0" r="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51533" cy="2536548"/>
                    </a:xfrm>
                    <a:prstGeom prst="rect">
                      <a:avLst/>
                    </a:prstGeom>
                  </pic:spPr>
                </pic:pic>
              </a:graphicData>
            </a:graphic>
          </wp:inline>
        </w:drawing>
      </w:r>
    </w:p>
    <w:p w14:paraId="5AB3925F" w14:textId="31337E04" w:rsidR="00EA700C" w:rsidRPr="001D28FE" w:rsidRDefault="00EA700C" w:rsidP="00EA700C">
      <w:pPr>
        <w:suppressAutoHyphens/>
        <w:spacing w:after="0" w:line="360" w:lineRule="auto"/>
        <w:jc w:val="center"/>
        <w:rPr>
          <w:rFonts w:ascii="Times New Roman" w:hAnsi="Times New Roman"/>
          <w:sz w:val="28"/>
          <w:szCs w:val="28"/>
          <w:lang w:val="uk-UA"/>
        </w:rPr>
      </w:pPr>
      <w:r w:rsidRPr="001D28FE">
        <w:rPr>
          <w:rFonts w:ascii="Times New Roman" w:hAnsi="Times New Roman"/>
          <w:sz w:val="28"/>
          <w:szCs w:val="28"/>
          <w:lang w:val="uk-UA"/>
        </w:rPr>
        <w:t>Рис. 2.5 – Структура пасивів ТОВ «Укрзерно Трейд» у 2020 році</w:t>
      </w:r>
    </w:p>
    <w:p w14:paraId="434C0CC9" w14:textId="2DC8C297" w:rsidR="00EA700C" w:rsidRPr="001D28FE" w:rsidRDefault="00256D13" w:rsidP="001A5EA0">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Виходячи з наданої інформації про склад активів ТОВ «Укрзерно Трейд», структура активів компанії має значну перевагу в бік запасів, які становлять найбільшу частку активів. Це потенційно може свідчити про те, що компанія має значну кількість нереалізованих запасів, що може призвести до збільшення витрат на їх зберігання та утримання. Крім того, якщо запаси не будуть своєчасно реалізовані, компанія може зіткнутися з уцінкою або списанням.</w:t>
      </w:r>
    </w:p>
    <w:p w14:paraId="09DDDAC6" w14:textId="251FFE8B" w:rsidR="004168AE" w:rsidRPr="001D28FE" w:rsidRDefault="001B3896" w:rsidP="001A5EA0">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Надана інформація про структуру пасивів ТОВ «Укрзерно Трейд» показує, що більша частка пасивів припадає на нерозподілений прибуток. Нерозподілений прибуток являє собою накопичений прибуток компанії, який не був розподілений у вигляді дивідендів, що може свідчити про те, що компанія була прибутковою в минулому і змогла реінвестувати цей прибуток для майбутнього зростання.</w:t>
      </w:r>
    </w:p>
    <w:p w14:paraId="7B8A9BC2" w14:textId="77777777" w:rsidR="00EA700C" w:rsidRPr="001D28FE" w:rsidRDefault="000559FA" w:rsidP="00EA700C">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Окрім наведення показників в табл. 1 було проведено розрахунок відхилення результатів 2020 року до 2018 року. Ця оцінка дозволяє зробити поверхневі висновки стосовно фінансового стану підприємства</w:t>
      </w:r>
      <w:r w:rsidR="00EA700C" w:rsidRPr="001D28FE">
        <w:rPr>
          <w:rFonts w:ascii="Times New Roman" w:hAnsi="Times New Roman"/>
          <w:sz w:val="28"/>
          <w:szCs w:val="28"/>
          <w:lang w:val="uk-UA"/>
        </w:rPr>
        <w:t>:</w:t>
      </w:r>
    </w:p>
    <w:p w14:paraId="46E4013E" w14:textId="3EE89165" w:rsidR="000559FA" w:rsidRPr="001D28FE" w:rsidRDefault="00EA700C" w:rsidP="00EA700C">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1. </w:t>
      </w:r>
      <w:r w:rsidR="00BF624A" w:rsidRPr="001D28FE">
        <w:rPr>
          <w:rFonts w:ascii="Times New Roman" w:hAnsi="Times New Roman"/>
          <w:sz w:val="28"/>
          <w:szCs w:val="28"/>
          <w:lang w:val="uk-UA"/>
        </w:rPr>
        <w:t>Протягом досліджуваного періоду лише два показники в бухгалтерській звітності мали тенденцію до зниження – гроші та їх еквіваленти (активи) та довгострокові зобов’язання, цільове фінансування та забезпечення (пасиви);</w:t>
      </w:r>
    </w:p>
    <w:p w14:paraId="477D1695" w14:textId="3F8FD55B" w:rsidR="000559FA" w:rsidRPr="001D28FE" w:rsidRDefault="000559FA" w:rsidP="001A5EA0">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2. </w:t>
      </w:r>
      <w:r w:rsidR="00124337" w:rsidRPr="001D28FE">
        <w:rPr>
          <w:rFonts w:ascii="Times New Roman" w:hAnsi="Times New Roman"/>
          <w:sz w:val="28"/>
          <w:szCs w:val="28"/>
          <w:lang w:val="uk-UA"/>
        </w:rPr>
        <w:t>Позитивний вплив на фінансовий стан ТОВ «Укрзерно Трейд» мали наступні зміни:</w:t>
      </w:r>
    </w:p>
    <w:p w14:paraId="6B540945" w14:textId="77777777" w:rsidR="009E4C6B" w:rsidRPr="001D28FE" w:rsidRDefault="009E4C6B" w:rsidP="00124337">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а) Збільшення необоротних активів на 156,7 % у 2020 році порівняно з 2018 роком. Зростання необоротних активів зазвичай свідчить про те, що підприємство інвестує в основний капітал, що покращує його продуктивність і збільшує потенційну можливість збільшення прибутку.</w:t>
      </w:r>
    </w:p>
    <w:p w14:paraId="39D68755" w14:textId="2F57961B" w:rsidR="00124337" w:rsidRPr="001D28FE" w:rsidRDefault="009E4C6B" w:rsidP="00124337">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Проте зазначимо, що зростання необоротних активів також може вказувати на те, що компанія вкладає занадто багато коштів у довгострокові активи, які можуть бути недостатньо ефективними або застарілими, що у майбутньому призводить до зниження рентабельності підприємства.</w:t>
      </w:r>
    </w:p>
    <w:p w14:paraId="55AB6013" w14:textId="4D8B8F13" w:rsidR="00124337" w:rsidRPr="001D28FE" w:rsidRDefault="009E4C6B" w:rsidP="00124337">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б) Зростання кількості оборотних активів на 155,6 % у 2020 році порівняно з 2018 роком. Зростання цього показника може свідчати про збільшення обсягів продажу і зростання показників ефективності управління запасами;</w:t>
      </w:r>
    </w:p>
    <w:p w14:paraId="28BA971C" w14:textId="77777777" w:rsidR="009E4C6B" w:rsidRPr="001D28FE" w:rsidRDefault="009E4C6B" w:rsidP="00124337">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в) Зміна кількості запасів підприємства у бік зростання у 2020 році на 148,8 % порівняно з 2018 роком. Нарощення запасів може бути позитивним для підприємства у випадку, якщо цей показник зростає пропорційно до обсягів реалізації продукції.</w:t>
      </w:r>
    </w:p>
    <w:p w14:paraId="1F1D2E9F" w14:textId="322E808B" w:rsidR="00124337" w:rsidRPr="001D28FE" w:rsidRDefault="009E4C6B" w:rsidP="00124337">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Крім цього, зростання цього показника може мати негативний вплив на фінансовий стан підприємства. У випадку, якщо організація не здатна швидко здійснювати продажі із запасів – це може спричинити збільшення витрат на зберігання товарів і послуг;</w:t>
      </w:r>
    </w:p>
    <w:p w14:paraId="74FE4E60" w14:textId="083F6B67" w:rsidR="009E4C6B" w:rsidRPr="001D28FE" w:rsidRDefault="009E4C6B" w:rsidP="001A5EA0">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г) </w:t>
      </w:r>
      <w:r w:rsidR="00B702F9" w:rsidRPr="001D28FE">
        <w:rPr>
          <w:rFonts w:ascii="Times New Roman" w:hAnsi="Times New Roman"/>
          <w:sz w:val="28"/>
          <w:szCs w:val="28"/>
          <w:lang w:val="uk-UA"/>
        </w:rPr>
        <w:t xml:space="preserve">Дебіторська заборгованість зросла у 2020 році порівняно з результатами 2018 року на 219,3 %. </w:t>
      </w:r>
      <w:r w:rsidR="00437974" w:rsidRPr="001D28FE">
        <w:rPr>
          <w:rFonts w:ascii="Times New Roman" w:hAnsi="Times New Roman"/>
          <w:sz w:val="28"/>
          <w:szCs w:val="28"/>
          <w:lang w:val="uk-UA"/>
        </w:rPr>
        <w:t>Приріст цього фінансового показника має як позитивний так і негативний вплив на фінансову діяльність підприємства залежно від інших факторів впливу. Так, наприклад, позитивним варто вважати зростання дебіторської заборгованості на тлі збільшення продажів та удосконалення кредитної політики підприємства.</w:t>
      </w:r>
    </w:p>
    <w:p w14:paraId="414EE222" w14:textId="3C6B442E" w:rsidR="004F4DC7" w:rsidRPr="001D28FE" w:rsidRDefault="004F4DC7" w:rsidP="004F4DC7">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З точки зору негативного впливу, відзначимо, що зростання дебіторської заборгованості за товари, роботи та послуги також свідчить про те, що клієнти не встигають вчасно сплачувати нараховані боргові зобов’язання, що може створювати проблеми зі збільшенням поточного обороту.</w:t>
      </w:r>
    </w:p>
    <w:p w14:paraId="7A236F40" w14:textId="3EC21F91" w:rsidR="004F4DC7" w:rsidRPr="001D28FE" w:rsidRDefault="004F4DC7" w:rsidP="004F4DC7">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ґ) У 2020 році спостерігається зростання власного капіталу на 1282,1 % порівняно з 2018 роком, що свідчить про зміцнення фінансової позиції. Розраховане приріст власного капіталу за два роки вважається дуже високим, що може свідчить про наступні дії підприємства: внесення додаткових коштів власником, або залучення додаткових інвесторів; використання різних бухгалтерських та фінансових стратегій, таких як зниження або перенесення збитків, зменшення витрат, продаж непотрібних активів.</w:t>
      </w:r>
    </w:p>
    <w:p w14:paraId="3841D87E" w14:textId="5FB923E3" w:rsidR="004F4DC7" w:rsidRPr="001D28FE" w:rsidRDefault="004F4DC7" w:rsidP="004F4DC7">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В першому випадку, це може бути позитивним сигналом для банківських установ та інших кредитних установ. У другому випадку відбувається надмірне зростання власного капіталу без реального збільшення фактичних власних ресурсів підприємства.</w:t>
      </w:r>
    </w:p>
    <w:p w14:paraId="5358450D" w14:textId="66222F71" w:rsidR="00A43256" w:rsidRPr="001D28FE" w:rsidRDefault="004F4DC7" w:rsidP="00A43256">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д) </w:t>
      </w:r>
      <w:r w:rsidR="00A43256" w:rsidRPr="001D28FE">
        <w:rPr>
          <w:rFonts w:ascii="Times New Roman" w:hAnsi="Times New Roman"/>
          <w:sz w:val="28"/>
          <w:szCs w:val="28"/>
          <w:lang w:val="uk-UA"/>
        </w:rPr>
        <w:t>Зростання поточних зобов’язань у 2020 році на 56,8 :порівняно до 2018 року може бути позитивним, якщо воно відбувається на тлі зростання продажів та збільшення обсягу діяльності, а також якщо підприємства здатне покрити власні зобов’язання за рахунок активів та грошових потоків.</w:t>
      </w:r>
    </w:p>
    <w:p w14:paraId="5CA2A077" w14:textId="6E2660DE" w:rsidR="004F4DC7" w:rsidRPr="001D28FE" w:rsidRDefault="00A43256" w:rsidP="00A43256">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Проте у довгостроковій перспективі зростання поточних зобов’язань може викликати зменшення платоспроможності та ліквідності підприємства.</w:t>
      </w:r>
    </w:p>
    <w:p w14:paraId="7651DF80" w14:textId="24102B03" w:rsidR="000559FA" w:rsidRPr="001D28FE" w:rsidRDefault="000559FA" w:rsidP="001A5EA0">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3. </w:t>
      </w:r>
      <w:r w:rsidR="00A43256" w:rsidRPr="001D28FE">
        <w:rPr>
          <w:rFonts w:ascii="Times New Roman" w:hAnsi="Times New Roman"/>
          <w:sz w:val="28"/>
          <w:szCs w:val="28"/>
          <w:lang w:val="uk-UA"/>
        </w:rPr>
        <w:t>За період з 2018 по 2020 рік спостерігається значна динаміка зниження грошей та їх еквівалентів. Це може свідчити про те, що підприємство має меншу кількість готівки та її еквівалентів, що може ускладнити здійснення поточної діяльності та розрахунків з контрагентами. Також, зниження цього показника може вказувати на те, що підприємство інвестує в інші активи, які можуть бути менш ліквідними, або віддає перевагу іншим формам зберігання грошових коштів, що може мати свої ризики та обмеження.</w:t>
      </w:r>
    </w:p>
    <w:p w14:paraId="49F8B24B" w14:textId="0162B2B6" w:rsidR="000559FA" w:rsidRPr="001D28FE" w:rsidRDefault="000559FA" w:rsidP="001A5EA0">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4. </w:t>
      </w:r>
      <w:r w:rsidR="00775458" w:rsidRPr="001D28FE">
        <w:rPr>
          <w:rFonts w:ascii="Times New Roman" w:hAnsi="Times New Roman"/>
          <w:sz w:val="28"/>
          <w:szCs w:val="28"/>
          <w:lang w:val="uk-UA"/>
        </w:rPr>
        <w:t>В процесі дослідження зміни довгострокових зобов’язань ТОВ «Укрзерно Трейд» було виявлено певні зміни: у 2019 році показник зменшився на 61,2 % порівняно з 2018 роком. По закінченню 2020 року показник досягнув відмітки 0, що свідчить про відсутність довгострокових зобов’язань, цільового фінансування та забезпечення. Це може бути позитивним фактором для підприємства, оскільки довгострокові зобов’язання створюють додатковий фінансовий тиск.</w:t>
      </w:r>
    </w:p>
    <w:p w14:paraId="22F1F48A" w14:textId="24A54305" w:rsidR="000559FA" w:rsidRPr="001D28FE" w:rsidRDefault="00775458" w:rsidP="00775458">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Однак, стрімке зниження показника у 2018-2019 рр. виявляє проблеми із залученням довгострокового фінансування, що у перспективі обмежить можливість підприємства для розвитку.</w:t>
      </w:r>
    </w:p>
    <w:p w14:paraId="0903DC92" w14:textId="1CF1EA19" w:rsidR="00607058" w:rsidRPr="001D28FE" w:rsidRDefault="00607058" w:rsidP="00D10A9A">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Наведемо структуру активів ТОВ «Укрзерно Трейд» станом на 2020 рік на рис. 2.4.</w:t>
      </w:r>
    </w:p>
    <w:p w14:paraId="475225E3" w14:textId="07AE850C" w:rsidR="00607058" w:rsidRPr="001D28FE" w:rsidRDefault="00607058" w:rsidP="00D10A9A">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Узагальнимо, що загалом динаміка показників фінансового стану ТОВ «Укрзерно Трейд» є позитивною та має відповідний вплив на розвиток підприємства.</w:t>
      </w:r>
    </w:p>
    <w:p w14:paraId="2F634AB6" w14:textId="10091408" w:rsidR="00AB12A3" w:rsidRPr="001D28FE" w:rsidRDefault="00AB12A3" w:rsidP="00AB12A3">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Дослідження фінансового аспекту діяльності підприємства також вимагає проведення розрахунків основних економічних показників діяльності компанії.</w:t>
      </w:r>
    </w:p>
    <w:p w14:paraId="773A1602" w14:textId="509F9F13" w:rsidR="00AB12A3" w:rsidRPr="001D28FE" w:rsidRDefault="006C20EF" w:rsidP="00AB12A3">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«Система економічних показників – це сукупність взаємозалежних показників, що відображають економічні процеси, які відбуваються у визначених умовах, місці і часу. Будується шляхом диференціації, інтеграції виходячи з мети та глибини аналізу» [</w:t>
      </w:r>
      <w:r w:rsidR="00BA7883" w:rsidRPr="00BA7883">
        <w:rPr>
          <w:rFonts w:ascii="Times New Roman" w:hAnsi="Times New Roman"/>
          <w:sz w:val="28"/>
          <w:szCs w:val="28"/>
          <w:lang w:val="uk-UA"/>
        </w:rPr>
        <w:t>2</w:t>
      </w:r>
      <w:r w:rsidR="00FD412A" w:rsidRPr="001D28FE">
        <w:rPr>
          <w:rFonts w:ascii="Times New Roman" w:hAnsi="Times New Roman"/>
          <w:sz w:val="28"/>
          <w:szCs w:val="28"/>
          <w:lang w:val="uk-UA"/>
        </w:rPr>
        <w:t>, с. 26</w:t>
      </w:r>
      <w:r w:rsidRPr="001D28FE">
        <w:rPr>
          <w:rFonts w:ascii="Times New Roman" w:hAnsi="Times New Roman"/>
          <w:sz w:val="28"/>
          <w:szCs w:val="28"/>
          <w:lang w:val="uk-UA"/>
        </w:rPr>
        <w:t>]</w:t>
      </w:r>
      <w:r w:rsidR="001F6E39" w:rsidRPr="001D28FE">
        <w:rPr>
          <w:rFonts w:ascii="Times New Roman" w:hAnsi="Times New Roman"/>
          <w:sz w:val="28"/>
          <w:szCs w:val="28"/>
          <w:lang w:val="uk-UA"/>
        </w:rPr>
        <w:t>.</w:t>
      </w:r>
    </w:p>
    <w:p w14:paraId="60409E0A" w14:textId="6B96B2F8" w:rsidR="001F6E39" w:rsidRPr="001D28FE" w:rsidRDefault="001F6E39" w:rsidP="00AB12A3">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Наведене вище визначення системи економічних показників відображає загальну сутність поняття, проте варто уточнити, шо така система є сукупність взаємопов’язаних показників, що надають повну характеристику економічної діяльності окремого підприємства, або економіки країни, обраної галузі, регіону чи групи економічних процесів.</w:t>
      </w:r>
    </w:p>
    <w:p w14:paraId="0F5CCBD5" w14:textId="07E19802" w:rsidR="001F6E39" w:rsidRPr="001D28FE" w:rsidRDefault="0020038F" w:rsidP="00AB12A3">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У першу чергу проведемо розрахунок показників фінансової стійкості ТОВ «Укрзерно Трейд» в табл. 2.4.</w:t>
      </w:r>
    </w:p>
    <w:p w14:paraId="74914217" w14:textId="03A1637F" w:rsidR="0020038F" w:rsidRPr="001D28FE" w:rsidRDefault="0020038F" w:rsidP="00AB12A3">
      <w:pPr>
        <w:suppressAutoHyphens/>
        <w:spacing w:after="0" w:line="360" w:lineRule="auto"/>
        <w:ind w:firstLine="709"/>
        <w:jc w:val="both"/>
        <w:rPr>
          <w:rFonts w:ascii="Times New Roman" w:hAnsi="Times New Roman"/>
          <w:sz w:val="28"/>
          <w:szCs w:val="28"/>
          <w:lang w:val="uk-UA"/>
        </w:rPr>
      </w:pPr>
    </w:p>
    <w:p w14:paraId="6172AB6B" w14:textId="0099FCD7" w:rsidR="0020038F" w:rsidRPr="001D28FE" w:rsidRDefault="0020038F" w:rsidP="00EA7324">
      <w:pPr>
        <w:keepNext/>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Таблиця 2.4 – Розрахунок показників фінансової стійкості ТОВ «Укрзерно Трейд» за 2018-2020 рр.</w:t>
      </w:r>
    </w:p>
    <w:tbl>
      <w:tblPr>
        <w:tblStyle w:val="a9"/>
        <w:tblW w:w="0" w:type="auto"/>
        <w:tblLayout w:type="fixed"/>
        <w:tblLook w:val="04A0" w:firstRow="1" w:lastRow="0" w:firstColumn="1" w:lastColumn="0" w:noHBand="0" w:noVBand="1"/>
      </w:tblPr>
      <w:tblGrid>
        <w:gridCol w:w="3256"/>
        <w:gridCol w:w="2409"/>
        <w:gridCol w:w="851"/>
        <w:gridCol w:w="850"/>
        <w:gridCol w:w="709"/>
        <w:gridCol w:w="851"/>
        <w:gridCol w:w="985"/>
      </w:tblGrid>
      <w:tr w:rsidR="00AA4B8E" w:rsidRPr="001D28FE" w14:paraId="264A4A1D" w14:textId="77777777" w:rsidTr="00AA4B8E">
        <w:tc>
          <w:tcPr>
            <w:tcW w:w="3256" w:type="dxa"/>
            <w:vMerge w:val="restart"/>
            <w:vAlign w:val="center"/>
          </w:tcPr>
          <w:p w14:paraId="1340F29F" w14:textId="56E61A44" w:rsidR="00F65877" w:rsidRPr="001D28FE" w:rsidRDefault="00F65877" w:rsidP="00EA7324">
            <w:pPr>
              <w:keepNext/>
              <w:suppressAutoHyphens/>
              <w:jc w:val="center"/>
              <w:rPr>
                <w:rFonts w:ascii="Times New Roman" w:hAnsi="Times New Roman"/>
                <w:sz w:val="24"/>
                <w:szCs w:val="24"/>
                <w:lang w:val="uk-UA"/>
              </w:rPr>
            </w:pPr>
            <w:r w:rsidRPr="001D28FE">
              <w:rPr>
                <w:rFonts w:ascii="Times New Roman" w:hAnsi="Times New Roman"/>
                <w:sz w:val="24"/>
                <w:szCs w:val="24"/>
                <w:lang w:val="uk-UA"/>
              </w:rPr>
              <w:t>Показник</w:t>
            </w:r>
          </w:p>
        </w:tc>
        <w:tc>
          <w:tcPr>
            <w:tcW w:w="2409" w:type="dxa"/>
            <w:vMerge w:val="restart"/>
            <w:vAlign w:val="center"/>
          </w:tcPr>
          <w:p w14:paraId="3DA8822C" w14:textId="5768CB25" w:rsidR="00F65877" w:rsidRPr="001D28FE" w:rsidRDefault="00F65877" w:rsidP="00EA7324">
            <w:pPr>
              <w:keepNext/>
              <w:suppressAutoHyphens/>
              <w:jc w:val="center"/>
              <w:rPr>
                <w:rFonts w:ascii="Times New Roman" w:hAnsi="Times New Roman"/>
                <w:sz w:val="24"/>
                <w:szCs w:val="24"/>
                <w:lang w:val="uk-UA"/>
              </w:rPr>
            </w:pPr>
            <w:r w:rsidRPr="001D28FE">
              <w:rPr>
                <w:rFonts w:ascii="Times New Roman" w:hAnsi="Times New Roman"/>
                <w:sz w:val="24"/>
                <w:szCs w:val="24"/>
                <w:lang w:val="uk-UA"/>
              </w:rPr>
              <w:t>Формула розрахунку</w:t>
            </w:r>
          </w:p>
        </w:tc>
        <w:tc>
          <w:tcPr>
            <w:tcW w:w="2410" w:type="dxa"/>
            <w:gridSpan w:val="3"/>
            <w:vAlign w:val="center"/>
          </w:tcPr>
          <w:p w14:paraId="3D94E79E" w14:textId="2D9C64F4" w:rsidR="00F65877" w:rsidRPr="001D28FE" w:rsidRDefault="00F65877" w:rsidP="00EA7324">
            <w:pPr>
              <w:keepNext/>
              <w:suppressAutoHyphens/>
              <w:jc w:val="center"/>
              <w:rPr>
                <w:rFonts w:ascii="Times New Roman" w:hAnsi="Times New Roman"/>
                <w:sz w:val="24"/>
                <w:szCs w:val="24"/>
                <w:lang w:val="uk-UA"/>
              </w:rPr>
            </w:pPr>
            <w:r w:rsidRPr="001D28FE">
              <w:rPr>
                <w:rFonts w:ascii="Times New Roman" w:hAnsi="Times New Roman"/>
                <w:sz w:val="24"/>
                <w:szCs w:val="24"/>
                <w:lang w:val="uk-UA"/>
              </w:rPr>
              <w:t>Роки</w:t>
            </w:r>
          </w:p>
        </w:tc>
        <w:tc>
          <w:tcPr>
            <w:tcW w:w="1836" w:type="dxa"/>
            <w:gridSpan w:val="2"/>
            <w:vAlign w:val="center"/>
          </w:tcPr>
          <w:p w14:paraId="0432A756" w14:textId="0E2DAD11" w:rsidR="00F65877" w:rsidRPr="001D28FE" w:rsidRDefault="001B2B8E" w:rsidP="00EA7324">
            <w:pPr>
              <w:keepNext/>
              <w:suppressAutoHyphens/>
              <w:jc w:val="center"/>
              <w:rPr>
                <w:rFonts w:ascii="Times New Roman" w:hAnsi="Times New Roman"/>
                <w:sz w:val="24"/>
                <w:szCs w:val="24"/>
                <w:lang w:val="uk-UA"/>
              </w:rPr>
            </w:pPr>
            <w:r w:rsidRPr="001D28FE">
              <w:rPr>
                <w:rFonts w:ascii="Times New Roman" w:hAnsi="Times New Roman"/>
                <w:sz w:val="24"/>
                <w:szCs w:val="24"/>
                <w:lang w:val="uk-UA"/>
              </w:rPr>
              <w:t>В</w:t>
            </w:r>
            <w:r w:rsidR="00F65877" w:rsidRPr="001D28FE">
              <w:rPr>
                <w:rFonts w:ascii="Times New Roman" w:hAnsi="Times New Roman"/>
                <w:sz w:val="24"/>
                <w:szCs w:val="24"/>
                <w:lang w:val="uk-UA"/>
              </w:rPr>
              <w:t>ідхилення 2020 до 2018 рр.</w:t>
            </w:r>
          </w:p>
        </w:tc>
      </w:tr>
      <w:tr w:rsidR="00DB3CFD" w:rsidRPr="001D28FE" w14:paraId="505AB648" w14:textId="77777777" w:rsidTr="00AA4B8E">
        <w:tc>
          <w:tcPr>
            <w:tcW w:w="3256" w:type="dxa"/>
            <w:vMerge/>
            <w:vAlign w:val="center"/>
          </w:tcPr>
          <w:p w14:paraId="0B09F309" w14:textId="77777777" w:rsidR="00F65877" w:rsidRPr="001D28FE" w:rsidRDefault="00F65877" w:rsidP="00EA7324">
            <w:pPr>
              <w:keepNext/>
              <w:suppressAutoHyphens/>
              <w:jc w:val="center"/>
              <w:rPr>
                <w:rFonts w:ascii="Times New Roman" w:hAnsi="Times New Roman"/>
                <w:sz w:val="24"/>
                <w:szCs w:val="24"/>
                <w:lang w:val="uk-UA"/>
              </w:rPr>
            </w:pPr>
          </w:p>
        </w:tc>
        <w:tc>
          <w:tcPr>
            <w:tcW w:w="2409" w:type="dxa"/>
            <w:vMerge/>
            <w:vAlign w:val="center"/>
          </w:tcPr>
          <w:p w14:paraId="17BD521A" w14:textId="77777777" w:rsidR="00F65877" w:rsidRPr="001D28FE" w:rsidRDefault="00F65877" w:rsidP="00EA7324">
            <w:pPr>
              <w:keepNext/>
              <w:suppressAutoHyphens/>
              <w:jc w:val="center"/>
              <w:rPr>
                <w:rFonts w:ascii="Times New Roman" w:hAnsi="Times New Roman"/>
                <w:sz w:val="24"/>
                <w:szCs w:val="24"/>
                <w:lang w:val="uk-UA"/>
              </w:rPr>
            </w:pPr>
          </w:p>
        </w:tc>
        <w:tc>
          <w:tcPr>
            <w:tcW w:w="851" w:type="dxa"/>
            <w:vAlign w:val="center"/>
          </w:tcPr>
          <w:p w14:paraId="55035AE7" w14:textId="7BAAC195" w:rsidR="00F65877" w:rsidRPr="001D28FE" w:rsidRDefault="00F65877" w:rsidP="00EA7324">
            <w:pPr>
              <w:keepNext/>
              <w:suppressAutoHyphens/>
              <w:jc w:val="center"/>
              <w:rPr>
                <w:rFonts w:ascii="Times New Roman" w:hAnsi="Times New Roman"/>
                <w:sz w:val="24"/>
                <w:szCs w:val="24"/>
                <w:lang w:val="uk-UA"/>
              </w:rPr>
            </w:pPr>
            <w:r w:rsidRPr="001D28FE">
              <w:rPr>
                <w:rFonts w:ascii="Times New Roman" w:hAnsi="Times New Roman"/>
                <w:sz w:val="24"/>
                <w:szCs w:val="24"/>
                <w:lang w:val="uk-UA"/>
              </w:rPr>
              <w:t>2018</w:t>
            </w:r>
          </w:p>
        </w:tc>
        <w:tc>
          <w:tcPr>
            <w:tcW w:w="850" w:type="dxa"/>
            <w:vAlign w:val="center"/>
          </w:tcPr>
          <w:p w14:paraId="7CC3373E" w14:textId="37649222" w:rsidR="00F65877" w:rsidRPr="001D28FE" w:rsidRDefault="00F65877" w:rsidP="00EA7324">
            <w:pPr>
              <w:keepNext/>
              <w:suppressAutoHyphens/>
              <w:jc w:val="center"/>
              <w:rPr>
                <w:rFonts w:ascii="Times New Roman" w:hAnsi="Times New Roman"/>
                <w:sz w:val="24"/>
                <w:szCs w:val="24"/>
                <w:lang w:val="uk-UA"/>
              </w:rPr>
            </w:pPr>
            <w:r w:rsidRPr="001D28FE">
              <w:rPr>
                <w:rFonts w:ascii="Times New Roman" w:hAnsi="Times New Roman"/>
                <w:sz w:val="24"/>
                <w:szCs w:val="24"/>
                <w:lang w:val="uk-UA"/>
              </w:rPr>
              <w:t>2019</w:t>
            </w:r>
          </w:p>
        </w:tc>
        <w:tc>
          <w:tcPr>
            <w:tcW w:w="709" w:type="dxa"/>
            <w:vAlign w:val="center"/>
          </w:tcPr>
          <w:p w14:paraId="682B31DE" w14:textId="539AA2BB" w:rsidR="00F65877" w:rsidRPr="001D28FE" w:rsidRDefault="00F65877" w:rsidP="00EA7324">
            <w:pPr>
              <w:keepNext/>
              <w:suppressAutoHyphens/>
              <w:jc w:val="center"/>
              <w:rPr>
                <w:rFonts w:ascii="Times New Roman" w:hAnsi="Times New Roman"/>
                <w:sz w:val="24"/>
                <w:szCs w:val="24"/>
                <w:lang w:val="uk-UA"/>
              </w:rPr>
            </w:pPr>
            <w:r w:rsidRPr="001D28FE">
              <w:rPr>
                <w:rFonts w:ascii="Times New Roman" w:hAnsi="Times New Roman"/>
                <w:sz w:val="24"/>
                <w:szCs w:val="24"/>
                <w:lang w:val="uk-UA"/>
              </w:rPr>
              <w:t>2020</w:t>
            </w:r>
          </w:p>
        </w:tc>
        <w:tc>
          <w:tcPr>
            <w:tcW w:w="851" w:type="dxa"/>
            <w:vAlign w:val="center"/>
          </w:tcPr>
          <w:p w14:paraId="5C2504A9" w14:textId="3C84B903" w:rsidR="00F65877" w:rsidRPr="001D28FE" w:rsidRDefault="00F65877" w:rsidP="00EA7324">
            <w:pPr>
              <w:keepNext/>
              <w:suppressAutoHyphens/>
              <w:jc w:val="center"/>
              <w:rPr>
                <w:rFonts w:ascii="Times New Roman" w:hAnsi="Times New Roman"/>
                <w:sz w:val="24"/>
                <w:szCs w:val="24"/>
                <w:lang w:val="uk-UA"/>
              </w:rPr>
            </w:pPr>
            <w:r w:rsidRPr="001D28FE">
              <w:rPr>
                <w:rFonts w:ascii="Times New Roman" w:hAnsi="Times New Roman"/>
                <w:sz w:val="24"/>
                <w:szCs w:val="24"/>
                <w:lang w:val="uk-UA"/>
              </w:rPr>
              <w:t>+/-</w:t>
            </w:r>
          </w:p>
        </w:tc>
        <w:tc>
          <w:tcPr>
            <w:tcW w:w="985" w:type="dxa"/>
            <w:vAlign w:val="center"/>
          </w:tcPr>
          <w:p w14:paraId="1330C0A2" w14:textId="4ABA7F75" w:rsidR="00F65877" w:rsidRPr="001D28FE" w:rsidRDefault="00F65877" w:rsidP="00EA7324">
            <w:pPr>
              <w:keepNext/>
              <w:suppressAutoHyphens/>
              <w:jc w:val="center"/>
              <w:rPr>
                <w:rFonts w:ascii="Times New Roman" w:hAnsi="Times New Roman"/>
                <w:sz w:val="24"/>
                <w:szCs w:val="24"/>
                <w:lang w:val="uk-UA"/>
              </w:rPr>
            </w:pPr>
            <w:r w:rsidRPr="001D28FE">
              <w:rPr>
                <w:rFonts w:ascii="Times New Roman" w:hAnsi="Times New Roman"/>
                <w:sz w:val="24"/>
                <w:szCs w:val="24"/>
                <w:lang w:val="uk-UA"/>
              </w:rPr>
              <w:t>%</w:t>
            </w:r>
          </w:p>
        </w:tc>
      </w:tr>
      <w:tr w:rsidR="001B2B8E" w:rsidRPr="001D28FE" w14:paraId="53EC5A2B" w14:textId="77777777" w:rsidTr="00AA4B8E">
        <w:tc>
          <w:tcPr>
            <w:tcW w:w="3256" w:type="dxa"/>
            <w:vAlign w:val="center"/>
          </w:tcPr>
          <w:p w14:paraId="430FC12C" w14:textId="5DD1ECE8" w:rsidR="001B2B8E" w:rsidRPr="001D28FE" w:rsidRDefault="001B2B8E" w:rsidP="001B2B8E">
            <w:pPr>
              <w:suppressAutoHyphens/>
              <w:rPr>
                <w:rFonts w:ascii="Times New Roman" w:hAnsi="Times New Roman"/>
                <w:sz w:val="24"/>
                <w:szCs w:val="24"/>
                <w:lang w:val="uk-UA"/>
              </w:rPr>
            </w:pPr>
            <w:r w:rsidRPr="001D28FE">
              <w:rPr>
                <w:rFonts w:ascii="Times New Roman" w:hAnsi="Times New Roman"/>
                <w:sz w:val="24"/>
                <w:szCs w:val="24"/>
                <w:lang w:val="uk-UA"/>
              </w:rPr>
              <w:t>Коефіцієнт фінансової стійкості</w:t>
            </w:r>
          </w:p>
        </w:tc>
        <w:tc>
          <w:tcPr>
            <w:tcW w:w="2409" w:type="dxa"/>
            <w:vAlign w:val="center"/>
          </w:tcPr>
          <w:p w14:paraId="4E7286BB" w14:textId="3EAA31DD" w:rsidR="001B2B8E" w:rsidRPr="001D28FE" w:rsidRDefault="001B2B8E" w:rsidP="001B2B8E">
            <w:pPr>
              <w:suppressAutoHyphens/>
              <w:jc w:val="center"/>
              <w:rPr>
                <w:rFonts w:ascii="Times New Roman" w:hAnsi="Times New Roman"/>
                <w:sz w:val="24"/>
                <w:szCs w:val="24"/>
                <w:lang w:val="uk-UA"/>
              </w:rPr>
            </w:pPr>
            <w:r w:rsidRPr="001D28FE">
              <w:rPr>
                <w:rFonts w:ascii="Times New Roman" w:hAnsi="Times New Roman"/>
                <w:sz w:val="24"/>
                <w:szCs w:val="24"/>
                <w:lang w:val="uk-UA"/>
              </w:rPr>
              <w:t>(ф. 1 р. 1495 + р. 1595) / р. 1900</w:t>
            </w:r>
          </w:p>
        </w:tc>
        <w:tc>
          <w:tcPr>
            <w:tcW w:w="851" w:type="dxa"/>
            <w:vAlign w:val="center"/>
          </w:tcPr>
          <w:p w14:paraId="1AA7944B" w14:textId="5F80AE09" w:rsidR="001B2B8E" w:rsidRPr="001D28FE" w:rsidRDefault="001B2B8E" w:rsidP="001B2B8E">
            <w:pPr>
              <w:suppressAutoHyphens/>
              <w:jc w:val="center"/>
              <w:rPr>
                <w:rFonts w:ascii="Times New Roman" w:hAnsi="Times New Roman"/>
                <w:sz w:val="24"/>
                <w:szCs w:val="24"/>
                <w:lang w:val="uk-UA"/>
              </w:rPr>
            </w:pPr>
            <w:r w:rsidRPr="001D28FE">
              <w:rPr>
                <w:rFonts w:ascii="Times New Roman" w:hAnsi="Times New Roman"/>
                <w:color w:val="000000"/>
                <w:sz w:val="24"/>
                <w:szCs w:val="24"/>
                <w:lang w:val="uk-UA"/>
              </w:rPr>
              <w:t>0,11</w:t>
            </w:r>
          </w:p>
        </w:tc>
        <w:tc>
          <w:tcPr>
            <w:tcW w:w="850" w:type="dxa"/>
            <w:vAlign w:val="center"/>
          </w:tcPr>
          <w:p w14:paraId="29F0CB5A" w14:textId="59FC60D3" w:rsidR="001B2B8E" w:rsidRPr="001D28FE" w:rsidRDefault="001B2B8E" w:rsidP="001B2B8E">
            <w:pPr>
              <w:suppressAutoHyphens/>
              <w:jc w:val="center"/>
              <w:rPr>
                <w:rFonts w:ascii="Times New Roman" w:hAnsi="Times New Roman"/>
                <w:sz w:val="24"/>
                <w:szCs w:val="24"/>
                <w:lang w:val="uk-UA"/>
              </w:rPr>
            </w:pPr>
            <w:r w:rsidRPr="001D28FE">
              <w:rPr>
                <w:rFonts w:ascii="Times New Roman" w:hAnsi="Times New Roman"/>
                <w:color w:val="000000"/>
                <w:sz w:val="24"/>
                <w:szCs w:val="24"/>
                <w:lang w:val="uk-UA"/>
              </w:rPr>
              <w:t>0,22</w:t>
            </w:r>
          </w:p>
        </w:tc>
        <w:tc>
          <w:tcPr>
            <w:tcW w:w="709" w:type="dxa"/>
            <w:vAlign w:val="center"/>
          </w:tcPr>
          <w:p w14:paraId="15B607D3" w14:textId="300195B8" w:rsidR="001B2B8E" w:rsidRPr="001D28FE" w:rsidRDefault="001B2B8E" w:rsidP="001B2B8E">
            <w:pPr>
              <w:suppressAutoHyphens/>
              <w:jc w:val="center"/>
              <w:rPr>
                <w:rFonts w:ascii="Times New Roman" w:hAnsi="Times New Roman"/>
                <w:sz w:val="24"/>
                <w:szCs w:val="24"/>
                <w:lang w:val="uk-UA"/>
              </w:rPr>
            </w:pPr>
            <w:r w:rsidRPr="001D28FE">
              <w:rPr>
                <w:rFonts w:ascii="Times New Roman" w:hAnsi="Times New Roman"/>
                <w:color w:val="000000"/>
                <w:sz w:val="24"/>
                <w:szCs w:val="24"/>
                <w:lang w:val="uk-UA"/>
              </w:rPr>
              <w:t>0,00</w:t>
            </w:r>
          </w:p>
        </w:tc>
        <w:tc>
          <w:tcPr>
            <w:tcW w:w="851" w:type="dxa"/>
            <w:vAlign w:val="center"/>
          </w:tcPr>
          <w:p w14:paraId="0356F21D" w14:textId="7FC7081F" w:rsidR="001B2B8E" w:rsidRPr="001D28FE" w:rsidRDefault="001B2B8E" w:rsidP="001B2B8E">
            <w:pPr>
              <w:suppressAutoHyphens/>
              <w:jc w:val="center"/>
              <w:rPr>
                <w:rFonts w:ascii="Times New Roman" w:hAnsi="Times New Roman"/>
                <w:sz w:val="24"/>
                <w:szCs w:val="24"/>
                <w:lang w:val="uk-UA"/>
              </w:rPr>
            </w:pPr>
            <w:r w:rsidRPr="001D28FE">
              <w:rPr>
                <w:rFonts w:ascii="Times New Roman" w:hAnsi="Times New Roman"/>
                <w:color w:val="000000"/>
                <w:sz w:val="24"/>
                <w:szCs w:val="24"/>
                <w:lang w:val="uk-UA"/>
              </w:rPr>
              <w:t>0,10</w:t>
            </w:r>
          </w:p>
        </w:tc>
        <w:tc>
          <w:tcPr>
            <w:tcW w:w="985" w:type="dxa"/>
            <w:vAlign w:val="center"/>
          </w:tcPr>
          <w:p w14:paraId="3992E873" w14:textId="4C695202" w:rsidR="001B2B8E" w:rsidRPr="001D28FE" w:rsidRDefault="001B2B8E" w:rsidP="001B2B8E">
            <w:pPr>
              <w:suppressAutoHyphens/>
              <w:jc w:val="center"/>
              <w:rPr>
                <w:rFonts w:ascii="Times New Roman" w:hAnsi="Times New Roman"/>
                <w:sz w:val="24"/>
                <w:szCs w:val="24"/>
                <w:lang w:val="uk-UA"/>
              </w:rPr>
            </w:pPr>
            <w:r w:rsidRPr="001D28FE">
              <w:rPr>
                <w:rFonts w:ascii="Times New Roman" w:hAnsi="Times New Roman"/>
                <w:color w:val="000000"/>
                <w:sz w:val="24"/>
                <w:szCs w:val="24"/>
                <w:lang w:val="uk-UA"/>
              </w:rPr>
              <w:t>91,79</w:t>
            </w:r>
          </w:p>
        </w:tc>
      </w:tr>
      <w:tr w:rsidR="001B2B8E" w:rsidRPr="001D28FE" w14:paraId="2D948939" w14:textId="77777777" w:rsidTr="00AA4B8E">
        <w:tc>
          <w:tcPr>
            <w:tcW w:w="3256" w:type="dxa"/>
            <w:vAlign w:val="center"/>
          </w:tcPr>
          <w:p w14:paraId="4CC0E507" w14:textId="5C4B6FBA" w:rsidR="001B2B8E" w:rsidRPr="001D28FE" w:rsidRDefault="001B2B8E" w:rsidP="001B2B8E">
            <w:pPr>
              <w:suppressAutoHyphens/>
              <w:rPr>
                <w:rFonts w:ascii="Times New Roman" w:hAnsi="Times New Roman"/>
                <w:sz w:val="24"/>
                <w:szCs w:val="24"/>
                <w:lang w:val="uk-UA"/>
              </w:rPr>
            </w:pPr>
            <w:r w:rsidRPr="001D28FE">
              <w:rPr>
                <w:rFonts w:ascii="Times New Roman" w:hAnsi="Times New Roman"/>
                <w:sz w:val="24"/>
                <w:szCs w:val="24"/>
                <w:lang w:val="uk-UA"/>
              </w:rPr>
              <w:t>Коефіцієнт автономії</w:t>
            </w:r>
          </w:p>
        </w:tc>
        <w:tc>
          <w:tcPr>
            <w:tcW w:w="2409" w:type="dxa"/>
            <w:vAlign w:val="center"/>
          </w:tcPr>
          <w:p w14:paraId="1F1F2339" w14:textId="0FF7F388" w:rsidR="001B2B8E" w:rsidRPr="001D28FE" w:rsidRDefault="001B2B8E" w:rsidP="001B2B8E">
            <w:pPr>
              <w:suppressAutoHyphens/>
              <w:jc w:val="center"/>
              <w:rPr>
                <w:rFonts w:ascii="Times New Roman" w:hAnsi="Times New Roman"/>
                <w:sz w:val="24"/>
                <w:szCs w:val="24"/>
                <w:lang w:val="uk-UA"/>
              </w:rPr>
            </w:pPr>
            <w:r w:rsidRPr="001D28FE">
              <w:rPr>
                <w:rFonts w:ascii="Times New Roman" w:hAnsi="Times New Roman"/>
                <w:sz w:val="24"/>
                <w:szCs w:val="24"/>
                <w:lang w:val="uk-UA"/>
              </w:rPr>
              <w:t>ф. 1 р. 1495 / р. 1900</w:t>
            </w:r>
          </w:p>
        </w:tc>
        <w:tc>
          <w:tcPr>
            <w:tcW w:w="851" w:type="dxa"/>
            <w:vAlign w:val="center"/>
          </w:tcPr>
          <w:p w14:paraId="089707D8" w14:textId="540D36B7" w:rsidR="001B2B8E" w:rsidRPr="001D28FE" w:rsidRDefault="001B2B8E" w:rsidP="001B2B8E">
            <w:pPr>
              <w:suppressAutoHyphens/>
              <w:jc w:val="center"/>
              <w:rPr>
                <w:rFonts w:ascii="Times New Roman" w:hAnsi="Times New Roman"/>
                <w:sz w:val="24"/>
                <w:szCs w:val="24"/>
                <w:lang w:val="uk-UA"/>
              </w:rPr>
            </w:pPr>
            <w:r w:rsidRPr="001D28FE">
              <w:rPr>
                <w:rFonts w:ascii="Times New Roman" w:hAnsi="Times New Roman"/>
                <w:color w:val="000000"/>
                <w:sz w:val="24"/>
                <w:szCs w:val="24"/>
                <w:lang w:val="uk-UA"/>
              </w:rPr>
              <w:t>0,09</w:t>
            </w:r>
          </w:p>
        </w:tc>
        <w:tc>
          <w:tcPr>
            <w:tcW w:w="850" w:type="dxa"/>
            <w:vAlign w:val="center"/>
          </w:tcPr>
          <w:p w14:paraId="25149D8C" w14:textId="7ACF414E" w:rsidR="001B2B8E" w:rsidRPr="001D28FE" w:rsidRDefault="001B2B8E" w:rsidP="001B2B8E">
            <w:pPr>
              <w:suppressAutoHyphens/>
              <w:jc w:val="center"/>
              <w:rPr>
                <w:rFonts w:ascii="Times New Roman" w:hAnsi="Times New Roman"/>
                <w:sz w:val="24"/>
                <w:szCs w:val="24"/>
                <w:lang w:val="uk-UA"/>
              </w:rPr>
            </w:pPr>
            <w:r w:rsidRPr="001D28FE">
              <w:rPr>
                <w:rFonts w:ascii="Times New Roman" w:hAnsi="Times New Roman"/>
                <w:color w:val="000000"/>
                <w:sz w:val="24"/>
                <w:szCs w:val="24"/>
                <w:lang w:val="uk-UA"/>
              </w:rPr>
              <w:t>0,21</w:t>
            </w:r>
          </w:p>
        </w:tc>
        <w:tc>
          <w:tcPr>
            <w:tcW w:w="709" w:type="dxa"/>
            <w:vAlign w:val="center"/>
          </w:tcPr>
          <w:p w14:paraId="22ECC08E" w14:textId="0ADC854C" w:rsidR="001B2B8E" w:rsidRPr="001D28FE" w:rsidRDefault="001B2B8E" w:rsidP="001B2B8E">
            <w:pPr>
              <w:suppressAutoHyphens/>
              <w:jc w:val="center"/>
              <w:rPr>
                <w:rFonts w:ascii="Times New Roman" w:hAnsi="Times New Roman"/>
                <w:sz w:val="24"/>
                <w:szCs w:val="24"/>
                <w:lang w:val="uk-UA"/>
              </w:rPr>
            </w:pPr>
            <w:r w:rsidRPr="001D28FE">
              <w:rPr>
                <w:rFonts w:ascii="Times New Roman" w:hAnsi="Times New Roman"/>
                <w:color w:val="000000"/>
                <w:sz w:val="24"/>
                <w:szCs w:val="24"/>
                <w:lang w:val="uk-UA"/>
              </w:rPr>
              <w:t>0,46</w:t>
            </w:r>
          </w:p>
        </w:tc>
        <w:tc>
          <w:tcPr>
            <w:tcW w:w="851" w:type="dxa"/>
            <w:vAlign w:val="center"/>
          </w:tcPr>
          <w:p w14:paraId="6FA3C001" w14:textId="1958C598" w:rsidR="001B2B8E" w:rsidRPr="001D28FE" w:rsidRDefault="001B2B8E" w:rsidP="001B2B8E">
            <w:pPr>
              <w:suppressAutoHyphens/>
              <w:jc w:val="center"/>
              <w:rPr>
                <w:rFonts w:ascii="Times New Roman" w:hAnsi="Times New Roman"/>
                <w:sz w:val="24"/>
                <w:szCs w:val="24"/>
                <w:lang w:val="uk-UA"/>
              </w:rPr>
            </w:pPr>
            <w:r w:rsidRPr="001D28FE">
              <w:rPr>
                <w:rFonts w:ascii="Times New Roman" w:hAnsi="Times New Roman"/>
                <w:color w:val="000000"/>
                <w:sz w:val="24"/>
                <w:szCs w:val="24"/>
                <w:lang w:val="uk-UA"/>
              </w:rPr>
              <w:t>0,37</w:t>
            </w:r>
          </w:p>
        </w:tc>
        <w:tc>
          <w:tcPr>
            <w:tcW w:w="985" w:type="dxa"/>
            <w:vAlign w:val="center"/>
          </w:tcPr>
          <w:p w14:paraId="7809DDF2" w14:textId="284A2651" w:rsidR="001B2B8E" w:rsidRPr="001D28FE" w:rsidRDefault="001B2B8E" w:rsidP="001B2B8E">
            <w:pPr>
              <w:suppressAutoHyphens/>
              <w:jc w:val="center"/>
              <w:rPr>
                <w:rFonts w:ascii="Times New Roman" w:hAnsi="Times New Roman"/>
                <w:sz w:val="24"/>
                <w:szCs w:val="24"/>
                <w:lang w:val="uk-UA"/>
              </w:rPr>
            </w:pPr>
            <w:r w:rsidRPr="001D28FE">
              <w:rPr>
                <w:rFonts w:ascii="Times New Roman" w:hAnsi="Times New Roman"/>
                <w:color w:val="000000"/>
                <w:sz w:val="24"/>
                <w:szCs w:val="24"/>
                <w:lang w:val="uk-UA"/>
              </w:rPr>
              <w:t>438,38</w:t>
            </w:r>
          </w:p>
        </w:tc>
      </w:tr>
      <w:tr w:rsidR="001B2B8E" w:rsidRPr="001D28FE" w14:paraId="69B3BA3D" w14:textId="77777777" w:rsidTr="00AA4B8E">
        <w:tc>
          <w:tcPr>
            <w:tcW w:w="3256" w:type="dxa"/>
            <w:vAlign w:val="center"/>
          </w:tcPr>
          <w:p w14:paraId="7927EABA" w14:textId="08E2C4A7" w:rsidR="001B2B8E" w:rsidRPr="001D28FE" w:rsidRDefault="001B2B8E" w:rsidP="001B2B8E">
            <w:pPr>
              <w:suppressAutoHyphens/>
              <w:rPr>
                <w:rFonts w:ascii="Times New Roman" w:hAnsi="Times New Roman"/>
                <w:sz w:val="24"/>
                <w:szCs w:val="24"/>
                <w:lang w:val="uk-UA"/>
              </w:rPr>
            </w:pPr>
            <w:r w:rsidRPr="001D28FE">
              <w:rPr>
                <w:rFonts w:ascii="Times New Roman" w:hAnsi="Times New Roman"/>
                <w:sz w:val="24"/>
                <w:szCs w:val="24"/>
                <w:lang w:val="uk-UA"/>
              </w:rPr>
              <w:t>Коефіцієнт фінансової залежності</w:t>
            </w:r>
          </w:p>
        </w:tc>
        <w:tc>
          <w:tcPr>
            <w:tcW w:w="2409" w:type="dxa"/>
            <w:vAlign w:val="center"/>
          </w:tcPr>
          <w:p w14:paraId="0B64E1B4" w14:textId="15057091" w:rsidR="001B2B8E" w:rsidRPr="001D28FE" w:rsidRDefault="001B2B8E" w:rsidP="001B2B8E">
            <w:pPr>
              <w:suppressAutoHyphens/>
              <w:jc w:val="center"/>
              <w:rPr>
                <w:rFonts w:ascii="Times New Roman" w:hAnsi="Times New Roman"/>
                <w:sz w:val="24"/>
                <w:szCs w:val="24"/>
                <w:lang w:val="uk-UA"/>
              </w:rPr>
            </w:pPr>
            <w:r w:rsidRPr="001D28FE">
              <w:rPr>
                <w:rFonts w:ascii="Times New Roman" w:hAnsi="Times New Roman"/>
                <w:sz w:val="24"/>
                <w:szCs w:val="24"/>
                <w:lang w:val="uk-UA"/>
              </w:rPr>
              <w:t>ф. 1 р. 1900 / р. 1495</w:t>
            </w:r>
          </w:p>
        </w:tc>
        <w:tc>
          <w:tcPr>
            <w:tcW w:w="851" w:type="dxa"/>
            <w:vAlign w:val="center"/>
          </w:tcPr>
          <w:p w14:paraId="38335AE2" w14:textId="623B4A2B" w:rsidR="001B2B8E" w:rsidRPr="001D28FE" w:rsidRDefault="001B2B8E" w:rsidP="001B2B8E">
            <w:pPr>
              <w:suppressAutoHyphens/>
              <w:jc w:val="center"/>
              <w:rPr>
                <w:rFonts w:ascii="Times New Roman" w:hAnsi="Times New Roman"/>
                <w:sz w:val="24"/>
                <w:szCs w:val="24"/>
                <w:lang w:val="uk-UA"/>
              </w:rPr>
            </w:pPr>
            <w:r w:rsidRPr="001D28FE">
              <w:rPr>
                <w:rFonts w:ascii="Times New Roman" w:hAnsi="Times New Roman"/>
                <w:color w:val="000000"/>
                <w:sz w:val="24"/>
                <w:szCs w:val="24"/>
                <w:lang w:val="uk-UA"/>
              </w:rPr>
              <w:t>11,75</w:t>
            </w:r>
          </w:p>
        </w:tc>
        <w:tc>
          <w:tcPr>
            <w:tcW w:w="850" w:type="dxa"/>
            <w:vAlign w:val="center"/>
          </w:tcPr>
          <w:p w14:paraId="25325530" w14:textId="6C210623" w:rsidR="001B2B8E" w:rsidRPr="001D28FE" w:rsidRDefault="001B2B8E" w:rsidP="001B2B8E">
            <w:pPr>
              <w:suppressAutoHyphens/>
              <w:jc w:val="center"/>
              <w:rPr>
                <w:rFonts w:ascii="Times New Roman" w:hAnsi="Times New Roman"/>
                <w:sz w:val="24"/>
                <w:szCs w:val="24"/>
                <w:lang w:val="uk-UA"/>
              </w:rPr>
            </w:pPr>
            <w:r w:rsidRPr="001D28FE">
              <w:rPr>
                <w:rFonts w:ascii="Times New Roman" w:hAnsi="Times New Roman"/>
                <w:color w:val="000000"/>
                <w:sz w:val="24"/>
                <w:szCs w:val="24"/>
                <w:lang w:val="uk-UA"/>
              </w:rPr>
              <w:t>4,78</w:t>
            </w:r>
          </w:p>
        </w:tc>
        <w:tc>
          <w:tcPr>
            <w:tcW w:w="709" w:type="dxa"/>
            <w:vAlign w:val="center"/>
          </w:tcPr>
          <w:p w14:paraId="16FAD80C" w14:textId="66A84D65" w:rsidR="001B2B8E" w:rsidRPr="001D28FE" w:rsidRDefault="001B2B8E" w:rsidP="001B2B8E">
            <w:pPr>
              <w:suppressAutoHyphens/>
              <w:jc w:val="center"/>
              <w:rPr>
                <w:rFonts w:ascii="Times New Roman" w:hAnsi="Times New Roman"/>
                <w:sz w:val="24"/>
                <w:szCs w:val="24"/>
                <w:lang w:val="uk-UA"/>
              </w:rPr>
            </w:pPr>
            <w:r w:rsidRPr="001D28FE">
              <w:rPr>
                <w:rFonts w:ascii="Times New Roman" w:hAnsi="Times New Roman"/>
                <w:color w:val="000000"/>
                <w:sz w:val="24"/>
                <w:szCs w:val="24"/>
                <w:lang w:val="uk-UA"/>
              </w:rPr>
              <w:t>2,18</w:t>
            </w:r>
          </w:p>
        </w:tc>
        <w:tc>
          <w:tcPr>
            <w:tcW w:w="851" w:type="dxa"/>
            <w:vAlign w:val="center"/>
          </w:tcPr>
          <w:p w14:paraId="303F1462" w14:textId="69F3511A" w:rsidR="001B2B8E" w:rsidRPr="001D28FE" w:rsidRDefault="001B2B8E" w:rsidP="001B2B8E">
            <w:pPr>
              <w:suppressAutoHyphens/>
              <w:jc w:val="center"/>
              <w:rPr>
                <w:rFonts w:ascii="Times New Roman" w:hAnsi="Times New Roman"/>
                <w:sz w:val="24"/>
                <w:szCs w:val="24"/>
                <w:lang w:val="uk-UA"/>
              </w:rPr>
            </w:pPr>
            <w:r w:rsidRPr="001D28FE">
              <w:rPr>
                <w:rFonts w:ascii="Times New Roman" w:hAnsi="Times New Roman"/>
                <w:color w:val="000000"/>
                <w:sz w:val="24"/>
                <w:szCs w:val="24"/>
                <w:lang w:val="uk-UA"/>
              </w:rPr>
              <w:t>-9,57</w:t>
            </w:r>
          </w:p>
        </w:tc>
        <w:tc>
          <w:tcPr>
            <w:tcW w:w="985" w:type="dxa"/>
            <w:vAlign w:val="center"/>
          </w:tcPr>
          <w:p w14:paraId="7EFDCD23" w14:textId="31587BEC" w:rsidR="001B2B8E" w:rsidRPr="001D28FE" w:rsidRDefault="001B2B8E" w:rsidP="001B2B8E">
            <w:pPr>
              <w:suppressAutoHyphens/>
              <w:jc w:val="center"/>
              <w:rPr>
                <w:rFonts w:ascii="Times New Roman" w:hAnsi="Times New Roman"/>
                <w:sz w:val="24"/>
                <w:szCs w:val="24"/>
                <w:lang w:val="uk-UA"/>
              </w:rPr>
            </w:pPr>
            <w:r w:rsidRPr="001D28FE">
              <w:rPr>
                <w:rFonts w:ascii="Times New Roman" w:hAnsi="Times New Roman"/>
                <w:color w:val="000000"/>
                <w:sz w:val="24"/>
                <w:szCs w:val="24"/>
                <w:lang w:val="uk-UA"/>
              </w:rPr>
              <w:t>-81,43</w:t>
            </w:r>
          </w:p>
        </w:tc>
      </w:tr>
      <w:tr w:rsidR="001B2B8E" w:rsidRPr="001D28FE" w14:paraId="30FD54F2" w14:textId="77777777" w:rsidTr="00AA4B8E">
        <w:tc>
          <w:tcPr>
            <w:tcW w:w="3256" w:type="dxa"/>
            <w:vAlign w:val="center"/>
          </w:tcPr>
          <w:p w14:paraId="7A51E4CB" w14:textId="622F57B5" w:rsidR="001B2B8E" w:rsidRPr="001D28FE" w:rsidRDefault="001B2B8E" w:rsidP="001B2B8E">
            <w:pPr>
              <w:suppressAutoHyphens/>
              <w:rPr>
                <w:rFonts w:ascii="Times New Roman" w:hAnsi="Times New Roman"/>
                <w:sz w:val="24"/>
                <w:szCs w:val="24"/>
                <w:lang w:val="uk-UA"/>
              </w:rPr>
            </w:pPr>
            <w:r w:rsidRPr="001D28FE">
              <w:rPr>
                <w:rFonts w:ascii="Times New Roman" w:hAnsi="Times New Roman"/>
                <w:sz w:val="24"/>
                <w:szCs w:val="24"/>
                <w:lang w:val="uk-UA"/>
              </w:rPr>
              <w:t>Коефіцієнт маневреності власного капіталу</w:t>
            </w:r>
          </w:p>
        </w:tc>
        <w:tc>
          <w:tcPr>
            <w:tcW w:w="2409" w:type="dxa"/>
            <w:vAlign w:val="center"/>
          </w:tcPr>
          <w:p w14:paraId="32C338C2" w14:textId="27CBCD44" w:rsidR="001B2B8E" w:rsidRPr="001D28FE" w:rsidRDefault="001B2B8E" w:rsidP="001B2B8E">
            <w:pPr>
              <w:suppressAutoHyphens/>
              <w:jc w:val="center"/>
              <w:rPr>
                <w:rFonts w:ascii="Times New Roman" w:hAnsi="Times New Roman"/>
                <w:sz w:val="24"/>
                <w:szCs w:val="24"/>
                <w:lang w:val="uk-UA"/>
              </w:rPr>
            </w:pPr>
            <w:r w:rsidRPr="001D28FE">
              <w:rPr>
                <w:rFonts w:ascii="Times New Roman" w:hAnsi="Times New Roman"/>
                <w:sz w:val="24"/>
                <w:szCs w:val="24"/>
                <w:lang w:val="uk-UA"/>
              </w:rPr>
              <w:t>(ф. 1 р. 1495 + р. 1665 – р. 1095) / р. 1495</w:t>
            </w:r>
          </w:p>
        </w:tc>
        <w:tc>
          <w:tcPr>
            <w:tcW w:w="851" w:type="dxa"/>
            <w:vAlign w:val="center"/>
          </w:tcPr>
          <w:p w14:paraId="06652B71" w14:textId="775826C2" w:rsidR="001B2B8E" w:rsidRPr="001D28FE" w:rsidRDefault="001B2B8E" w:rsidP="001B2B8E">
            <w:pPr>
              <w:suppressAutoHyphens/>
              <w:jc w:val="center"/>
              <w:rPr>
                <w:rFonts w:ascii="Times New Roman" w:hAnsi="Times New Roman"/>
                <w:sz w:val="24"/>
                <w:szCs w:val="24"/>
                <w:lang w:val="uk-UA"/>
              </w:rPr>
            </w:pPr>
            <w:r w:rsidRPr="001D28FE">
              <w:rPr>
                <w:rFonts w:ascii="Times New Roman" w:hAnsi="Times New Roman"/>
                <w:color w:val="000000"/>
                <w:sz w:val="24"/>
                <w:szCs w:val="24"/>
                <w:lang w:val="uk-UA"/>
              </w:rPr>
              <w:t>-0,20</w:t>
            </w:r>
          </w:p>
        </w:tc>
        <w:tc>
          <w:tcPr>
            <w:tcW w:w="850" w:type="dxa"/>
            <w:vAlign w:val="center"/>
          </w:tcPr>
          <w:p w14:paraId="72405408" w14:textId="5662D2CB" w:rsidR="001B2B8E" w:rsidRPr="001D28FE" w:rsidRDefault="001B2B8E" w:rsidP="001B2B8E">
            <w:pPr>
              <w:suppressAutoHyphens/>
              <w:jc w:val="center"/>
              <w:rPr>
                <w:rFonts w:ascii="Times New Roman" w:hAnsi="Times New Roman"/>
                <w:sz w:val="24"/>
                <w:szCs w:val="24"/>
                <w:lang w:val="uk-UA"/>
              </w:rPr>
            </w:pPr>
            <w:r w:rsidRPr="001D28FE">
              <w:rPr>
                <w:rFonts w:ascii="Times New Roman" w:hAnsi="Times New Roman"/>
                <w:color w:val="000000"/>
                <w:sz w:val="24"/>
                <w:szCs w:val="24"/>
                <w:lang w:val="uk-UA"/>
              </w:rPr>
              <w:t>0,75</w:t>
            </w:r>
          </w:p>
        </w:tc>
        <w:tc>
          <w:tcPr>
            <w:tcW w:w="709" w:type="dxa"/>
            <w:vAlign w:val="center"/>
          </w:tcPr>
          <w:p w14:paraId="28E4A9C6" w14:textId="5D6F5704" w:rsidR="001B2B8E" w:rsidRPr="001D28FE" w:rsidRDefault="001B2B8E" w:rsidP="001B2B8E">
            <w:pPr>
              <w:suppressAutoHyphens/>
              <w:jc w:val="center"/>
              <w:rPr>
                <w:rFonts w:ascii="Times New Roman" w:hAnsi="Times New Roman"/>
                <w:sz w:val="24"/>
                <w:szCs w:val="24"/>
                <w:lang w:val="uk-UA"/>
              </w:rPr>
            </w:pPr>
            <w:r w:rsidRPr="001D28FE">
              <w:rPr>
                <w:rFonts w:ascii="Times New Roman" w:hAnsi="Times New Roman"/>
                <w:color w:val="000000"/>
                <w:sz w:val="24"/>
                <w:szCs w:val="24"/>
                <w:lang w:val="uk-UA"/>
              </w:rPr>
              <w:t>0,77</w:t>
            </w:r>
          </w:p>
        </w:tc>
        <w:tc>
          <w:tcPr>
            <w:tcW w:w="851" w:type="dxa"/>
            <w:vAlign w:val="center"/>
          </w:tcPr>
          <w:p w14:paraId="6751D5F0" w14:textId="67F7F64D" w:rsidR="001B2B8E" w:rsidRPr="001D28FE" w:rsidRDefault="001B2B8E" w:rsidP="001B2B8E">
            <w:pPr>
              <w:suppressAutoHyphens/>
              <w:jc w:val="center"/>
              <w:rPr>
                <w:rFonts w:ascii="Times New Roman" w:hAnsi="Times New Roman"/>
                <w:sz w:val="24"/>
                <w:szCs w:val="24"/>
                <w:lang w:val="uk-UA"/>
              </w:rPr>
            </w:pPr>
            <w:r w:rsidRPr="001D28FE">
              <w:rPr>
                <w:rFonts w:ascii="Times New Roman" w:hAnsi="Times New Roman"/>
                <w:color w:val="000000"/>
                <w:sz w:val="24"/>
                <w:szCs w:val="24"/>
                <w:lang w:val="uk-UA"/>
              </w:rPr>
              <w:t>0,96</w:t>
            </w:r>
          </w:p>
        </w:tc>
        <w:tc>
          <w:tcPr>
            <w:tcW w:w="985" w:type="dxa"/>
            <w:vAlign w:val="center"/>
          </w:tcPr>
          <w:p w14:paraId="49893D31" w14:textId="52EA81FA" w:rsidR="001B2B8E" w:rsidRPr="001D28FE" w:rsidRDefault="001B2B8E" w:rsidP="001B2B8E">
            <w:pPr>
              <w:suppressAutoHyphens/>
              <w:jc w:val="center"/>
              <w:rPr>
                <w:rFonts w:ascii="Times New Roman" w:hAnsi="Times New Roman"/>
                <w:sz w:val="24"/>
                <w:szCs w:val="24"/>
                <w:lang w:val="uk-UA"/>
              </w:rPr>
            </w:pPr>
            <w:r w:rsidRPr="001D28FE">
              <w:rPr>
                <w:rFonts w:ascii="Times New Roman" w:hAnsi="Times New Roman"/>
                <w:color w:val="000000"/>
                <w:sz w:val="24"/>
                <w:szCs w:val="24"/>
                <w:lang w:val="uk-UA"/>
              </w:rPr>
              <w:t>-493,40</w:t>
            </w:r>
          </w:p>
        </w:tc>
      </w:tr>
      <w:tr w:rsidR="001B2B8E" w:rsidRPr="001D28FE" w14:paraId="271EFA46" w14:textId="77777777" w:rsidTr="00AA4B8E">
        <w:tc>
          <w:tcPr>
            <w:tcW w:w="3256" w:type="dxa"/>
            <w:vAlign w:val="center"/>
          </w:tcPr>
          <w:p w14:paraId="1ECE0A95" w14:textId="7A23012C" w:rsidR="001B2B8E" w:rsidRPr="001D28FE" w:rsidRDefault="001B2B8E" w:rsidP="001B2B8E">
            <w:pPr>
              <w:suppressAutoHyphens/>
              <w:rPr>
                <w:rFonts w:ascii="Times New Roman" w:hAnsi="Times New Roman"/>
                <w:sz w:val="24"/>
                <w:szCs w:val="24"/>
                <w:lang w:val="uk-UA"/>
              </w:rPr>
            </w:pPr>
            <w:r w:rsidRPr="001D28FE">
              <w:rPr>
                <w:rFonts w:ascii="Times New Roman" w:hAnsi="Times New Roman"/>
                <w:sz w:val="24"/>
                <w:szCs w:val="24"/>
                <w:lang w:val="uk-UA"/>
              </w:rPr>
              <w:t>Коефіцієнт структури покриття довгострокових вкладень</w:t>
            </w:r>
          </w:p>
        </w:tc>
        <w:tc>
          <w:tcPr>
            <w:tcW w:w="2409" w:type="dxa"/>
            <w:vAlign w:val="center"/>
          </w:tcPr>
          <w:p w14:paraId="6178C1CE" w14:textId="6FF3AA03" w:rsidR="001B2B8E" w:rsidRPr="001D28FE" w:rsidRDefault="001B2B8E" w:rsidP="001B2B8E">
            <w:pPr>
              <w:suppressAutoHyphens/>
              <w:jc w:val="center"/>
              <w:rPr>
                <w:rFonts w:ascii="Times New Roman" w:hAnsi="Times New Roman"/>
                <w:sz w:val="24"/>
                <w:szCs w:val="24"/>
                <w:lang w:val="uk-UA"/>
              </w:rPr>
            </w:pPr>
            <w:r w:rsidRPr="001D28FE">
              <w:rPr>
                <w:rFonts w:ascii="Times New Roman" w:eastAsia="Times New Roman" w:hAnsi="Times New Roman"/>
                <w:color w:val="000000"/>
                <w:sz w:val="24"/>
                <w:szCs w:val="24"/>
                <w:lang w:val="uk-UA" w:eastAsia="ru-RU"/>
              </w:rPr>
              <w:t>ф.1. р. 1595 / р. 1095</w:t>
            </w:r>
          </w:p>
        </w:tc>
        <w:tc>
          <w:tcPr>
            <w:tcW w:w="851" w:type="dxa"/>
            <w:vAlign w:val="center"/>
          </w:tcPr>
          <w:p w14:paraId="70AFE735" w14:textId="7027CCDD" w:rsidR="001B2B8E" w:rsidRPr="001D28FE" w:rsidRDefault="001B2B8E" w:rsidP="001B2B8E">
            <w:pPr>
              <w:suppressAutoHyphens/>
              <w:jc w:val="center"/>
              <w:rPr>
                <w:rFonts w:ascii="Times New Roman" w:hAnsi="Times New Roman"/>
                <w:sz w:val="24"/>
                <w:szCs w:val="24"/>
                <w:lang w:val="uk-UA"/>
              </w:rPr>
            </w:pPr>
            <w:r w:rsidRPr="001D28FE">
              <w:rPr>
                <w:rFonts w:ascii="Times New Roman" w:hAnsi="Times New Roman"/>
                <w:color w:val="000000"/>
                <w:sz w:val="24"/>
                <w:szCs w:val="24"/>
                <w:lang w:val="uk-UA"/>
              </w:rPr>
              <w:t>0,27</w:t>
            </w:r>
          </w:p>
        </w:tc>
        <w:tc>
          <w:tcPr>
            <w:tcW w:w="850" w:type="dxa"/>
            <w:vAlign w:val="center"/>
          </w:tcPr>
          <w:p w14:paraId="2745C142" w14:textId="7677D304" w:rsidR="001B2B8E" w:rsidRPr="001D28FE" w:rsidRDefault="001B2B8E" w:rsidP="001B2B8E">
            <w:pPr>
              <w:suppressAutoHyphens/>
              <w:jc w:val="center"/>
              <w:rPr>
                <w:rFonts w:ascii="Times New Roman" w:hAnsi="Times New Roman"/>
                <w:sz w:val="24"/>
                <w:szCs w:val="24"/>
                <w:lang w:val="uk-UA"/>
              </w:rPr>
            </w:pPr>
            <w:r w:rsidRPr="001D28FE">
              <w:rPr>
                <w:rFonts w:ascii="Times New Roman" w:hAnsi="Times New Roman"/>
                <w:color w:val="000000"/>
                <w:sz w:val="24"/>
                <w:szCs w:val="24"/>
                <w:lang w:val="uk-UA"/>
              </w:rPr>
              <w:t>0,13</w:t>
            </w:r>
          </w:p>
        </w:tc>
        <w:tc>
          <w:tcPr>
            <w:tcW w:w="709" w:type="dxa"/>
            <w:vAlign w:val="center"/>
          </w:tcPr>
          <w:p w14:paraId="3A13D51F" w14:textId="366FBFFB" w:rsidR="001B2B8E" w:rsidRPr="001D28FE" w:rsidRDefault="001B2B8E" w:rsidP="001B2B8E">
            <w:pPr>
              <w:suppressAutoHyphens/>
              <w:jc w:val="center"/>
              <w:rPr>
                <w:rFonts w:ascii="Times New Roman" w:hAnsi="Times New Roman"/>
                <w:sz w:val="24"/>
                <w:szCs w:val="24"/>
                <w:lang w:val="uk-UA"/>
              </w:rPr>
            </w:pPr>
            <w:r w:rsidRPr="001D28FE">
              <w:rPr>
                <w:rFonts w:ascii="Times New Roman" w:hAnsi="Times New Roman"/>
                <w:color w:val="000000"/>
                <w:sz w:val="24"/>
                <w:szCs w:val="24"/>
                <w:lang w:val="uk-UA"/>
              </w:rPr>
              <w:t>0</w:t>
            </w:r>
          </w:p>
        </w:tc>
        <w:tc>
          <w:tcPr>
            <w:tcW w:w="851" w:type="dxa"/>
            <w:vAlign w:val="center"/>
          </w:tcPr>
          <w:p w14:paraId="25E3DF6E" w14:textId="45BE4C6F" w:rsidR="001B2B8E" w:rsidRPr="001D28FE" w:rsidRDefault="001B2B8E" w:rsidP="001B2B8E">
            <w:pPr>
              <w:suppressAutoHyphens/>
              <w:jc w:val="center"/>
              <w:rPr>
                <w:rFonts w:ascii="Times New Roman" w:hAnsi="Times New Roman"/>
                <w:sz w:val="24"/>
                <w:szCs w:val="24"/>
                <w:lang w:val="uk-UA"/>
              </w:rPr>
            </w:pPr>
            <w:r w:rsidRPr="001D28FE">
              <w:rPr>
                <w:rFonts w:ascii="Times New Roman" w:hAnsi="Times New Roman"/>
                <w:color w:val="000000"/>
                <w:sz w:val="24"/>
                <w:szCs w:val="24"/>
                <w:lang w:val="uk-UA"/>
              </w:rPr>
              <w:t>-0,27</w:t>
            </w:r>
          </w:p>
        </w:tc>
        <w:tc>
          <w:tcPr>
            <w:tcW w:w="985" w:type="dxa"/>
            <w:vAlign w:val="center"/>
          </w:tcPr>
          <w:p w14:paraId="31FF3848" w14:textId="4727726A" w:rsidR="001B2B8E" w:rsidRPr="001D28FE" w:rsidRDefault="001B2B8E" w:rsidP="001B2B8E">
            <w:pPr>
              <w:suppressAutoHyphens/>
              <w:jc w:val="center"/>
              <w:rPr>
                <w:rFonts w:ascii="Times New Roman" w:hAnsi="Times New Roman"/>
                <w:sz w:val="24"/>
                <w:szCs w:val="24"/>
                <w:lang w:val="uk-UA"/>
              </w:rPr>
            </w:pPr>
            <w:r w:rsidRPr="001D28FE">
              <w:rPr>
                <w:rFonts w:ascii="Times New Roman" w:hAnsi="Times New Roman"/>
                <w:color w:val="000000"/>
                <w:sz w:val="24"/>
                <w:szCs w:val="24"/>
                <w:lang w:val="uk-UA"/>
              </w:rPr>
              <w:t>-51,00</w:t>
            </w:r>
          </w:p>
        </w:tc>
      </w:tr>
      <w:tr w:rsidR="001B2B8E" w:rsidRPr="001D28FE" w14:paraId="2584DFC0" w14:textId="77777777" w:rsidTr="002E2F56">
        <w:tc>
          <w:tcPr>
            <w:tcW w:w="3256" w:type="dxa"/>
            <w:tcBorders>
              <w:bottom w:val="single" w:sz="4" w:space="0" w:color="auto"/>
            </w:tcBorders>
            <w:vAlign w:val="center"/>
          </w:tcPr>
          <w:p w14:paraId="6DF8F0B1" w14:textId="0C115E9D" w:rsidR="001B2B8E" w:rsidRPr="001D28FE" w:rsidRDefault="001B2B8E" w:rsidP="001B2B8E">
            <w:pPr>
              <w:suppressAutoHyphens/>
              <w:rPr>
                <w:rFonts w:ascii="Times New Roman" w:hAnsi="Times New Roman"/>
                <w:sz w:val="24"/>
                <w:szCs w:val="24"/>
                <w:lang w:val="uk-UA"/>
              </w:rPr>
            </w:pPr>
            <w:r w:rsidRPr="001D28FE">
              <w:rPr>
                <w:rFonts w:ascii="Times New Roman" w:hAnsi="Times New Roman"/>
                <w:sz w:val="24"/>
                <w:szCs w:val="24"/>
                <w:lang w:val="uk-UA"/>
              </w:rPr>
              <w:t>Коефіцієнт довгострокового залучення коштів</w:t>
            </w:r>
          </w:p>
        </w:tc>
        <w:tc>
          <w:tcPr>
            <w:tcW w:w="2409" w:type="dxa"/>
            <w:tcBorders>
              <w:bottom w:val="single" w:sz="4" w:space="0" w:color="auto"/>
            </w:tcBorders>
            <w:vAlign w:val="center"/>
          </w:tcPr>
          <w:p w14:paraId="0236AF9D" w14:textId="62CC0AB9" w:rsidR="001B2B8E" w:rsidRPr="001D28FE" w:rsidRDefault="001B2B8E" w:rsidP="001B2B8E">
            <w:pPr>
              <w:suppressAutoHyphens/>
              <w:jc w:val="center"/>
              <w:rPr>
                <w:rFonts w:ascii="Times New Roman" w:hAnsi="Times New Roman"/>
                <w:sz w:val="24"/>
                <w:szCs w:val="24"/>
                <w:lang w:val="uk-UA"/>
              </w:rPr>
            </w:pPr>
            <w:r w:rsidRPr="001D28FE">
              <w:rPr>
                <w:rFonts w:ascii="Times New Roman" w:eastAsia="Times New Roman" w:hAnsi="Times New Roman"/>
                <w:color w:val="000000"/>
                <w:sz w:val="24"/>
                <w:szCs w:val="24"/>
                <w:lang w:val="uk-UA" w:eastAsia="ru-RU"/>
              </w:rPr>
              <w:t>ф.1. р. 1595 / (</w:t>
            </w:r>
            <w:r w:rsidRPr="001D28FE">
              <w:rPr>
                <w:rFonts w:ascii="Times New Roman" w:hAnsi="Times New Roman"/>
                <w:sz w:val="24"/>
                <w:szCs w:val="24"/>
                <w:lang w:val="uk-UA"/>
              </w:rPr>
              <w:t xml:space="preserve">р. 1495 + </w:t>
            </w:r>
            <w:r w:rsidRPr="001D28FE">
              <w:rPr>
                <w:rFonts w:ascii="Times New Roman" w:eastAsia="Times New Roman" w:hAnsi="Times New Roman"/>
                <w:color w:val="000000"/>
                <w:sz w:val="24"/>
                <w:szCs w:val="24"/>
                <w:lang w:val="uk-UA" w:eastAsia="ru-RU"/>
              </w:rPr>
              <w:t>р. 1595)</w:t>
            </w:r>
          </w:p>
        </w:tc>
        <w:tc>
          <w:tcPr>
            <w:tcW w:w="851" w:type="dxa"/>
            <w:tcBorders>
              <w:bottom w:val="single" w:sz="4" w:space="0" w:color="auto"/>
            </w:tcBorders>
            <w:vAlign w:val="center"/>
          </w:tcPr>
          <w:p w14:paraId="06FBD083" w14:textId="46581631" w:rsidR="001B2B8E" w:rsidRPr="001D28FE" w:rsidRDefault="001B2B8E" w:rsidP="001B2B8E">
            <w:pPr>
              <w:suppressAutoHyphens/>
              <w:jc w:val="center"/>
              <w:rPr>
                <w:rFonts w:ascii="Times New Roman" w:hAnsi="Times New Roman"/>
                <w:sz w:val="24"/>
                <w:szCs w:val="24"/>
                <w:lang w:val="uk-UA"/>
              </w:rPr>
            </w:pPr>
            <w:r w:rsidRPr="001D28FE">
              <w:rPr>
                <w:rFonts w:ascii="Times New Roman" w:hAnsi="Times New Roman"/>
                <w:color w:val="000000"/>
                <w:sz w:val="24"/>
                <w:szCs w:val="24"/>
                <w:lang w:val="uk-UA"/>
              </w:rPr>
              <w:t>0,25</w:t>
            </w:r>
          </w:p>
        </w:tc>
        <w:tc>
          <w:tcPr>
            <w:tcW w:w="850" w:type="dxa"/>
            <w:tcBorders>
              <w:bottom w:val="single" w:sz="4" w:space="0" w:color="auto"/>
            </w:tcBorders>
            <w:vAlign w:val="center"/>
          </w:tcPr>
          <w:p w14:paraId="057AE718" w14:textId="1BA49539" w:rsidR="001B2B8E" w:rsidRPr="001D28FE" w:rsidRDefault="001B2B8E" w:rsidP="001B2B8E">
            <w:pPr>
              <w:suppressAutoHyphens/>
              <w:jc w:val="center"/>
              <w:rPr>
                <w:rFonts w:ascii="Times New Roman" w:hAnsi="Times New Roman"/>
                <w:sz w:val="24"/>
                <w:szCs w:val="24"/>
                <w:lang w:val="uk-UA"/>
              </w:rPr>
            </w:pPr>
            <w:r w:rsidRPr="001D28FE">
              <w:rPr>
                <w:rFonts w:ascii="Times New Roman" w:hAnsi="Times New Roman"/>
                <w:color w:val="000000"/>
                <w:sz w:val="24"/>
                <w:szCs w:val="24"/>
                <w:lang w:val="uk-UA"/>
              </w:rPr>
              <w:t>0,03</w:t>
            </w:r>
          </w:p>
        </w:tc>
        <w:tc>
          <w:tcPr>
            <w:tcW w:w="709" w:type="dxa"/>
            <w:tcBorders>
              <w:bottom w:val="single" w:sz="4" w:space="0" w:color="auto"/>
            </w:tcBorders>
            <w:vAlign w:val="center"/>
          </w:tcPr>
          <w:p w14:paraId="57004259" w14:textId="7A841C61" w:rsidR="001B2B8E" w:rsidRPr="001D28FE" w:rsidRDefault="001B2B8E" w:rsidP="001B2B8E">
            <w:pPr>
              <w:suppressAutoHyphens/>
              <w:jc w:val="center"/>
              <w:rPr>
                <w:rFonts w:ascii="Times New Roman" w:hAnsi="Times New Roman"/>
                <w:sz w:val="24"/>
                <w:szCs w:val="24"/>
                <w:lang w:val="uk-UA"/>
              </w:rPr>
            </w:pPr>
            <w:r w:rsidRPr="001D28FE">
              <w:rPr>
                <w:rFonts w:ascii="Times New Roman" w:hAnsi="Times New Roman"/>
                <w:color w:val="000000"/>
                <w:sz w:val="24"/>
                <w:szCs w:val="24"/>
                <w:lang w:val="uk-UA"/>
              </w:rPr>
              <w:t>0</w:t>
            </w:r>
          </w:p>
        </w:tc>
        <w:tc>
          <w:tcPr>
            <w:tcW w:w="851" w:type="dxa"/>
            <w:tcBorders>
              <w:bottom w:val="single" w:sz="4" w:space="0" w:color="auto"/>
            </w:tcBorders>
            <w:vAlign w:val="center"/>
          </w:tcPr>
          <w:p w14:paraId="3FFE3B95" w14:textId="29F9F4DE" w:rsidR="001B2B8E" w:rsidRPr="001D28FE" w:rsidRDefault="001B2B8E" w:rsidP="001B2B8E">
            <w:pPr>
              <w:suppressAutoHyphens/>
              <w:jc w:val="center"/>
              <w:rPr>
                <w:rFonts w:ascii="Times New Roman" w:hAnsi="Times New Roman"/>
                <w:sz w:val="24"/>
                <w:szCs w:val="24"/>
                <w:lang w:val="uk-UA"/>
              </w:rPr>
            </w:pPr>
            <w:r w:rsidRPr="001D28FE">
              <w:rPr>
                <w:rFonts w:ascii="Times New Roman" w:hAnsi="Times New Roman"/>
                <w:color w:val="000000"/>
                <w:sz w:val="24"/>
                <w:szCs w:val="24"/>
                <w:lang w:val="uk-UA"/>
              </w:rPr>
              <w:t>-0,25</w:t>
            </w:r>
          </w:p>
        </w:tc>
        <w:tc>
          <w:tcPr>
            <w:tcW w:w="985" w:type="dxa"/>
            <w:tcBorders>
              <w:bottom w:val="single" w:sz="4" w:space="0" w:color="auto"/>
            </w:tcBorders>
            <w:vAlign w:val="center"/>
          </w:tcPr>
          <w:p w14:paraId="1740A19E" w14:textId="5A6ECCF9" w:rsidR="001B2B8E" w:rsidRPr="001D28FE" w:rsidRDefault="001B2B8E" w:rsidP="001B2B8E">
            <w:pPr>
              <w:suppressAutoHyphens/>
              <w:jc w:val="center"/>
              <w:rPr>
                <w:rFonts w:ascii="Times New Roman" w:hAnsi="Times New Roman"/>
                <w:sz w:val="24"/>
                <w:szCs w:val="24"/>
                <w:lang w:val="uk-UA"/>
              </w:rPr>
            </w:pPr>
            <w:r w:rsidRPr="001D28FE">
              <w:rPr>
                <w:rFonts w:ascii="Times New Roman" w:hAnsi="Times New Roman"/>
                <w:color w:val="000000"/>
                <w:sz w:val="24"/>
                <w:szCs w:val="24"/>
                <w:lang w:val="uk-UA"/>
              </w:rPr>
              <w:t>-86,61</w:t>
            </w:r>
          </w:p>
        </w:tc>
      </w:tr>
      <w:tr w:rsidR="001B2B8E" w:rsidRPr="001D28FE" w14:paraId="7FA2BAF3" w14:textId="77777777" w:rsidTr="002E2F56">
        <w:tc>
          <w:tcPr>
            <w:tcW w:w="3256" w:type="dxa"/>
            <w:tcBorders>
              <w:bottom w:val="single" w:sz="4" w:space="0" w:color="auto"/>
            </w:tcBorders>
            <w:vAlign w:val="center"/>
          </w:tcPr>
          <w:p w14:paraId="568E450F" w14:textId="4E89286A" w:rsidR="001B2B8E" w:rsidRPr="001D28FE" w:rsidRDefault="001B2B8E" w:rsidP="001B2B8E">
            <w:pPr>
              <w:suppressAutoHyphens/>
              <w:rPr>
                <w:rFonts w:ascii="Times New Roman" w:hAnsi="Times New Roman"/>
                <w:sz w:val="24"/>
                <w:szCs w:val="24"/>
                <w:lang w:val="uk-UA"/>
              </w:rPr>
            </w:pPr>
            <w:r w:rsidRPr="001D28FE">
              <w:rPr>
                <w:rFonts w:ascii="Times New Roman" w:hAnsi="Times New Roman"/>
                <w:sz w:val="24"/>
                <w:szCs w:val="24"/>
                <w:lang w:val="uk-UA"/>
              </w:rPr>
              <w:t>Коефіцієнт фінансової незалежності капіталізованих джерел</w:t>
            </w:r>
          </w:p>
        </w:tc>
        <w:tc>
          <w:tcPr>
            <w:tcW w:w="2409" w:type="dxa"/>
            <w:tcBorders>
              <w:bottom w:val="single" w:sz="4" w:space="0" w:color="auto"/>
            </w:tcBorders>
            <w:vAlign w:val="center"/>
          </w:tcPr>
          <w:p w14:paraId="2AFC233F" w14:textId="0C3DBF9F" w:rsidR="001B2B8E" w:rsidRPr="001D28FE" w:rsidRDefault="001B2B8E" w:rsidP="001B2B8E">
            <w:pPr>
              <w:suppressAutoHyphens/>
              <w:jc w:val="center"/>
              <w:rPr>
                <w:rFonts w:ascii="Times New Roman" w:hAnsi="Times New Roman"/>
                <w:sz w:val="24"/>
                <w:szCs w:val="24"/>
                <w:lang w:val="uk-UA"/>
              </w:rPr>
            </w:pPr>
            <w:r w:rsidRPr="001D28FE">
              <w:rPr>
                <w:rFonts w:ascii="Times New Roman" w:hAnsi="Times New Roman"/>
                <w:sz w:val="24"/>
                <w:szCs w:val="24"/>
                <w:lang w:val="uk-UA"/>
              </w:rPr>
              <w:t xml:space="preserve">р. 1495 / (р. 1495 + </w:t>
            </w:r>
            <w:r w:rsidRPr="001D28FE">
              <w:rPr>
                <w:rFonts w:ascii="Times New Roman" w:eastAsia="Times New Roman" w:hAnsi="Times New Roman"/>
                <w:color w:val="000000"/>
                <w:sz w:val="24"/>
                <w:szCs w:val="24"/>
                <w:lang w:val="uk-UA" w:eastAsia="ru-RU"/>
              </w:rPr>
              <w:t>р. 1595)</w:t>
            </w:r>
          </w:p>
        </w:tc>
        <w:tc>
          <w:tcPr>
            <w:tcW w:w="851" w:type="dxa"/>
            <w:tcBorders>
              <w:bottom w:val="single" w:sz="4" w:space="0" w:color="auto"/>
            </w:tcBorders>
            <w:vAlign w:val="center"/>
          </w:tcPr>
          <w:p w14:paraId="25E0F6B7" w14:textId="72D3C480" w:rsidR="001B2B8E" w:rsidRPr="001D28FE" w:rsidRDefault="001B2B8E" w:rsidP="001B2B8E">
            <w:pPr>
              <w:suppressAutoHyphens/>
              <w:jc w:val="center"/>
              <w:rPr>
                <w:rFonts w:ascii="Times New Roman" w:hAnsi="Times New Roman"/>
                <w:sz w:val="24"/>
                <w:szCs w:val="24"/>
                <w:lang w:val="uk-UA"/>
              </w:rPr>
            </w:pPr>
            <w:r w:rsidRPr="001D28FE">
              <w:rPr>
                <w:rFonts w:ascii="Times New Roman" w:hAnsi="Times New Roman"/>
                <w:color w:val="000000"/>
                <w:sz w:val="24"/>
                <w:szCs w:val="24"/>
                <w:lang w:val="uk-UA"/>
              </w:rPr>
              <w:t>0,75</w:t>
            </w:r>
          </w:p>
        </w:tc>
        <w:tc>
          <w:tcPr>
            <w:tcW w:w="850" w:type="dxa"/>
            <w:tcBorders>
              <w:bottom w:val="single" w:sz="4" w:space="0" w:color="auto"/>
            </w:tcBorders>
            <w:vAlign w:val="center"/>
          </w:tcPr>
          <w:p w14:paraId="42658141" w14:textId="75528B6A" w:rsidR="001B2B8E" w:rsidRPr="001D28FE" w:rsidRDefault="001B2B8E" w:rsidP="001B2B8E">
            <w:pPr>
              <w:suppressAutoHyphens/>
              <w:jc w:val="center"/>
              <w:rPr>
                <w:rFonts w:ascii="Times New Roman" w:hAnsi="Times New Roman"/>
                <w:sz w:val="24"/>
                <w:szCs w:val="24"/>
                <w:lang w:val="uk-UA"/>
              </w:rPr>
            </w:pPr>
            <w:r w:rsidRPr="001D28FE">
              <w:rPr>
                <w:rFonts w:ascii="Times New Roman" w:hAnsi="Times New Roman"/>
                <w:color w:val="000000"/>
                <w:sz w:val="24"/>
                <w:szCs w:val="24"/>
                <w:lang w:val="uk-UA"/>
              </w:rPr>
              <w:t>0,97</w:t>
            </w:r>
          </w:p>
        </w:tc>
        <w:tc>
          <w:tcPr>
            <w:tcW w:w="709" w:type="dxa"/>
            <w:tcBorders>
              <w:bottom w:val="single" w:sz="4" w:space="0" w:color="auto"/>
            </w:tcBorders>
            <w:vAlign w:val="center"/>
          </w:tcPr>
          <w:p w14:paraId="4B1C6BFC" w14:textId="016F7724" w:rsidR="001B2B8E" w:rsidRPr="001D28FE" w:rsidRDefault="001B2B8E" w:rsidP="001B2B8E">
            <w:pPr>
              <w:suppressAutoHyphens/>
              <w:jc w:val="center"/>
              <w:rPr>
                <w:rFonts w:ascii="Times New Roman" w:hAnsi="Times New Roman"/>
                <w:sz w:val="24"/>
                <w:szCs w:val="24"/>
                <w:lang w:val="uk-UA"/>
              </w:rPr>
            </w:pPr>
            <w:r w:rsidRPr="001D28FE">
              <w:rPr>
                <w:rFonts w:ascii="Times New Roman" w:hAnsi="Times New Roman"/>
                <w:color w:val="000000"/>
                <w:sz w:val="24"/>
                <w:szCs w:val="24"/>
                <w:lang w:val="uk-UA"/>
              </w:rPr>
              <w:t>0</w:t>
            </w:r>
          </w:p>
        </w:tc>
        <w:tc>
          <w:tcPr>
            <w:tcW w:w="851" w:type="dxa"/>
            <w:tcBorders>
              <w:bottom w:val="single" w:sz="4" w:space="0" w:color="auto"/>
            </w:tcBorders>
            <w:vAlign w:val="center"/>
          </w:tcPr>
          <w:p w14:paraId="1C67866E" w14:textId="55ACB45C" w:rsidR="001B2B8E" w:rsidRPr="001D28FE" w:rsidRDefault="001B2B8E" w:rsidP="001B2B8E">
            <w:pPr>
              <w:suppressAutoHyphens/>
              <w:jc w:val="center"/>
              <w:rPr>
                <w:rFonts w:ascii="Times New Roman" w:hAnsi="Times New Roman"/>
                <w:sz w:val="24"/>
                <w:szCs w:val="24"/>
                <w:lang w:val="uk-UA"/>
              </w:rPr>
            </w:pPr>
            <w:r w:rsidRPr="001D28FE">
              <w:rPr>
                <w:rFonts w:ascii="Times New Roman" w:hAnsi="Times New Roman"/>
                <w:color w:val="000000"/>
                <w:sz w:val="24"/>
                <w:szCs w:val="24"/>
                <w:lang w:val="uk-UA"/>
              </w:rPr>
              <w:t>-0,75</w:t>
            </w:r>
          </w:p>
        </w:tc>
        <w:tc>
          <w:tcPr>
            <w:tcW w:w="985" w:type="dxa"/>
            <w:tcBorders>
              <w:bottom w:val="single" w:sz="4" w:space="0" w:color="auto"/>
            </w:tcBorders>
            <w:vAlign w:val="center"/>
          </w:tcPr>
          <w:p w14:paraId="4A9CE24F" w14:textId="7BC7DC36" w:rsidR="001B2B8E" w:rsidRPr="001D28FE" w:rsidRDefault="001B2B8E" w:rsidP="001B2B8E">
            <w:pPr>
              <w:suppressAutoHyphens/>
              <w:jc w:val="center"/>
              <w:rPr>
                <w:rFonts w:ascii="Times New Roman" w:hAnsi="Times New Roman"/>
                <w:sz w:val="24"/>
                <w:szCs w:val="24"/>
                <w:lang w:val="uk-UA"/>
              </w:rPr>
            </w:pPr>
            <w:r w:rsidRPr="001D28FE">
              <w:rPr>
                <w:rFonts w:ascii="Times New Roman" w:hAnsi="Times New Roman"/>
                <w:color w:val="000000"/>
                <w:sz w:val="24"/>
                <w:szCs w:val="24"/>
                <w:lang w:val="uk-UA"/>
              </w:rPr>
              <w:t>28,18</w:t>
            </w:r>
          </w:p>
        </w:tc>
      </w:tr>
    </w:tbl>
    <w:p w14:paraId="2E85653A" w14:textId="77777777" w:rsidR="0020038F" w:rsidRPr="001D28FE" w:rsidRDefault="0020038F" w:rsidP="00AB12A3">
      <w:pPr>
        <w:suppressAutoHyphens/>
        <w:spacing w:after="0" w:line="360" w:lineRule="auto"/>
        <w:ind w:firstLine="709"/>
        <w:jc w:val="both"/>
        <w:rPr>
          <w:rFonts w:ascii="Times New Roman" w:hAnsi="Times New Roman"/>
          <w:sz w:val="28"/>
          <w:szCs w:val="28"/>
          <w:lang w:val="uk-UA"/>
        </w:rPr>
      </w:pPr>
    </w:p>
    <w:p w14:paraId="16656417" w14:textId="4DDF6E5D" w:rsidR="001F6E39" w:rsidRPr="001D28FE" w:rsidRDefault="00C20ED6" w:rsidP="00AB12A3">
      <w:pPr>
        <w:suppressAutoHyphens/>
        <w:spacing w:after="0" w:line="360" w:lineRule="auto"/>
        <w:ind w:firstLine="709"/>
        <w:jc w:val="both"/>
        <w:rPr>
          <w:rFonts w:ascii="Times New Roman" w:hAnsi="Times New Roman"/>
          <w:vanish/>
          <w:sz w:val="28"/>
          <w:szCs w:val="28"/>
          <w:lang w:val="uk-UA"/>
        </w:rPr>
      </w:pPr>
      <w:r w:rsidRPr="001D28FE">
        <w:rPr>
          <w:rFonts w:ascii="Times New Roman" w:hAnsi="Times New Roman"/>
          <w:sz w:val="28"/>
          <w:szCs w:val="28"/>
          <w:lang w:val="uk-UA"/>
        </w:rPr>
        <w:t>Зауважимо, що розрахунок відхилення одного року від іншого в усіх показниках, що мають у розрахунках довгострокові зобов’язання відбувалися за період тільки 2018-2019 рр., адже даних за 2020 рік по довгостроковим зобов’язанням ТОВ «Укрзерно Трейд» не має.</w:t>
      </w:r>
    </w:p>
    <w:p w14:paraId="092356E9" w14:textId="27270A0A" w:rsidR="00925E1B" w:rsidRPr="001D28FE" w:rsidRDefault="00925E1B" w:rsidP="00925E1B">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Відобразимо динаміку коефіцієнтів фінансової залежності на рис. 2.</w:t>
      </w:r>
      <w:r w:rsidR="002E2F56">
        <w:rPr>
          <w:rFonts w:ascii="Times New Roman" w:hAnsi="Times New Roman"/>
          <w:sz w:val="28"/>
          <w:szCs w:val="28"/>
          <w:lang w:val="uk-UA"/>
        </w:rPr>
        <w:t>6</w:t>
      </w:r>
      <w:r w:rsidRPr="001D28FE">
        <w:rPr>
          <w:rFonts w:ascii="Times New Roman" w:hAnsi="Times New Roman"/>
          <w:sz w:val="28"/>
          <w:szCs w:val="28"/>
          <w:lang w:val="uk-UA"/>
        </w:rPr>
        <w:t>.</w:t>
      </w:r>
    </w:p>
    <w:p w14:paraId="0F99C47F" w14:textId="2BC9CF4F" w:rsidR="00925E1B" w:rsidRPr="001D28FE" w:rsidRDefault="00925E1B" w:rsidP="00AB12A3">
      <w:pPr>
        <w:suppressAutoHyphens/>
        <w:spacing w:after="0" w:line="360" w:lineRule="auto"/>
        <w:ind w:firstLine="709"/>
        <w:jc w:val="both"/>
        <w:rPr>
          <w:rFonts w:ascii="Times New Roman" w:hAnsi="Times New Roman"/>
          <w:vanish/>
          <w:sz w:val="28"/>
          <w:szCs w:val="28"/>
          <w:lang w:val="uk-UA"/>
        </w:rPr>
      </w:pPr>
    </w:p>
    <w:p w14:paraId="43806728" w14:textId="053AC907" w:rsidR="00925E1B" w:rsidRPr="001D28FE" w:rsidRDefault="00EA7324" w:rsidP="00EA7324">
      <w:pPr>
        <w:keepNext/>
        <w:suppressAutoHyphens/>
        <w:spacing w:after="0" w:line="360" w:lineRule="auto"/>
        <w:jc w:val="center"/>
        <w:rPr>
          <w:rFonts w:ascii="Times New Roman" w:hAnsi="Times New Roman"/>
          <w:sz w:val="28"/>
          <w:szCs w:val="28"/>
          <w:lang w:val="uk-UA"/>
        </w:rPr>
      </w:pPr>
      <w:r w:rsidRPr="00EA7324">
        <w:rPr>
          <w:rFonts w:ascii="Times New Roman" w:hAnsi="Times New Roman"/>
          <w:noProof/>
          <w:sz w:val="28"/>
          <w:szCs w:val="28"/>
          <w:lang w:val="uk-UA" w:eastAsia="uk-UA"/>
        </w:rPr>
        <w:drawing>
          <wp:inline distT="0" distB="0" distL="0" distR="0" wp14:anchorId="3B3ED069" wp14:editId="40EB6928">
            <wp:extent cx="5210506" cy="282504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23292" cy="2831981"/>
                    </a:xfrm>
                    <a:prstGeom prst="rect">
                      <a:avLst/>
                    </a:prstGeom>
                  </pic:spPr>
                </pic:pic>
              </a:graphicData>
            </a:graphic>
          </wp:inline>
        </w:drawing>
      </w:r>
    </w:p>
    <w:p w14:paraId="30024A0A" w14:textId="153B3227" w:rsidR="00925E1B" w:rsidRPr="001D28FE" w:rsidRDefault="00925E1B" w:rsidP="00925E1B">
      <w:pPr>
        <w:suppressAutoHyphens/>
        <w:spacing w:after="0" w:line="360" w:lineRule="auto"/>
        <w:jc w:val="center"/>
        <w:rPr>
          <w:rFonts w:ascii="Times New Roman" w:hAnsi="Times New Roman"/>
          <w:sz w:val="28"/>
          <w:szCs w:val="28"/>
          <w:lang w:val="uk-UA"/>
        </w:rPr>
      </w:pPr>
      <w:r w:rsidRPr="001D28FE">
        <w:rPr>
          <w:rFonts w:ascii="Times New Roman" w:hAnsi="Times New Roman"/>
          <w:sz w:val="28"/>
          <w:szCs w:val="28"/>
          <w:lang w:val="uk-UA"/>
        </w:rPr>
        <w:t>Рис. 2.</w:t>
      </w:r>
      <w:r w:rsidR="002E2F56">
        <w:rPr>
          <w:rFonts w:ascii="Times New Roman" w:hAnsi="Times New Roman"/>
          <w:sz w:val="28"/>
          <w:szCs w:val="28"/>
          <w:lang w:val="uk-UA"/>
        </w:rPr>
        <w:t>6</w:t>
      </w:r>
      <w:r w:rsidRPr="001D28FE">
        <w:rPr>
          <w:rFonts w:ascii="Times New Roman" w:hAnsi="Times New Roman"/>
          <w:sz w:val="28"/>
          <w:szCs w:val="28"/>
          <w:lang w:val="uk-UA"/>
        </w:rPr>
        <w:t xml:space="preserve"> – Динаміка коефіцієнтів фінансової стійкості ТОВ «Укрзерно Трейд» упродовж 2018-2020 рр.</w:t>
      </w:r>
    </w:p>
    <w:p w14:paraId="7822D90C" w14:textId="77777777" w:rsidR="00925E1B" w:rsidRPr="001D28FE" w:rsidRDefault="00925E1B" w:rsidP="00AB12A3">
      <w:pPr>
        <w:suppressAutoHyphens/>
        <w:spacing w:after="0" w:line="360" w:lineRule="auto"/>
        <w:ind w:firstLine="709"/>
        <w:jc w:val="both"/>
        <w:rPr>
          <w:rFonts w:ascii="Times New Roman" w:hAnsi="Times New Roman"/>
          <w:vanish/>
          <w:sz w:val="28"/>
          <w:szCs w:val="28"/>
          <w:lang w:val="uk-UA"/>
        </w:rPr>
      </w:pPr>
    </w:p>
    <w:p w14:paraId="47CA7787" w14:textId="7E093946" w:rsidR="009D03D7" w:rsidRPr="001D28FE" w:rsidRDefault="009D03D7" w:rsidP="009D03D7">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Загалом спостерігається, що коефіцієнти фінансової стійкості, автономії, фінансової залежності, структури покриття довгострокових вкладень та маневреності власного капіталу не відповідають нормативним значенням.</w:t>
      </w:r>
    </w:p>
    <w:p w14:paraId="674EE69B" w14:textId="77777777" w:rsidR="009765BB" w:rsidRPr="001D28FE" w:rsidRDefault="000F380A" w:rsidP="00E02C20">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 xml:space="preserve">Загалом, виходячи з отриманих результатів можемо зробити </w:t>
      </w:r>
      <w:r w:rsidR="00E02C20" w:rsidRPr="001D28FE">
        <w:rPr>
          <w:rFonts w:ascii="Times New Roman" w:hAnsi="Times New Roman"/>
          <w:sz w:val="28"/>
          <w:szCs w:val="28"/>
          <w:lang w:val="uk-UA"/>
        </w:rPr>
        <w:t>певні</w:t>
      </w:r>
      <w:r w:rsidRPr="001D28FE">
        <w:rPr>
          <w:rFonts w:ascii="Times New Roman" w:hAnsi="Times New Roman"/>
          <w:sz w:val="28"/>
          <w:szCs w:val="28"/>
          <w:lang w:val="uk-UA"/>
        </w:rPr>
        <w:t xml:space="preserve"> висновки стосовно фінансової стійкості ТОВ «Укрзерно Трейд»</w:t>
      </w:r>
      <w:r w:rsidR="009765BB" w:rsidRPr="001D28FE">
        <w:rPr>
          <w:rFonts w:ascii="Times New Roman" w:hAnsi="Times New Roman"/>
          <w:sz w:val="28"/>
          <w:szCs w:val="28"/>
          <w:lang w:val="uk-UA"/>
        </w:rPr>
        <w:t>:</w:t>
      </w:r>
    </w:p>
    <w:p w14:paraId="5401C935" w14:textId="36302DC3" w:rsidR="000F380A" w:rsidRPr="001D28FE" w:rsidRDefault="009765BB" w:rsidP="00E02C20">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1. «</w:t>
      </w:r>
      <w:r w:rsidR="009D03D7" w:rsidRPr="001D28FE">
        <w:rPr>
          <w:rFonts w:ascii="Times New Roman" w:hAnsi="Times New Roman"/>
          <w:sz w:val="28"/>
          <w:szCs w:val="28"/>
          <w:lang w:val="uk-UA"/>
        </w:rPr>
        <w:t>Спостерігається проблема здатності підприємства покривати свої зобов’язання з власних джерел, через недостатній рівень показника фінансової стійкості;</w:t>
      </w:r>
    </w:p>
    <w:p w14:paraId="5241D2A1" w14:textId="4F598F65" w:rsidR="009765BB" w:rsidRPr="001D28FE" w:rsidRDefault="009765BB" w:rsidP="00E02C20">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2. «Коефіцієнт фінансової автономії означає рівень незалежності підприємства від зовнішніх позик» [</w:t>
      </w:r>
      <w:r w:rsidR="00BA7883">
        <w:rPr>
          <w:rFonts w:ascii="Times New Roman" w:hAnsi="Times New Roman"/>
          <w:sz w:val="28"/>
          <w:szCs w:val="28"/>
          <w:lang w:val="uk-UA"/>
        </w:rPr>
        <w:t>16</w:t>
      </w:r>
      <w:r w:rsidRPr="001D28FE">
        <w:rPr>
          <w:rFonts w:ascii="Times New Roman" w:hAnsi="Times New Roman"/>
          <w:sz w:val="28"/>
          <w:szCs w:val="28"/>
          <w:lang w:val="uk-UA"/>
        </w:rPr>
        <w:t xml:space="preserve">]. </w:t>
      </w:r>
      <w:r w:rsidR="00351C9B" w:rsidRPr="001D28FE">
        <w:rPr>
          <w:rFonts w:ascii="Times New Roman" w:hAnsi="Times New Roman"/>
          <w:sz w:val="28"/>
          <w:szCs w:val="28"/>
          <w:lang w:val="uk-UA"/>
        </w:rPr>
        <w:t>За результатами аналізу п</w:t>
      </w:r>
      <w:r w:rsidR="009D03D7" w:rsidRPr="001D28FE">
        <w:rPr>
          <w:rFonts w:ascii="Times New Roman" w:hAnsi="Times New Roman"/>
          <w:sz w:val="28"/>
          <w:szCs w:val="28"/>
          <w:lang w:val="uk-UA"/>
        </w:rPr>
        <w:t>ідприємство має проблеми з низьким рівнем відсотку власних коштів в загальній сумі активів компанії протягом 2018-2019 рр. Проте, у 2020 році цей показник досягнув нормативного значення, що є відображенням позитивної динаміки;</w:t>
      </w:r>
    </w:p>
    <w:p w14:paraId="424BF31D" w14:textId="31F43A26" w:rsidR="000F380A" w:rsidRPr="001D28FE" w:rsidRDefault="009765BB" w:rsidP="00E02C20">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3. «Коефіцієнт фінансової залежності - Коефіцієнт, обернений до коефіцієнта автономії, показує, яка сума загальної вартості майна припадає на 1 гривню власних коштів» [</w:t>
      </w:r>
      <w:r w:rsidR="00BA7883">
        <w:rPr>
          <w:rFonts w:ascii="Times New Roman" w:hAnsi="Times New Roman"/>
          <w:sz w:val="28"/>
          <w:szCs w:val="28"/>
          <w:lang w:val="uk-UA"/>
        </w:rPr>
        <w:t>19</w:t>
      </w:r>
      <w:r w:rsidRPr="001D28FE">
        <w:rPr>
          <w:rFonts w:ascii="Times New Roman" w:hAnsi="Times New Roman"/>
          <w:sz w:val="28"/>
          <w:szCs w:val="28"/>
          <w:lang w:val="uk-UA"/>
        </w:rPr>
        <w:t>, с. 460].</w:t>
      </w:r>
      <w:r w:rsidR="00351C9B" w:rsidRPr="001D28FE">
        <w:rPr>
          <w:rFonts w:ascii="Times New Roman" w:hAnsi="Times New Roman"/>
          <w:sz w:val="28"/>
          <w:szCs w:val="28"/>
          <w:lang w:val="uk-UA"/>
        </w:rPr>
        <w:t xml:space="preserve"> У ТОВ «Укрезрно Трейд» с</w:t>
      </w:r>
      <w:r w:rsidR="00740784" w:rsidRPr="001D28FE">
        <w:rPr>
          <w:rFonts w:ascii="Times New Roman" w:hAnsi="Times New Roman"/>
          <w:sz w:val="28"/>
          <w:szCs w:val="28"/>
          <w:lang w:val="uk-UA"/>
        </w:rPr>
        <w:t>постерігається високий рівень фінансової залежності, через значне перевищення нормативного значення коефіцієнту фінансової залежності. Але відзначимо, що незважаючи на недотримання, динаміка протягом 2018-2020 рр. є позитивною, адже показник має тенденцію до зменшення;</w:t>
      </w:r>
    </w:p>
    <w:p w14:paraId="73428C23" w14:textId="20D1067F" w:rsidR="00310BE8" w:rsidRPr="001D28FE" w:rsidRDefault="00A85CA8" w:rsidP="00993042">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4. </w:t>
      </w:r>
      <w:r w:rsidR="00E02C20" w:rsidRPr="001D28FE">
        <w:rPr>
          <w:rFonts w:ascii="Times New Roman" w:hAnsi="Times New Roman"/>
          <w:sz w:val="28"/>
          <w:szCs w:val="28"/>
          <w:lang w:val="uk-UA"/>
        </w:rPr>
        <w:t xml:space="preserve">Позитивним впливом на фінансовий стан підприємства варто вважати дотримання нормативного значення з боку коефіцієнту довгострокового залучення коштів та фінансової незалежності капіталізованих джерел. Обидва коефіцієнти вказують на </w:t>
      </w:r>
      <w:r w:rsidR="006266B5" w:rsidRPr="001D28FE">
        <w:rPr>
          <w:rFonts w:ascii="Times New Roman" w:hAnsi="Times New Roman"/>
          <w:sz w:val="28"/>
          <w:szCs w:val="28"/>
          <w:lang w:val="uk-UA"/>
        </w:rPr>
        <w:t>те, що підприємство не має надмірного обсягу довгострокових зобов’язань та має достатній рівень власного капіталу.</w:t>
      </w:r>
    </w:p>
    <w:p w14:paraId="786E798B" w14:textId="43F0B869" w:rsidR="00FD096A" w:rsidRPr="001D28FE" w:rsidRDefault="00A70100" w:rsidP="00C3332D">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 xml:space="preserve">Надалі зробимо аналіз ліквідності ТОВ «Укрзерно Трейд». </w:t>
      </w:r>
      <w:r w:rsidR="00993042" w:rsidRPr="001D28FE">
        <w:rPr>
          <w:rFonts w:ascii="Times New Roman" w:hAnsi="Times New Roman"/>
          <w:sz w:val="28"/>
          <w:szCs w:val="28"/>
          <w:lang w:val="uk-UA"/>
        </w:rPr>
        <w:t>«Ліквідність – це ступінь покриття боргових зобов’язань підприємства його активами, строк перетворення яких у гроші відповідає строку погашення платіжних зобов’язань</w:t>
      </w:r>
      <w:r w:rsidR="00FD096A" w:rsidRPr="001D28FE">
        <w:rPr>
          <w:rFonts w:ascii="Times New Roman" w:hAnsi="Times New Roman"/>
          <w:sz w:val="28"/>
          <w:szCs w:val="28"/>
          <w:lang w:val="uk-UA"/>
        </w:rPr>
        <w:t>» [</w:t>
      </w:r>
      <w:r w:rsidR="00BA7883" w:rsidRPr="00BA7883">
        <w:rPr>
          <w:rFonts w:ascii="Times New Roman" w:hAnsi="Times New Roman"/>
          <w:sz w:val="28"/>
          <w:szCs w:val="28"/>
          <w:lang w:val="uk-UA"/>
        </w:rPr>
        <w:t>49</w:t>
      </w:r>
      <w:r w:rsidR="000E6E2C" w:rsidRPr="001D28FE">
        <w:rPr>
          <w:rFonts w:ascii="Times New Roman" w:hAnsi="Times New Roman"/>
          <w:sz w:val="28"/>
          <w:szCs w:val="28"/>
          <w:lang w:val="uk-UA"/>
        </w:rPr>
        <w:t>, с. 106</w:t>
      </w:r>
      <w:r w:rsidR="00FD096A" w:rsidRPr="001D28FE">
        <w:rPr>
          <w:rFonts w:ascii="Times New Roman" w:hAnsi="Times New Roman"/>
          <w:sz w:val="28"/>
          <w:szCs w:val="28"/>
          <w:lang w:val="uk-UA"/>
        </w:rPr>
        <w:t>].</w:t>
      </w:r>
    </w:p>
    <w:p w14:paraId="0E0D5AA1" w14:textId="0DF30869" w:rsidR="00925E1B" w:rsidRPr="001D28FE" w:rsidRDefault="00A70100" w:rsidP="00925E1B">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Результати розрахунків показників ліквідності наведено в табл. 2.5.</w:t>
      </w:r>
    </w:p>
    <w:p w14:paraId="5140B2E0" w14:textId="219B101D" w:rsidR="00A70100" w:rsidRPr="001D28FE" w:rsidRDefault="00A70100" w:rsidP="00925E1B">
      <w:pPr>
        <w:suppressAutoHyphens/>
        <w:spacing w:after="0" w:line="360" w:lineRule="auto"/>
        <w:ind w:firstLine="709"/>
        <w:jc w:val="both"/>
        <w:rPr>
          <w:rFonts w:ascii="Times New Roman" w:hAnsi="Times New Roman"/>
          <w:sz w:val="28"/>
          <w:szCs w:val="28"/>
          <w:lang w:val="uk-UA"/>
        </w:rPr>
      </w:pPr>
    </w:p>
    <w:p w14:paraId="54C5E00F" w14:textId="484EE802" w:rsidR="00C3332D" w:rsidRPr="001D28FE" w:rsidRDefault="00C3332D" w:rsidP="00925E1B">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Таблиця 2.5 – Результати розрахунк</w:t>
      </w:r>
      <w:r w:rsidR="00434151" w:rsidRPr="001D28FE">
        <w:rPr>
          <w:rFonts w:ascii="Times New Roman" w:hAnsi="Times New Roman"/>
          <w:sz w:val="28"/>
          <w:szCs w:val="28"/>
          <w:lang w:val="uk-UA"/>
        </w:rPr>
        <w:t xml:space="preserve">ів показників </w:t>
      </w:r>
      <w:r w:rsidR="00F56D67" w:rsidRPr="001D28FE">
        <w:rPr>
          <w:rFonts w:ascii="Times New Roman" w:hAnsi="Times New Roman"/>
          <w:sz w:val="28"/>
          <w:szCs w:val="28"/>
          <w:lang w:val="uk-UA"/>
        </w:rPr>
        <w:t>ліквідності ТОВ «Укрзерно Трейд» протягом 2018-2020 рр.</w:t>
      </w:r>
    </w:p>
    <w:tbl>
      <w:tblPr>
        <w:tblStyle w:val="a9"/>
        <w:tblW w:w="0" w:type="auto"/>
        <w:tblLayout w:type="fixed"/>
        <w:tblLook w:val="04A0" w:firstRow="1" w:lastRow="0" w:firstColumn="1" w:lastColumn="0" w:noHBand="0" w:noVBand="1"/>
      </w:tblPr>
      <w:tblGrid>
        <w:gridCol w:w="3681"/>
        <w:gridCol w:w="1843"/>
        <w:gridCol w:w="708"/>
        <w:gridCol w:w="1134"/>
        <w:gridCol w:w="851"/>
        <w:gridCol w:w="850"/>
        <w:gridCol w:w="844"/>
      </w:tblGrid>
      <w:tr w:rsidR="00F56D67" w:rsidRPr="001D28FE" w14:paraId="64483FDA" w14:textId="77777777" w:rsidTr="00EA7324">
        <w:tc>
          <w:tcPr>
            <w:tcW w:w="3681" w:type="dxa"/>
            <w:vMerge w:val="restart"/>
            <w:vAlign w:val="center"/>
          </w:tcPr>
          <w:p w14:paraId="456A853B" w14:textId="77777777" w:rsidR="00F56D67" w:rsidRPr="001D28FE" w:rsidRDefault="00F56D67" w:rsidP="003E62DD">
            <w:pPr>
              <w:suppressAutoHyphens/>
              <w:jc w:val="center"/>
              <w:rPr>
                <w:rFonts w:ascii="Times New Roman" w:hAnsi="Times New Roman"/>
                <w:sz w:val="24"/>
                <w:szCs w:val="24"/>
                <w:lang w:val="uk-UA"/>
              </w:rPr>
            </w:pPr>
            <w:r w:rsidRPr="001D28FE">
              <w:rPr>
                <w:rFonts w:ascii="Times New Roman" w:hAnsi="Times New Roman"/>
                <w:sz w:val="24"/>
                <w:szCs w:val="24"/>
                <w:lang w:val="uk-UA"/>
              </w:rPr>
              <w:t>Показник</w:t>
            </w:r>
          </w:p>
        </w:tc>
        <w:tc>
          <w:tcPr>
            <w:tcW w:w="1843" w:type="dxa"/>
            <w:vMerge w:val="restart"/>
            <w:vAlign w:val="center"/>
          </w:tcPr>
          <w:p w14:paraId="2285F9BC" w14:textId="77777777" w:rsidR="00F56D67" w:rsidRPr="001D28FE" w:rsidRDefault="00F56D67" w:rsidP="003E62DD">
            <w:pPr>
              <w:suppressAutoHyphens/>
              <w:jc w:val="center"/>
              <w:rPr>
                <w:rFonts w:ascii="Times New Roman" w:hAnsi="Times New Roman"/>
                <w:sz w:val="24"/>
                <w:szCs w:val="24"/>
                <w:lang w:val="uk-UA"/>
              </w:rPr>
            </w:pPr>
            <w:r w:rsidRPr="001D28FE">
              <w:rPr>
                <w:rFonts w:ascii="Times New Roman" w:hAnsi="Times New Roman"/>
                <w:sz w:val="24"/>
                <w:szCs w:val="24"/>
                <w:lang w:val="uk-UA"/>
              </w:rPr>
              <w:t>Формула розрахунку</w:t>
            </w:r>
          </w:p>
        </w:tc>
        <w:tc>
          <w:tcPr>
            <w:tcW w:w="2693" w:type="dxa"/>
            <w:gridSpan w:val="3"/>
            <w:vAlign w:val="center"/>
          </w:tcPr>
          <w:p w14:paraId="08CA57D9" w14:textId="77777777" w:rsidR="00F56D67" w:rsidRPr="001D28FE" w:rsidRDefault="00F56D67" w:rsidP="003E62DD">
            <w:pPr>
              <w:suppressAutoHyphens/>
              <w:jc w:val="center"/>
              <w:rPr>
                <w:rFonts w:ascii="Times New Roman" w:hAnsi="Times New Roman"/>
                <w:sz w:val="24"/>
                <w:szCs w:val="24"/>
                <w:lang w:val="uk-UA"/>
              </w:rPr>
            </w:pPr>
            <w:r w:rsidRPr="001D28FE">
              <w:rPr>
                <w:rFonts w:ascii="Times New Roman" w:hAnsi="Times New Roman"/>
                <w:sz w:val="24"/>
                <w:szCs w:val="24"/>
                <w:lang w:val="uk-UA"/>
              </w:rPr>
              <w:t>Роки</w:t>
            </w:r>
          </w:p>
        </w:tc>
        <w:tc>
          <w:tcPr>
            <w:tcW w:w="1694" w:type="dxa"/>
            <w:gridSpan w:val="2"/>
            <w:vAlign w:val="center"/>
          </w:tcPr>
          <w:p w14:paraId="5598DC4C" w14:textId="77777777" w:rsidR="00F56D67" w:rsidRPr="001D28FE" w:rsidRDefault="00F56D67" w:rsidP="003E62DD">
            <w:pPr>
              <w:suppressAutoHyphens/>
              <w:jc w:val="center"/>
              <w:rPr>
                <w:rFonts w:ascii="Times New Roman" w:hAnsi="Times New Roman"/>
                <w:sz w:val="24"/>
                <w:szCs w:val="24"/>
                <w:lang w:val="uk-UA"/>
              </w:rPr>
            </w:pPr>
            <w:r w:rsidRPr="001D28FE">
              <w:rPr>
                <w:rFonts w:ascii="Times New Roman" w:hAnsi="Times New Roman"/>
                <w:sz w:val="24"/>
                <w:szCs w:val="24"/>
                <w:lang w:val="uk-UA"/>
              </w:rPr>
              <w:t>Відхилення 2020 до 2018 рр.</w:t>
            </w:r>
          </w:p>
        </w:tc>
      </w:tr>
      <w:tr w:rsidR="00F56D67" w:rsidRPr="001D28FE" w14:paraId="1B27AD31" w14:textId="77777777" w:rsidTr="00EA7324">
        <w:tc>
          <w:tcPr>
            <w:tcW w:w="3681" w:type="dxa"/>
            <w:vMerge/>
            <w:vAlign w:val="center"/>
          </w:tcPr>
          <w:p w14:paraId="42C66BC8" w14:textId="77777777" w:rsidR="00F56D67" w:rsidRPr="001D28FE" w:rsidRDefault="00F56D67" w:rsidP="003E62DD">
            <w:pPr>
              <w:suppressAutoHyphens/>
              <w:jc w:val="center"/>
              <w:rPr>
                <w:rFonts w:ascii="Times New Roman" w:hAnsi="Times New Roman"/>
                <w:sz w:val="24"/>
                <w:szCs w:val="24"/>
                <w:lang w:val="uk-UA"/>
              </w:rPr>
            </w:pPr>
          </w:p>
        </w:tc>
        <w:tc>
          <w:tcPr>
            <w:tcW w:w="1843" w:type="dxa"/>
            <w:vMerge/>
            <w:vAlign w:val="center"/>
          </w:tcPr>
          <w:p w14:paraId="5121AC79" w14:textId="77777777" w:rsidR="00F56D67" w:rsidRPr="001D28FE" w:rsidRDefault="00F56D67" w:rsidP="003E62DD">
            <w:pPr>
              <w:suppressAutoHyphens/>
              <w:jc w:val="center"/>
              <w:rPr>
                <w:rFonts w:ascii="Times New Roman" w:hAnsi="Times New Roman"/>
                <w:sz w:val="24"/>
                <w:szCs w:val="24"/>
                <w:lang w:val="uk-UA"/>
              </w:rPr>
            </w:pPr>
          </w:p>
        </w:tc>
        <w:tc>
          <w:tcPr>
            <w:tcW w:w="708" w:type="dxa"/>
            <w:vAlign w:val="center"/>
          </w:tcPr>
          <w:p w14:paraId="13E28F7A" w14:textId="77777777" w:rsidR="00F56D67" w:rsidRPr="001D28FE" w:rsidRDefault="00F56D67" w:rsidP="003E62DD">
            <w:pPr>
              <w:suppressAutoHyphens/>
              <w:jc w:val="center"/>
              <w:rPr>
                <w:rFonts w:ascii="Times New Roman" w:hAnsi="Times New Roman"/>
                <w:sz w:val="24"/>
                <w:szCs w:val="24"/>
                <w:lang w:val="uk-UA"/>
              </w:rPr>
            </w:pPr>
            <w:r w:rsidRPr="001D28FE">
              <w:rPr>
                <w:rFonts w:ascii="Times New Roman" w:hAnsi="Times New Roman"/>
                <w:sz w:val="24"/>
                <w:szCs w:val="24"/>
                <w:lang w:val="uk-UA"/>
              </w:rPr>
              <w:t>2018</w:t>
            </w:r>
          </w:p>
        </w:tc>
        <w:tc>
          <w:tcPr>
            <w:tcW w:w="1134" w:type="dxa"/>
            <w:vAlign w:val="center"/>
          </w:tcPr>
          <w:p w14:paraId="75A6F5E9" w14:textId="77777777" w:rsidR="00F56D67" w:rsidRPr="001D28FE" w:rsidRDefault="00F56D67" w:rsidP="003E62DD">
            <w:pPr>
              <w:suppressAutoHyphens/>
              <w:jc w:val="center"/>
              <w:rPr>
                <w:rFonts w:ascii="Times New Roman" w:hAnsi="Times New Roman"/>
                <w:sz w:val="24"/>
                <w:szCs w:val="24"/>
                <w:lang w:val="uk-UA"/>
              </w:rPr>
            </w:pPr>
            <w:r w:rsidRPr="001D28FE">
              <w:rPr>
                <w:rFonts w:ascii="Times New Roman" w:hAnsi="Times New Roman"/>
                <w:sz w:val="24"/>
                <w:szCs w:val="24"/>
                <w:lang w:val="uk-UA"/>
              </w:rPr>
              <w:t>2019</w:t>
            </w:r>
          </w:p>
        </w:tc>
        <w:tc>
          <w:tcPr>
            <w:tcW w:w="851" w:type="dxa"/>
            <w:vAlign w:val="center"/>
          </w:tcPr>
          <w:p w14:paraId="2134ED7F" w14:textId="77777777" w:rsidR="00F56D67" w:rsidRPr="001D28FE" w:rsidRDefault="00F56D67" w:rsidP="003E62DD">
            <w:pPr>
              <w:suppressAutoHyphens/>
              <w:jc w:val="center"/>
              <w:rPr>
                <w:rFonts w:ascii="Times New Roman" w:hAnsi="Times New Roman"/>
                <w:sz w:val="24"/>
                <w:szCs w:val="24"/>
                <w:lang w:val="uk-UA"/>
              </w:rPr>
            </w:pPr>
            <w:r w:rsidRPr="001D28FE">
              <w:rPr>
                <w:rFonts w:ascii="Times New Roman" w:hAnsi="Times New Roman"/>
                <w:sz w:val="24"/>
                <w:szCs w:val="24"/>
                <w:lang w:val="uk-UA"/>
              </w:rPr>
              <w:t>2020</w:t>
            </w:r>
          </w:p>
        </w:tc>
        <w:tc>
          <w:tcPr>
            <w:tcW w:w="850" w:type="dxa"/>
            <w:vAlign w:val="center"/>
          </w:tcPr>
          <w:p w14:paraId="0687F2BD" w14:textId="77777777" w:rsidR="00F56D67" w:rsidRPr="001D28FE" w:rsidRDefault="00F56D67" w:rsidP="003E62DD">
            <w:pPr>
              <w:suppressAutoHyphens/>
              <w:jc w:val="center"/>
              <w:rPr>
                <w:rFonts w:ascii="Times New Roman" w:hAnsi="Times New Roman"/>
                <w:sz w:val="24"/>
                <w:szCs w:val="24"/>
                <w:lang w:val="uk-UA"/>
              </w:rPr>
            </w:pPr>
            <w:r w:rsidRPr="001D28FE">
              <w:rPr>
                <w:rFonts w:ascii="Times New Roman" w:hAnsi="Times New Roman"/>
                <w:sz w:val="24"/>
                <w:szCs w:val="24"/>
                <w:lang w:val="uk-UA"/>
              </w:rPr>
              <w:t>+/-</w:t>
            </w:r>
          </w:p>
        </w:tc>
        <w:tc>
          <w:tcPr>
            <w:tcW w:w="844" w:type="dxa"/>
            <w:vAlign w:val="center"/>
          </w:tcPr>
          <w:p w14:paraId="2877E8B8" w14:textId="77777777" w:rsidR="00F56D67" w:rsidRPr="001D28FE" w:rsidRDefault="00F56D67" w:rsidP="003E62DD">
            <w:pPr>
              <w:suppressAutoHyphens/>
              <w:jc w:val="center"/>
              <w:rPr>
                <w:rFonts w:ascii="Times New Roman" w:hAnsi="Times New Roman"/>
                <w:sz w:val="24"/>
                <w:szCs w:val="24"/>
                <w:lang w:val="uk-UA"/>
              </w:rPr>
            </w:pPr>
            <w:r w:rsidRPr="001D28FE">
              <w:rPr>
                <w:rFonts w:ascii="Times New Roman" w:hAnsi="Times New Roman"/>
                <w:sz w:val="24"/>
                <w:szCs w:val="24"/>
                <w:lang w:val="uk-UA"/>
              </w:rPr>
              <w:t>%</w:t>
            </w:r>
          </w:p>
        </w:tc>
      </w:tr>
      <w:tr w:rsidR="009C7E24" w:rsidRPr="001D28FE" w14:paraId="00044AB4" w14:textId="77777777" w:rsidTr="00EA7324">
        <w:tc>
          <w:tcPr>
            <w:tcW w:w="3681" w:type="dxa"/>
            <w:vAlign w:val="center"/>
          </w:tcPr>
          <w:p w14:paraId="5C2BFC2D" w14:textId="7AC90846" w:rsidR="009C7E24" w:rsidRPr="001D28FE" w:rsidRDefault="009C7E24" w:rsidP="009C7E24">
            <w:pPr>
              <w:suppressAutoHyphens/>
              <w:rPr>
                <w:rFonts w:ascii="Times New Roman" w:hAnsi="Times New Roman"/>
                <w:sz w:val="24"/>
                <w:szCs w:val="24"/>
                <w:lang w:val="uk-UA"/>
              </w:rPr>
            </w:pPr>
            <w:r w:rsidRPr="001D28FE">
              <w:rPr>
                <w:rFonts w:ascii="Times New Roman" w:hAnsi="Times New Roman"/>
                <w:sz w:val="24"/>
                <w:szCs w:val="24"/>
                <w:lang w:val="uk-UA"/>
              </w:rPr>
              <w:t>Коефіцієнт загальної ліквідності</w:t>
            </w:r>
          </w:p>
        </w:tc>
        <w:tc>
          <w:tcPr>
            <w:tcW w:w="1843" w:type="dxa"/>
            <w:vAlign w:val="center"/>
          </w:tcPr>
          <w:p w14:paraId="1E764036" w14:textId="5A748E0B" w:rsidR="009C7E24" w:rsidRPr="001D28FE" w:rsidRDefault="009C7E24" w:rsidP="009C7E24">
            <w:pPr>
              <w:suppressAutoHyphens/>
              <w:jc w:val="center"/>
              <w:rPr>
                <w:rFonts w:ascii="Times New Roman" w:hAnsi="Times New Roman"/>
                <w:sz w:val="24"/>
                <w:szCs w:val="24"/>
                <w:lang w:val="uk-UA"/>
              </w:rPr>
            </w:pPr>
            <w:r w:rsidRPr="001D28FE">
              <w:rPr>
                <w:rFonts w:ascii="Times New Roman" w:hAnsi="Times New Roman"/>
                <w:sz w:val="24"/>
                <w:szCs w:val="24"/>
                <w:lang w:val="uk-UA"/>
              </w:rPr>
              <w:t>ф. 1 р. 1195 / р. 1695</w:t>
            </w:r>
          </w:p>
        </w:tc>
        <w:tc>
          <w:tcPr>
            <w:tcW w:w="708" w:type="dxa"/>
            <w:vAlign w:val="center"/>
          </w:tcPr>
          <w:p w14:paraId="398A26BE" w14:textId="5E144C6B" w:rsidR="009C7E24" w:rsidRPr="001D28FE" w:rsidRDefault="009C7E24" w:rsidP="009C7E24">
            <w:pPr>
              <w:suppressAutoHyphens/>
              <w:jc w:val="center"/>
              <w:rPr>
                <w:rFonts w:ascii="Times New Roman" w:hAnsi="Times New Roman"/>
                <w:sz w:val="24"/>
                <w:szCs w:val="24"/>
                <w:lang w:val="uk-UA"/>
              </w:rPr>
            </w:pPr>
            <w:r w:rsidRPr="001D28FE">
              <w:rPr>
                <w:rFonts w:ascii="Times New Roman" w:hAnsi="Times New Roman"/>
                <w:color w:val="000000"/>
                <w:sz w:val="24"/>
                <w:szCs w:val="24"/>
                <w:lang w:val="uk-UA"/>
              </w:rPr>
              <w:t>1,01</w:t>
            </w:r>
          </w:p>
        </w:tc>
        <w:tc>
          <w:tcPr>
            <w:tcW w:w="1134" w:type="dxa"/>
            <w:vAlign w:val="center"/>
          </w:tcPr>
          <w:p w14:paraId="03FD19AC" w14:textId="4BC495CA" w:rsidR="009C7E24" w:rsidRPr="001D28FE" w:rsidRDefault="009C7E24" w:rsidP="009C7E24">
            <w:pPr>
              <w:suppressAutoHyphens/>
              <w:jc w:val="center"/>
              <w:rPr>
                <w:rFonts w:ascii="Times New Roman" w:hAnsi="Times New Roman"/>
                <w:sz w:val="24"/>
                <w:szCs w:val="24"/>
                <w:lang w:val="uk-UA"/>
              </w:rPr>
            </w:pPr>
            <w:r w:rsidRPr="001D28FE">
              <w:rPr>
                <w:rFonts w:ascii="Times New Roman" w:hAnsi="Times New Roman"/>
                <w:color w:val="000000"/>
                <w:sz w:val="24"/>
                <w:szCs w:val="24"/>
                <w:lang w:val="uk-UA"/>
              </w:rPr>
              <w:t>1,21</w:t>
            </w:r>
          </w:p>
        </w:tc>
        <w:tc>
          <w:tcPr>
            <w:tcW w:w="851" w:type="dxa"/>
            <w:vAlign w:val="center"/>
          </w:tcPr>
          <w:p w14:paraId="1FCE9C60" w14:textId="4FB335F5" w:rsidR="009C7E24" w:rsidRPr="001D28FE" w:rsidRDefault="009C7E24" w:rsidP="009C7E24">
            <w:pPr>
              <w:suppressAutoHyphens/>
              <w:jc w:val="center"/>
              <w:rPr>
                <w:rFonts w:ascii="Times New Roman" w:hAnsi="Times New Roman"/>
                <w:sz w:val="24"/>
                <w:szCs w:val="24"/>
                <w:lang w:val="uk-UA"/>
              </w:rPr>
            </w:pPr>
            <w:r w:rsidRPr="001D28FE">
              <w:rPr>
                <w:rFonts w:ascii="Times New Roman" w:hAnsi="Times New Roman"/>
                <w:color w:val="000000"/>
                <w:sz w:val="24"/>
                <w:szCs w:val="24"/>
                <w:lang w:val="uk-UA"/>
              </w:rPr>
              <w:t>1,65</w:t>
            </w:r>
          </w:p>
        </w:tc>
        <w:tc>
          <w:tcPr>
            <w:tcW w:w="850" w:type="dxa"/>
            <w:vAlign w:val="center"/>
          </w:tcPr>
          <w:p w14:paraId="5451CDE4" w14:textId="2929CE19" w:rsidR="009C7E24" w:rsidRPr="001D28FE" w:rsidRDefault="009C7E24" w:rsidP="009C7E24">
            <w:pPr>
              <w:suppressAutoHyphens/>
              <w:jc w:val="center"/>
              <w:rPr>
                <w:rFonts w:ascii="Times New Roman" w:hAnsi="Times New Roman"/>
                <w:sz w:val="24"/>
                <w:szCs w:val="24"/>
                <w:lang w:val="uk-UA"/>
              </w:rPr>
            </w:pPr>
            <w:r w:rsidRPr="001D28FE">
              <w:rPr>
                <w:rFonts w:ascii="Times New Roman" w:hAnsi="Times New Roman"/>
                <w:color w:val="000000"/>
                <w:sz w:val="24"/>
                <w:szCs w:val="24"/>
                <w:lang w:val="uk-UA"/>
              </w:rPr>
              <w:t>0,64</w:t>
            </w:r>
          </w:p>
        </w:tc>
        <w:tc>
          <w:tcPr>
            <w:tcW w:w="844" w:type="dxa"/>
            <w:vAlign w:val="center"/>
          </w:tcPr>
          <w:p w14:paraId="61547473" w14:textId="43D4639B" w:rsidR="009C7E24" w:rsidRPr="001D28FE" w:rsidRDefault="009C7E24" w:rsidP="009C7E24">
            <w:pPr>
              <w:suppressAutoHyphens/>
              <w:jc w:val="center"/>
              <w:rPr>
                <w:rFonts w:ascii="Times New Roman" w:hAnsi="Times New Roman"/>
                <w:sz w:val="24"/>
                <w:szCs w:val="24"/>
                <w:lang w:val="uk-UA"/>
              </w:rPr>
            </w:pPr>
            <w:r w:rsidRPr="001D28FE">
              <w:rPr>
                <w:rFonts w:ascii="Times New Roman" w:hAnsi="Times New Roman"/>
                <w:color w:val="000000"/>
                <w:sz w:val="24"/>
                <w:szCs w:val="24"/>
                <w:lang w:val="uk-UA"/>
              </w:rPr>
              <w:t>63,00</w:t>
            </w:r>
          </w:p>
        </w:tc>
      </w:tr>
      <w:tr w:rsidR="009C7E24" w:rsidRPr="001D28FE" w14:paraId="2FE71435" w14:textId="77777777" w:rsidTr="00EA7324">
        <w:tc>
          <w:tcPr>
            <w:tcW w:w="3681" w:type="dxa"/>
            <w:vAlign w:val="center"/>
          </w:tcPr>
          <w:p w14:paraId="3FB29696" w14:textId="7A521D66" w:rsidR="009C7E24" w:rsidRPr="001D28FE" w:rsidRDefault="009C7E24" w:rsidP="009C7E24">
            <w:pPr>
              <w:suppressAutoHyphens/>
              <w:rPr>
                <w:rFonts w:ascii="Times New Roman" w:hAnsi="Times New Roman"/>
                <w:sz w:val="24"/>
                <w:szCs w:val="24"/>
                <w:lang w:val="uk-UA"/>
              </w:rPr>
            </w:pPr>
            <w:r w:rsidRPr="001D28FE">
              <w:rPr>
                <w:rFonts w:ascii="Times New Roman" w:hAnsi="Times New Roman"/>
                <w:sz w:val="24"/>
                <w:szCs w:val="24"/>
                <w:lang w:val="uk-UA"/>
              </w:rPr>
              <w:t>Коефіцієнт швидкої ліквідності</w:t>
            </w:r>
          </w:p>
        </w:tc>
        <w:tc>
          <w:tcPr>
            <w:tcW w:w="1843" w:type="dxa"/>
            <w:vAlign w:val="center"/>
          </w:tcPr>
          <w:p w14:paraId="4147BF00" w14:textId="4CD29E4F" w:rsidR="009C7E24" w:rsidRPr="001D28FE" w:rsidRDefault="009C7E24" w:rsidP="009C7E24">
            <w:pPr>
              <w:suppressAutoHyphens/>
              <w:jc w:val="center"/>
              <w:rPr>
                <w:rFonts w:ascii="Times New Roman" w:hAnsi="Times New Roman"/>
                <w:sz w:val="24"/>
                <w:szCs w:val="24"/>
                <w:lang w:val="uk-UA"/>
              </w:rPr>
            </w:pPr>
            <w:r w:rsidRPr="001D28FE">
              <w:rPr>
                <w:rFonts w:ascii="Times New Roman" w:hAnsi="Times New Roman"/>
                <w:sz w:val="24"/>
                <w:szCs w:val="24"/>
                <w:lang w:val="uk-UA"/>
              </w:rPr>
              <w:t>(ф. 1 р. 1195 – р. 1100) / р. 1695</w:t>
            </w:r>
          </w:p>
        </w:tc>
        <w:tc>
          <w:tcPr>
            <w:tcW w:w="708" w:type="dxa"/>
            <w:vAlign w:val="center"/>
          </w:tcPr>
          <w:p w14:paraId="787747C7" w14:textId="45FE18EF" w:rsidR="009C7E24" w:rsidRPr="001D28FE" w:rsidRDefault="009C7E24" w:rsidP="009C7E24">
            <w:pPr>
              <w:suppressAutoHyphens/>
              <w:jc w:val="center"/>
              <w:rPr>
                <w:rFonts w:ascii="Times New Roman" w:hAnsi="Times New Roman"/>
                <w:sz w:val="24"/>
                <w:szCs w:val="24"/>
                <w:lang w:val="uk-UA"/>
              </w:rPr>
            </w:pPr>
            <w:r w:rsidRPr="001D28FE">
              <w:rPr>
                <w:rFonts w:ascii="Times New Roman" w:hAnsi="Times New Roman"/>
                <w:color w:val="000000"/>
                <w:sz w:val="24"/>
                <w:szCs w:val="24"/>
                <w:lang w:val="uk-UA"/>
              </w:rPr>
              <w:t>0,15</w:t>
            </w:r>
          </w:p>
        </w:tc>
        <w:tc>
          <w:tcPr>
            <w:tcW w:w="1134" w:type="dxa"/>
            <w:vAlign w:val="center"/>
          </w:tcPr>
          <w:p w14:paraId="130982E6" w14:textId="400F6AAE" w:rsidR="009C7E24" w:rsidRPr="001D28FE" w:rsidRDefault="009C7E24" w:rsidP="009C7E24">
            <w:pPr>
              <w:suppressAutoHyphens/>
              <w:jc w:val="center"/>
              <w:rPr>
                <w:rFonts w:ascii="Times New Roman" w:hAnsi="Times New Roman"/>
                <w:sz w:val="24"/>
                <w:szCs w:val="24"/>
                <w:lang w:val="uk-UA"/>
              </w:rPr>
            </w:pPr>
            <w:r w:rsidRPr="001D28FE">
              <w:rPr>
                <w:rFonts w:ascii="Times New Roman" w:hAnsi="Times New Roman"/>
                <w:color w:val="000000"/>
                <w:sz w:val="24"/>
                <w:szCs w:val="24"/>
                <w:lang w:val="uk-UA"/>
              </w:rPr>
              <w:t>0,40</w:t>
            </w:r>
          </w:p>
        </w:tc>
        <w:tc>
          <w:tcPr>
            <w:tcW w:w="851" w:type="dxa"/>
            <w:vAlign w:val="center"/>
          </w:tcPr>
          <w:p w14:paraId="6EEF70B7" w14:textId="2A7C7798" w:rsidR="009C7E24" w:rsidRPr="001D28FE" w:rsidRDefault="009C7E24" w:rsidP="009C7E24">
            <w:pPr>
              <w:suppressAutoHyphens/>
              <w:jc w:val="center"/>
              <w:rPr>
                <w:rFonts w:ascii="Times New Roman" w:hAnsi="Times New Roman"/>
                <w:sz w:val="24"/>
                <w:szCs w:val="24"/>
                <w:lang w:val="uk-UA"/>
              </w:rPr>
            </w:pPr>
            <w:r w:rsidRPr="001D28FE">
              <w:rPr>
                <w:rFonts w:ascii="Times New Roman" w:hAnsi="Times New Roman"/>
                <w:color w:val="000000"/>
                <w:sz w:val="24"/>
                <w:szCs w:val="24"/>
                <w:lang w:val="uk-UA"/>
              </w:rPr>
              <w:t>0,29</w:t>
            </w:r>
          </w:p>
        </w:tc>
        <w:tc>
          <w:tcPr>
            <w:tcW w:w="850" w:type="dxa"/>
            <w:vAlign w:val="center"/>
          </w:tcPr>
          <w:p w14:paraId="72C42167" w14:textId="0404C8A8" w:rsidR="009C7E24" w:rsidRPr="001D28FE" w:rsidRDefault="009C7E24" w:rsidP="009C7E24">
            <w:pPr>
              <w:suppressAutoHyphens/>
              <w:jc w:val="center"/>
              <w:rPr>
                <w:rFonts w:ascii="Times New Roman" w:hAnsi="Times New Roman"/>
                <w:sz w:val="24"/>
                <w:szCs w:val="24"/>
                <w:lang w:val="uk-UA"/>
              </w:rPr>
            </w:pPr>
            <w:r w:rsidRPr="001D28FE">
              <w:rPr>
                <w:rFonts w:ascii="Times New Roman" w:hAnsi="Times New Roman"/>
                <w:color w:val="000000"/>
                <w:sz w:val="24"/>
                <w:szCs w:val="24"/>
                <w:lang w:val="uk-UA"/>
              </w:rPr>
              <w:t>0,13</w:t>
            </w:r>
          </w:p>
        </w:tc>
        <w:tc>
          <w:tcPr>
            <w:tcW w:w="844" w:type="dxa"/>
            <w:vAlign w:val="center"/>
          </w:tcPr>
          <w:p w14:paraId="69424F3F" w14:textId="46927E9E" w:rsidR="009C7E24" w:rsidRPr="001D28FE" w:rsidRDefault="009C7E24" w:rsidP="009C7E24">
            <w:pPr>
              <w:suppressAutoHyphens/>
              <w:jc w:val="center"/>
              <w:rPr>
                <w:rFonts w:ascii="Times New Roman" w:hAnsi="Times New Roman"/>
                <w:sz w:val="24"/>
                <w:szCs w:val="24"/>
                <w:lang w:val="uk-UA"/>
              </w:rPr>
            </w:pPr>
            <w:r w:rsidRPr="001D28FE">
              <w:rPr>
                <w:rFonts w:ascii="Times New Roman" w:hAnsi="Times New Roman"/>
                <w:color w:val="000000"/>
                <w:sz w:val="24"/>
                <w:szCs w:val="24"/>
                <w:lang w:val="uk-UA"/>
              </w:rPr>
              <w:t>87,56</w:t>
            </w:r>
          </w:p>
        </w:tc>
      </w:tr>
      <w:tr w:rsidR="009C7E24" w:rsidRPr="001D28FE" w14:paraId="2E7F4BD8" w14:textId="77777777" w:rsidTr="00EA7324">
        <w:tc>
          <w:tcPr>
            <w:tcW w:w="3681" w:type="dxa"/>
            <w:vAlign w:val="center"/>
          </w:tcPr>
          <w:p w14:paraId="4EFEF372" w14:textId="69980167" w:rsidR="009C7E24" w:rsidRPr="001D28FE" w:rsidRDefault="009C7E24" w:rsidP="009C7E24">
            <w:pPr>
              <w:suppressAutoHyphens/>
              <w:rPr>
                <w:rFonts w:ascii="Times New Roman" w:hAnsi="Times New Roman"/>
                <w:sz w:val="24"/>
                <w:szCs w:val="24"/>
                <w:lang w:val="uk-UA"/>
              </w:rPr>
            </w:pPr>
            <w:r w:rsidRPr="001D28FE">
              <w:rPr>
                <w:rFonts w:ascii="Times New Roman" w:hAnsi="Times New Roman"/>
                <w:sz w:val="24"/>
                <w:szCs w:val="24"/>
                <w:lang w:val="uk-UA"/>
              </w:rPr>
              <w:t>Коефіцієнт абсолютної ліквідності</w:t>
            </w:r>
          </w:p>
        </w:tc>
        <w:tc>
          <w:tcPr>
            <w:tcW w:w="1843" w:type="dxa"/>
            <w:vAlign w:val="center"/>
          </w:tcPr>
          <w:p w14:paraId="25CE2D1D" w14:textId="762AF3B9" w:rsidR="009C7E24" w:rsidRPr="001D28FE" w:rsidRDefault="009C7E24" w:rsidP="009C7E24">
            <w:pPr>
              <w:suppressAutoHyphens/>
              <w:jc w:val="center"/>
              <w:rPr>
                <w:rFonts w:ascii="Times New Roman" w:hAnsi="Times New Roman"/>
                <w:sz w:val="24"/>
                <w:szCs w:val="24"/>
                <w:lang w:val="uk-UA"/>
              </w:rPr>
            </w:pPr>
            <w:r w:rsidRPr="001D28FE">
              <w:rPr>
                <w:rFonts w:ascii="Times New Roman" w:hAnsi="Times New Roman"/>
                <w:sz w:val="24"/>
                <w:szCs w:val="24"/>
                <w:lang w:val="uk-UA"/>
              </w:rPr>
              <w:t>(ф. 1 р. 1160 + р. 1165) / р. 1695</w:t>
            </w:r>
          </w:p>
        </w:tc>
        <w:tc>
          <w:tcPr>
            <w:tcW w:w="708" w:type="dxa"/>
            <w:vAlign w:val="center"/>
          </w:tcPr>
          <w:p w14:paraId="71A57D0F" w14:textId="7D1045F7" w:rsidR="009C7E24" w:rsidRPr="001D28FE" w:rsidRDefault="009C7E24" w:rsidP="009C7E24">
            <w:pPr>
              <w:suppressAutoHyphens/>
              <w:jc w:val="center"/>
              <w:rPr>
                <w:rFonts w:ascii="Times New Roman" w:hAnsi="Times New Roman"/>
                <w:sz w:val="24"/>
                <w:szCs w:val="24"/>
                <w:lang w:val="uk-UA"/>
              </w:rPr>
            </w:pPr>
            <w:r w:rsidRPr="001D28FE">
              <w:rPr>
                <w:rFonts w:ascii="Times New Roman" w:hAnsi="Times New Roman"/>
                <w:color w:val="000000"/>
                <w:sz w:val="24"/>
                <w:szCs w:val="24"/>
                <w:lang w:val="uk-UA"/>
              </w:rPr>
              <w:t>0,01</w:t>
            </w:r>
          </w:p>
        </w:tc>
        <w:tc>
          <w:tcPr>
            <w:tcW w:w="1134" w:type="dxa"/>
            <w:vAlign w:val="center"/>
          </w:tcPr>
          <w:p w14:paraId="74BBAC3F" w14:textId="74591B60" w:rsidR="009C7E24" w:rsidRPr="001D28FE" w:rsidRDefault="009C7E24" w:rsidP="009C7E24">
            <w:pPr>
              <w:suppressAutoHyphens/>
              <w:jc w:val="center"/>
              <w:rPr>
                <w:rFonts w:ascii="Times New Roman" w:hAnsi="Times New Roman"/>
                <w:sz w:val="24"/>
                <w:szCs w:val="24"/>
                <w:lang w:val="uk-UA"/>
              </w:rPr>
            </w:pPr>
            <w:r w:rsidRPr="001D28FE">
              <w:rPr>
                <w:rFonts w:ascii="Times New Roman" w:hAnsi="Times New Roman"/>
                <w:color w:val="000000"/>
                <w:sz w:val="24"/>
                <w:szCs w:val="24"/>
                <w:lang w:val="uk-UA"/>
              </w:rPr>
              <w:t>0,00003</w:t>
            </w:r>
          </w:p>
        </w:tc>
        <w:tc>
          <w:tcPr>
            <w:tcW w:w="851" w:type="dxa"/>
            <w:vAlign w:val="center"/>
          </w:tcPr>
          <w:p w14:paraId="5ECBDA35" w14:textId="197C1B74" w:rsidR="009C7E24" w:rsidRPr="001D28FE" w:rsidRDefault="009C7E24" w:rsidP="009C7E24">
            <w:pPr>
              <w:suppressAutoHyphens/>
              <w:jc w:val="center"/>
              <w:rPr>
                <w:rFonts w:ascii="Times New Roman" w:hAnsi="Times New Roman"/>
                <w:sz w:val="24"/>
                <w:szCs w:val="24"/>
                <w:lang w:val="uk-UA"/>
              </w:rPr>
            </w:pPr>
            <w:r w:rsidRPr="001D28FE">
              <w:rPr>
                <w:rFonts w:ascii="Times New Roman" w:hAnsi="Times New Roman"/>
                <w:color w:val="000000"/>
                <w:sz w:val="24"/>
                <w:szCs w:val="24"/>
                <w:lang w:val="uk-UA"/>
              </w:rPr>
              <w:t>0,003</w:t>
            </w:r>
          </w:p>
        </w:tc>
        <w:tc>
          <w:tcPr>
            <w:tcW w:w="850" w:type="dxa"/>
            <w:vAlign w:val="center"/>
          </w:tcPr>
          <w:p w14:paraId="4D7EFDB1" w14:textId="4935E212" w:rsidR="009C7E24" w:rsidRPr="001D28FE" w:rsidRDefault="009C7E24" w:rsidP="009C7E24">
            <w:pPr>
              <w:suppressAutoHyphens/>
              <w:jc w:val="center"/>
              <w:rPr>
                <w:rFonts w:ascii="Times New Roman" w:hAnsi="Times New Roman"/>
                <w:sz w:val="24"/>
                <w:szCs w:val="24"/>
                <w:lang w:val="uk-UA"/>
              </w:rPr>
            </w:pPr>
            <w:r w:rsidRPr="001D28FE">
              <w:rPr>
                <w:rFonts w:ascii="Times New Roman" w:hAnsi="Times New Roman"/>
                <w:color w:val="000000"/>
                <w:sz w:val="24"/>
                <w:szCs w:val="24"/>
                <w:lang w:val="uk-UA"/>
              </w:rPr>
              <w:t>-0,004</w:t>
            </w:r>
          </w:p>
        </w:tc>
        <w:tc>
          <w:tcPr>
            <w:tcW w:w="844" w:type="dxa"/>
            <w:vAlign w:val="center"/>
          </w:tcPr>
          <w:p w14:paraId="1BD7525C" w14:textId="332E9778" w:rsidR="009C7E24" w:rsidRPr="001D28FE" w:rsidRDefault="009C7E24" w:rsidP="009C7E24">
            <w:pPr>
              <w:suppressAutoHyphens/>
              <w:jc w:val="center"/>
              <w:rPr>
                <w:rFonts w:ascii="Times New Roman" w:hAnsi="Times New Roman"/>
                <w:sz w:val="24"/>
                <w:szCs w:val="24"/>
                <w:lang w:val="uk-UA"/>
              </w:rPr>
            </w:pPr>
            <w:r w:rsidRPr="001D28FE">
              <w:rPr>
                <w:rFonts w:ascii="Times New Roman" w:hAnsi="Times New Roman"/>
                <w:color w:val="000000"/>
                <w:sz w:val="24"/>
                <w:szCs w:val="24"/>
                <w:lang w:val="uk-UA"/>
              </w:rPr>
              <w:t>-63,52</w:t>
            </w:r>
          </w:p>
        </w:tc>
      </w:tr>
    </w:tbl>
    <w:p w14:paraId="1627789C" w14:textId="77777777" w:rsidR="00F56D67" w:rsidRPr="001D28FE" w:rsidRDefault="00F56D67" w:rsidP="00925E1B">
      <w:pPr>
        <w:suppressAutoHyphens/>
        <w:spacing w:after="0" w:line="360" w:lineRule="auto"/>
        <w:ind w:firstLine="709"/>
        <w:jc w:val="both"/>
        <w:rPr>
          <w:rFonts w:ascii="Times New Roman" w:hAnsi="Times New Roman"/>
          <w:sz w:val="28"/>
          <w:szCs w:val="28"/>
          <w:lang w:val="uk-UA"/>
        </w:rPr>
      </w:pPr>
    </w:p>
    <w:p w14:paraId="0196EBA7" w14:textId="77DE168E" w:rsidR="007626DB" w:rsidRPr="001D28FE" w:rsidRDefault="007626DB" w:rsidP="00EA7324">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Наведемо візуальне відображення динаміки змін коефіцієнтів ліквідності ТОВ «Укрзерно Трейд» упродовж 2018-2020 рр. на рис. 2.</w:t>
      </w:r>
      <w:r w:rsidR="002E2F56">
        <w:rPr>
          <w:rFonts w:ascii="Times New Roman" w:hAnsi="Times New Roman"/>
          <w:sz w:val="28"/>
          <w:szCs w:val="28"/>
          <w:lang w:val="uk-UA"/>
        </w:rPr>
        <w:t>7.</w:t>
      </w:r>
    </w:p>
    <w:p w14:paraId="13577B7C" w14:textId="3E134045" w:rsidR="007626DB" w:rsidRPr="001D28FE" w:rsidRDefault="00EA7324" w:rsidP="00EA7324">
      <w:pPr>
        <w:keepNext/>
        <w:suppressAutoHyphens/>
        <w:spacing w:after="0" w:line="360" w:lineRule="auto"/>
        <w:jc w:val="center"/>
        <w:rPr>
          <w:rFonts w:ascii="Times New Roman" w:hAnsi="Times New Roman"/>
          <w:sz w:val="28"/>
          <w:szCs w:val="28"/>
          <w:lang w:val="uk-UA"/>
        </w:rPr>
      </w:pPr>
      <w:r w:rsidRPr="00EA7324">
        <w:rPr>
          <w:rFonts w:ascii="Times New Roman" w:hAnsi="Times New Roman"/>
          <w:noProof/>
          <w:sz w:val="28"/>
          <w:szCs w:val="28"/>
          <w:lang w:val="uk-UA" w:eastAsia="uk-UA"/>
        </w:rPr>
        <w:drawing>
          <wp:inline distT="0" distB="0" distL="0" distR="0" wp14:anchorId="039565E5" wp14:editId="35614019">
            <wp:extent cx="4971967" cy="2815493"/>
            <wp:effectExtent l="0" t="0" r="635" b="444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85233" cy="2823005"/>
                    </a:xfrm>
                    <a:prstGeom prst="rect">
                      <a:avLst/>
                    </a:prstGeom>
                  </pic:spPr>
                </pic:pic>
              </a:graphicData>
            </a:graphic>
          </wp:inline>
        </w:drawing>
      </w:r>
    </w:p>
    <w:p w14:paraId="5E54C363" w14:textId="5E3614A1" w:rsidR="007626DB" w:rsidRPr="001D28FE" w:rsidRDefault="007626DB" w:rsidP="007B5E9E">
      <w:pPr>
        <w:suppressAutoHyphens/>
        <w:spacing w:after="0" w:line="360" w:lineRule="auto"/>
        <w:jc w:val="center"/>
        <w:rPr>
          <w:rFonts w:ascii="Times New Roman" w:hAnsi="Times New Roman"/>
          <w:sz w:val="28"/>
          <w:szCs w:val="28"/>
          <w:lang w:val="uk-UA"/>
        </w:rPr>
      </w:pPr>
      <w:r w:rsidRPr="001D28FE">
        <w:rPr>
          <w:rFonts w:ascii="Times New Roman" w:hAnsi="Times New Roman"/>
          <w:sz w:val="28"/>
          <w:szCs w:val="28"/>
          <w:lang w:val="uk-UA"/>
        </w:rPr>
        <w:t>Рис. 2.</w:t>
      </w:r>
      <w:r w:rsidR="002E2F56">
        <w:rPr>
          <w:rFonts w:ascii="Times New Roman" w:hAnsi="Times New Roman"/>
          <w:sz w:val="28"/>
          <w:szCs w:val="28"/>
          <w:lang w:val="uk-UA"/>
        </w:rPr>
        <w:t>7</w:t>
      </w:r>
      <w:r w:rsidRPr="001D28FE">
        <w:rPr>
          <w:rFonts w:ascii="Times New Roman" w:hAnsi="Times New Roman"/>
          <w:sz w:val="28"/>
          <w:szCs w:val="28"/>
          <w:lang w:val="uk-UA"/>
        </w:rPr>
        <w:t xml:space="preserve"> – Динаміка коефіцієнтів ліквідності ТОВ «Укрзерно Трейд» упродовж 2018-2020 рр.</w:t>
      </w:r>
    </w:p>
    <w:p w14:paraId="277CB0F5" w14:textId="77777777" w:rsidR="007626DB" w:rsidRPr="001D28FE" w:rsidRDefault="007626DB" w:rsidP="00925E1B">
      <w:pPr>
        <w:suppressAutoHyphens/>
        <w:spacing w:after="0" w:line="360" w:lineRule="auto"/>
        <w:ind w:firstLine="709"/>
        <w:jc w:val="both"/>
        <w:rPr>
          <w:rFonts w:ascii="Times New Roman" w:hAnsi="Times New Roman"/>
          <w:sz w:val="28"/>
          <w:szCs w:val="28"/>
          <w:lang w:val="uk-UA"/>
        </w:rPr>
      </w:pPr>
    </w:p>
    <w:p w14:paraId="7BDD235A" w14:textId="2FA28DA1" w:rsidR="00925E1B" w:rsidRPr="001D28FE" w:rsidRDefault="00223E3B" w:rsidP="00925E1B">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За результатами розрахунків коефіцієнтів ліквідності можемо зробити наступні висновки стосовно їх динаміки та відображення фінансового стану підприємства:</w:t>
      </w:r>
    </w:p>
    <w:p w14:paraId="233C11B0" w14:textId="0A02AAF3" w:rsidR="00223E3B" w:rsidRPr="001D28FE" w:rsidRDefault="00223E3B" w:rsidP="00223E3B">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1. Коефіцієнт загальної ліквідності (поточної, коефіцієнт покриття). «Відображає взаємозв'язок між розміром поточних активів і поточними зобов'язаннями; показує здатність підприємства погашати поточні</w:t>
      </w:r>
      <w:r w:rsidR="00CE6B0F" w:rsidRPr="001D28FE">
        <w:rPr>
          <w:rFonts w:ascii="Times New Roman" w:hAnsi="Times New Roman"/>
          <w:sz w:val="28"/>
          <w:szCs w:val="28"/>
          <w:lang w:val="uk-UA"/>
        </w:rPr>
        <w:t xml:space="preserve"> </w:t>
      </w:r>
      <w:r w:rsidRPr="001D28FE">
        <w:rPr>
          <w:rFonts w:ascii="Times New Roman" w:hAnsi="Times New Roman"/>
          <w:sz w:val="28"/>
          <w:szCs w:val="28"/>
          <w:lang w:val="uk-UA"/>
        </w:rPr>
        <w:t>зобов'язання тільки за рахунок поточних активів» [</w:t>
      </w:r>
      <w:r w:rsidR="00BA7883" w:rsidRPr="00BA7883">
        <w:rPr>
          <w:rFonts w:ascii="Times New Roman" w:hAnsi="Times New Roman"/>
          <w:sz w:val="28"/>
          <w:szCs w:val="28"/>
          <w:lang w:val="uk-UA"/>
        </w:rPr>
        <w:t>46</w:t>
      </w:r>
      <w:r w:rsidRPr="001D28FE">
        <w:rPr>
          <w:rFonts w:ascii="Times New Roman" w:hAnsi="Times New Roman"/>
          <w:sz w:val="28"/>
          <w:szCs w:val="28"/>
          <w:lang w:val="uk-UA"/>
        </w:rPr>
        <w:t>, c. 902].</w:t>
      </w:r>
    </w:p>
    <w:p w14:paraId="56A33F10" w14:textId="236AA31C" w:rsidR="004B1010" w:rsidRPr="001D28FE" w:rsidRDefault="009D21EB" w:rsidP="004B1010">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Протягом 2018-2020 </w:t>
      </w:r>
      <w:r w:rsidRPr="001D28FE">
        <w:rPr>
          <w:rFonts w:ascii="Times New Roman" w:hAnsi="Times New Roman"/>
          <w:vanish/>
          <w:sz w:val="28"/>
          <w:szCs w:val="28"/>
          <w:lang w:val="uk-UA"/>
        </w:rPr>
        <w:t xml:space="preserve">рр. коефіцієнт загальної ліквідності мав тенденцію зростання, проте не досягнув до мінімального рекомендованого значення. </w:t>
      </w:r>
      <w:r w:rsidR="004B1010" w:rsidRPr="001D28FE">
        <w:rPr>
          <w:rFonts w:ascii="Times New Roman" w:hAnsi="Times New Roman"/>
          <w:vanish/>
          <w:sz w:val="28"/>
          <w:szCs w:val="28"/>
          <w:lang w:val="uk-UA"/>
        </w:rPr>
        <w:t xml:space="preserve">Ця ситуація може вказувати на те, що </w:t>
      </w:r>
      <w:r w:rsidR="004B1010" w:rsidRPr="001D28FE">
        <w:rPr>
          <w:rFonts w:ascii="Times New Roman" w:hAnsi="Times New Roman"/>
          <w:sz w:val="28"/>
          <w:szCs w:val="28"/>
          <w:lang w:val="uk-UA"/>
        </w:rPr>
        <w:t>компанія має проблеми зі сплатою своїх поточних зобов'язань вчасно і повністю. Це може бути результатом недостатньої кількості грошових коштів або недостатньої ліквідності поточних активів. Подібна тенденція має вплив на зниження кредитного рейтингу компанії, що може призвести до складнішого доступу до зовнішнього фінансування та інших проблем у фінансовій діяльності.</w:t>
      </w:r>
    </w:p>
    <w:p w14:paraId="01F8B861" w14:textId="67DA34F5" w:rsidR="00925E1B" w:rsidRPr="001D28FE" w:rsidRDefault="009D21EB" w:rsidP="00925E1B">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2. </w:t>
      </w:r>
      <w:r w:rsidR="00F56D67" w:rsidRPr="001D28FE">
        <w:rPr>
          <w:rFonts w:ascii="Times New Roman" w:hAnsi="Times New Roman"/>
          <w:sz w:val="28"/>
          <w:szCs w:val="28"/>
          <w:lang w:val="uk-UA"/>
        </w:rPr>
        <w:t>Коефіцієнт швидкої ліквідності. «Показує відношення високоліквідних активів до поточних зобов’язань підприємства» [</w:t>
      </w:r>
      <w:r w:rsidR="00BA7883">
        <w:rPr>
          <w:rFonts w:ascii="Times New Roman" w:hAnsi="Times New Roman"/>
          <w:sz w:val="28"/>
          <w:szCs w:val="28"/>
          <w:lang w:val="uk-UA"/>
        </w:rPr>
        <w:t>9, с. 409</w:t>
      </w:r>
      <w:r w:rsidR="00F56D67" w:rsidRPr="001D28FE">
        <w:rPr>
          <w:rFonts w:ascii="Times New Roman" w:hAnsi="Times New Roman"/>
          <w:sz w:val="28"/>
          <w:szCs w:val="28"/>
          <w:lang w:val="uk-UA"/>
        </w:rPr>
        <w:t>]</w:t>
      </w:r>
      <w:r w:rsidR="00F3000A" w:rsidRPr="001D28FE">
        <w:rPr>
          <w:rFonts w:ascii="Times New Roman" w:hAnsi="Times New Roman"/>
          <w:sz w:val="28"/>
          <w:szCs w:val="28"/>
          <w:lang w:val="uk-UA"/>
        </w:rPr>
        <w:t>.</w:t>
      </w:r>
    </w:p>
    <w:p w14:paraId="395C0FCC" w14:textId="37E9CBB1" w:rsidR="004B1010" w:rsidRPr="001D28FE" w:rsidRDefault="009D21EB" w:rsidP="004B1010">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 xml:space="preserve">Упродовж 2018-2020 рр. коефіцієнт швидкої ліквідності становив менше за 1, що вказує на недотримання нормативному значенню. </w:t>
      </w:r>
      <w:r w:rsidR="004B1010" w:rsidRPr="001D28FE">
        <w:rPr>
          <w:rFonts w:ascii="Times New Roman" w:hAnsi="Times New Roman"/>
          <w:sz w:val="28"/>
          <w:szCs w:val="28"/>
          <w:lang w:val="uk-UA"/>
        </w:rPr>
        <w:t>Це свідчить про те, що ТОВ «Укрзерно Трейд» компанія може покривати свої поточні зобов'язання без проблем у разі невеликого збитку або затримки в отриманні платежів від покупців. Однак, якщо цей показник постійно залишається нижче мінімального рівня, це може стати ознакою того, що компанія може зіткнутися з проблемами зі сплатою своїх зобов'язань у випадку збитків або проблем зі збутом продукції.</w:t>
      </w:r>
    </w:p>
    <w:p w14:paraId="1F380A89" w14:textId="0159D06B" w:rsidR="004B1010" w:rsidRPr="001D28FE" w:rsidRDefault="004B1010" w:rsidP="004B1010">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У випадку ТОВ «Укрзерно Трейд» спостерігається поступове зростання коефіцієнту у 2019 році, порівняно з 2018 роком, проте у 2020 році відбувається від’ємна динаміка, що вказує на появу проблем з оплатою поточних зобов’язань.</w:t>
      </w:r>
    </w:p>
    <w:p w14:paraId="5A696D40" w14:textId="7AD77A62" w:rsidR="00F3000A" w:rsidRPr="001D28FE" w:rsidRDefault="009D21EB" w:rsidP="00925E1B">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3. </w:t>
      </w:r>
      <w:r w:rsidR="00F81525" w:rsidRPr="001D28FE">
        <w:rPr>
          <w:rFonts w:ascii="Times New Roman" w:hAnsi="Times New Roman"/>
          <w:sz w:val="28"/>
          <w:szCs w:val="28"/>
          <w:lang w:val="uk-UA"/>
        </w:rPr>
        <w:t>Коефіцієнт абсолютної ліквідності. «Характеризує негайну готовність підприємства ліквідувати короткострокову заборгованість» [</w:t>
      </w:r>
      <w:r w:rsidR="00BA7883" w:rsidRPr="003E62DD">
        <w:rPr>
          <w:rFonts w:ascii="Times New Roman" w:hAnsi="Times New Roman"/>
          <w:sz w:val="28"/>
          <w:szCs w:val="28"/>
          <w:lang w:val="uk-UA"/>
        </w:rPr>
        <w:t>44</w:t>
      </w:r>
      <w:r w:rsidR="00F81525" w:rsidRPr="001D28FE">
        <w:rPr>
          <w:rFonts w:ascii="Times New Roman" w:hAnsi="Times New Roman"/>
          <w:sz w:val="28"/>
          <w:szCs w:val="28"/>
          <w:lang w:val="uk-UA"/>
        </w:rPr>
        <w:t>, с. 59]</w:t>
      </w:r>
      <w:r w:rsidR="003333FA" w:rsidRPr="001D28FE">
        <w:rPr>
          <w:rFonts w:ascii="Times New Roman" w:hAnsi="Times New Roman"/>
          <w:sz w:val="28"/>
          <w:szCs w:val="28"/>
          <w:lang w:val="uk-UA"/>
        </w:rPr>
        <w:t>.</w:t>
      </w:r>
    </w:p>
    <w:p w14:paraId="1C3024FB" w14:textId="743F00B8" w:rsidR="00EA1898" w:rsidRPr="001D28FE" w:rsidRDefault="009D21EB" w:rsidP="00925E1B">
      <w:pPr>
        <w:suppressAutoHyphens/>
        <w:spacing w:after="0" w:line="360" w:lineRule="auto"/>
        <w:ind w:firstLine="709"/>
        <w:jc w:val="both"/>
        <w:rPr>
          <w:rFonts w:ascii="Times New Roman" w:hAnsi="Times New Roman"/>
          <w:sz w:val="28"/>
          <w:szCs w:val="28"/>
          <w:lang w:val="uk-UA"/>
        </w:rPr>
      </w:pPr>
      <w:r w:rsidRPr="001D28FE">
        <w:rPr>
          <w:rFonts w:ascii="Times New Roman" w:hAnsi="Times New Roman"/>
          <w:sz w:val="28"/>
          <w:szCs w:val="28"/>
          <w:lang w:val="uk-UA"/>
        </w:rPr>
        <w:t xml:space="preserve">Розрахунок коефіцієнта абсолютної ліквідності вказує, що на проміжку 2018-2020 рр. показник зменшується та не становить мінімально допустимого значення – 0,2. </w:t>
      </w:r>
      <w:r w:rsidR="00492765" w:rsidRPr="001D28FE">
        <w:rPr>
          <w:rFonts w:ascii="Times New Roman" w:hAnsi="Times New Roman"/>
          <w:sz w:val="28"/>
          <w:szCs w:val="28"/>
          <w:lang w:val="uk-UA"/>
        </w:rPr>
        <w:t>Станом на 2020 рік ТОВ «Укрзерно Трейд» не має достатнього рівня забезпечення грошовими коштами та їх еквівалентами для покриття поточних зобов’язання на що вказує низький рівень коефіцієнту абсолютної ліквідності.</w:t>
      </w:r>
    </w:p>
    <w:p w14:paraId="300B9AB1" w14:textId="588F7B19" w:rsidR="00492765" w:rsidRDefault="001D28FE" w:rsidP="00925E1B">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Проведений фінансовий аналіз ТОВ «Укрзерно Трейд» надає загальне уявлення про фінансовий стан підприємства, основні фінансові проблеми та перспективи розвитку. Таким чином, протягом дослідження було виявлено, що підприємство має позитивну динаміку власного капіталу, </w:t>
      </w:r>
      <w:r w:rsidR="00412BD9">
        <w:rPr>
          <w:rFonts w:ascii="Times New Roman" w:hAnsi="Times New Roman"/>
          <w:sz w:val="28"/>
          <w:szCs w:val="28"/>
          <w:lang w:val="uk-UA"/>
        </w:rPr>
        <w:t xml:space="preserve">приріст певних показників фінансової стійкості, </w:t>
      </w:r>
      <w:r w:rsidR="005318F8">
        <w:rPr>
          <w:rFonts w:ascii="Times New Roman" w:hAnsi="Times New Roman"/>
          <w:sz w:val="28"/>
          <w:szCs w:val="28"/>
          <w:lang w:val="uk-UA"/>
        </w:rPr>
        <w:t>збільшення кількості та вартості активів, удосконалення фінансової політики задля підвищення ліквідності підприємства.</w:t>
      </w:r>
    </w:p>
    <w:p w14:paraId="13725303" w14:textId="1DCE9FC0" w:rsidR="005318F8" w:rsidRPr="001D28FE" w:rsidRDefault="005318F8" w:rsidP="00925E1B">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Проте, основними проблемами компанії залишається недостатній рівень фінансової стійкості, недотримання базовій ліквідності, збільшення поточних зобов’язань, що впливають на потенціал підприємства стосовно подальшого розвитку.</w:t>
      </w:r>
    </w:p>
    <w:p w14:paraId="71B11230" w14:textId="77777777" w:rsidR="00925E1B" w:rsidRPr="001D28FE" w:rsidRDefault="00925E1B" w:rsidP="00925E1B">
      <w:pPr>
        <w:suppressAutoHyphens/>
        <w:spacing w:after="0" w:line="360" w:lineRule="auto"/>
        <w:ind w:firstLine="709"/>
        <w:jc w:val="both"/>
        <w:rPr>
          <w:rFonts w:ascii="Times New Roman" w:hAnsi="Times New Roman"/>
          <w:vanish/>
          <w:sz w:val="28"/>
          <w:szCs w:val="28"/>
          <w:lang w:val="uk-UA"/>
        </w:rPr>
      </w:pPr>
    </w:p>
    <w:p w14:paraId="53502C27" w14:textId="24D082BC" w:rsidR="001A5EA0" w:rsidRPr="001D28FE" w:rsidRDefault="001A5EA0" w:rsidP="001A5EA0">
      <w:pPr>
        <w:keepNext/>
        <w:suppressAutoHyphens/>
        <w:spacing w:after="0" w:line="360" w:lineRule="auto"/>
        <w:ind w:firstLine="709"/>
        <w:jc w:val="both"/>
        <w:rPr>
          <w:rFonts w:ascii="Times New Roman" w:hAnsi="Times New Roman"/>
          <w:b/>
          <w:bCs/>
          <w:sz w:val="28"/>
          <w:szCs w:val="28"/>
          <w:lang w:val="uk-UA"/>
        </w:rPr>
      </w:pPr>
      <w:r w:rsidRPr="001D28FE">
        <w:rPr>
          <w:rFonts w:ascii="Times New Roman" w:hAnsi="Times New Roman"/>
          <w:b/>
          <w:bCs/>
          <w:sz w:val="28"/>
          <w:szCs w:val="28"/>
          <w:lang w:val="uk-UA"/>
        </w:rPr>
        <w:t>2.3. Аналіз та оцінка ефективності системи управління ТОВ «Укрзерно Трейд»</w:t>
      </w:r>
    </w:p>
    <w:p w14:paraId="6E3420F7" w14:textId="60E1862F" w:rsidR="001A5EA0" w:rsidRPr="001D28FE" w:rsidRDefault="001A5EA0" w:rsidP="001A5EA0">
      <w:pPr>
        <w:keepNext/>
        <w:suppressAutoHyphens/>
        <w:spacing w:after="0" w:line="360" w:lineRule="auto"/>
        <w:ind w:firstLine="709"/>
        <w:jc w:val="both"/>
        <w:rPr>
          <w:rFonts w:ascii="Times New Roman" w:hAnsi="Times New Roman"/>
          <w:b/>
          <w:bCs/>
          <w:sz w:val="28"/>
          <w:szCs w:val="28"/>
          <w:lang w:val="uk-UA"/>
        </w:rPr>
      </w:pPr>
    </w:p>
    <w:p w14:paraId="496BD603" w14:textId="71662E82" w:rsidR="006B3CAE" w:rsidRPr="006B3CAE" w:rsidRDefault="006B3CAE" w:rsidP="006B3CAE">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Прибутковість та рентабельність підприємства в сучасних економічних умовах </w:t>
      </w:r>
      <w:r w:rsidRPr="006B3CAE">
        <w:rPr>
          <w:rFonts w:ascii="Times New Roman" w:hAnsi="Times New Roman"/>
          <w:sz w:val="28"/>
          <w:szCs w:val="28"/>
          <w:lang w:val="uk-UA"/>
        </w:rPr>
        <w:t xml:space="preserve">значною мірою залежить від ефективності </w:t>
      </w:r>
      <w:r>
        <w:rPr>
          <w:rFonts w:ascii="Times New Roman" w:hAnsi="Times New Roman"/>
          <w:sz w:val="28"/>
          <w:szCs w:val="28"/>
          <w:lang w:val="uk-UA"/>
        </w:rPr>
        <w:t>його</w:t>
      </w:r>
      <w:r w:rsidRPr="006B3CAE">
        <w:rPr>
          <w:rFonts w:ascii="Times New Roman" w:hAnsi="Times New Roman"/>
          <w:sz w:val="28"/>
          <w:szCs w:val="28"/>
          <w:lang w:val="uk-UA"/>
        </w:rPr>
        <w:t xml:space="preserve"> системи управління. Добре функціонуюча система управління має вирішальне значення для ефективного розподілу ресурсів, своєчасного виявлення та вирішення проблем і досягнення стратегічних цілей. Однак для того, щоб переконатися, що система управління функціонує з максимальним потенціалом, недостатньо просто оцінити її окремі компоненти. Необхідно оцінити систему в цілому і визначити, наскільки вона відповідає загальним цілям компанії.</w:t>
      </w:r>
    </w:p>
    <w:p w14:paraId="532A32D3" w14:textId="1A444F42" w:rsidR="006B3CAE" w:rsidRPr="006B3CAE" w:rsidRDefault="006B3CAE" w:rsidP="006B3CAE">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В такому випадку доцільним буде провести</w:t>
      </w:r>
      <w:r w:rsidRPr="006B3CAE">
        <w:rPr>
          <w:rFonts w:ascii="Times New Roman" w:hAnsi="Times New Roman"/>
          <w:sz w:val="28"/>
          <w:szCs w:val="28"/>
          <w:lang w:val="uk-UA"/>
        </w:rPr>
        <w:t xml:space="preserve"> аналіз та оцінк</w:t>
      </w:r>
      <w:r>
        <w:rPr>
          <w:rFonts w:ascii="Times New Roman" w:hAnsi="Times New Roman"/>
          <w:sz w:val="28"/>
          <w:szCs w:val="28"/>
          <w:lang w:val="uk-UA"/>
        </w:rPr>
        <w:t>у</w:t>
      </w:r>
      <w:r w:rsidRPr="006B3CAE">
        <w:rPr>
          <w:rFonts w:ascii="Times New Roman" w:hAnsi="Times New Roman"/>
          <w:sz w:val="28"/>
          <w:szCs w:val="28"/>
          <w:lang w:val="uk-UA"/>
        </w:rPr>
        <w:t xml:space="preserve"> ефективності системи менеджменту ТОВ </w:t>
      </w:r>
      <w:r>
        <w:rPr>
          <w:rFonts w:ascii="Times New Roman" w:hAnsi="Times New Roman"/>
          <w:sz w:val="28"/>
          <w:szCs w:val="28"/>
          <w:lang w:val="uk-UA"/>
        </w:rPr>
        <w:t>«</w:t>
      </w:r>
      <w:r w:rsidRPr="006B3CAE">
        <w:rPr>
          <w:rFonts w:ascii="Times New Roman" w:hAnsi="Times New Roman"/>
          <w:sz w:val="28"/>
          <w:szCs w:val="28"/>
          <w:lang w:val="uk-UA"/>
        </w:rPr>
        <w:t>Укрзерно Трейд</w:t>
      </w:r>
      <w:r>
        <w:rPr>
          <w:rFonts w:ascii="Times New Roman" w:hAnsi="Times New Roman"/>
          <w:sz w:val="28"/>
          <w:szCs w:val="28"/>
          <w:lang w:val="uk-UA"/>
        </w:rPr>
        <w:t>»</w:t>
      </w:r>
      <w:r w:rsidRPr="006B3CAE">
        <w:rPr>
          <w:rFonts w:ascii="Times New Roman" w:hAnsi="Times New Roman"/>
          <w:sz w:val="28"/>
          <w:szCs w:val="28"/>
          <w:lang w:val="uk-UA"/>
        </w:rPr>
        <w:t xml:space="preserve">. Вивчаючи систему менеджменту в цілому, включаючи її процеси, процедури і практики, </w:t>
      </w:r>
      <w:r>
        <w:rPr>
          <w:rFonts w:ascii="Times New Roman" w:hAnsi="Times New Roman"/>
          <w:sz w:val="28"/>
          <w:szCs w:val="28"/>
          <w:lang w:val="uk-UA"/>
        </w:rPr>
        <w:t>існує можливість</w:t>
      </w:r>
      <w:r w:rsidRPr="006B3CAE">
        <w:rPr>
          <w:rFonts w:ascii="Times New Roman" w:hAnsi="Times New Roman"/>
          <w:sz w:val="28"/>
          <w:szCs w:val="28"/>
          <w:lang w:val="uk-UA"/>
        </w:rPr>
        <w:t xml:space="preserve"> виявити сильні і слабкі сторони, визначити можливості для поліпшення і, в кінцевому підсумку, підвищити продуктивність компанії.</w:t>
      </w:r>
    </w:p>
    <w:p w14:paraId="11CFFA62" w14:textId="1E144BC9" w:rsidR="003A6F48" w:rsidRDefault="006B3CAE" w:rsidP="002E2F56">
      <w:pPr>
        <w:suppressAutoHyphens/>
        <w:spacing w:after="0" w:line="360" w:lineRule="auto"/>
        <w:ind w:firstLine="709"/>
        <w:jc w:val="both"/>
        <w:rPr>
          <w:rFonts w:ascii="Times New Roman" w:hAnsi="Times New Roman"/>
          <w:sz w:val="28"/>
          <w:szCs w:val="28"/>
          <w:lang w:val="uk-UA"/>
        </w:rPr>
      </w:pPr>
      <w:r w:rsidRPr="006B3CAE">
        <w:rPr>
          <w:rFonts w:ascii="Times New Roman" w:hAnsi="Times New Roman"/>
          <w:sz w:val="28"/>
          <w:szCs w:val="28"/>
          <w:lang w:val="uk-UA"/>
        </w:rPr>
        <w:t>Оскільки бізнес-середовище продовжує розвиватися безпрецедентними темпами, компанії повинні мати можливість швидко та ефективно адаптуватися до мінливих обставин. Регулярно оцінюючи ефективність системи управління, компанії можуть гарантувати, що вони залишатимуться гнучкими та реагуватимуть на ринкові зміни, а також визначатимуть потенційні ризики та можливості. Це дозволяє їм залишатися на крок попереду і зберігати конкурентну перевагу у своїх галузях.</w:t>
      </w:r>
      <w:r w:rsidR="007E544B">
        <w:rPr>
          <w:rFonts w:ascii="Times New Roman" w:hAnsi="Times New Roman"/>
          <w:sz w:val="28"/>
          <w:szCs w:val="28"/>
          <w:lang w:val="uk-UA"/>
        </w:rPr>
        <w:t xml:space="preserve"> </w:t>
      </w:r>
      <w:r w:rsidRPr="006B3CAE">
        <w:rPr>
          <w:rFonts w:ascii="Times New Roman" w:hAnsi="Times New Roman"/>
          <w:sz w:val="28"/>
          <w:szCs w:val="28"/>
          <w:lang w:val="uk-UA"/>
        </w:rPr>
        <w:t>Отже, аналіз та оцінка ефективності системи управління є критично важливим компонентом забезпечення успіху будь-якої організації.</w:t>
      </w:r>
    </w:p>
    <w:p w14:paraId="79AEBB05" w14:textId="40AD9215" w:rsidR="003A6F48" w:rsidRPr="003A6F48" w:rsidRDefault="003A6F48" w:rsidP="003A6F48">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К. І. Сімаков визначає наступний метод оцінки ефективності системи управління: «</w:t>
      </w:r>
      <w:r w:rsidRPr="003A6F48">
        <w:rPr>
          <w:rFonts w:ascii="Times New Roman" w:hAnsi="Times New Roman"/>
          <w:sz w:val="28"/>
          <w:szCs w:val="28"/>
          <w:lang w:val="uk-UA"/>
        </w:rPr>
        <w:t>Для оц</w:t>
      </w:r>
      <w:r>
        <w:rPr>
          <w:rFonts w:ascii="Times New Roman" w:hAnsi="Times New Roman"/>
          <w:sz w:val="28"/>
          <w:szCs w:val="28"/>
          <w:lang w:val="uk-UA"/>
        </w:rPr>
        <w:t>і</w:t>
      </w:r>
      <w:r w:rsidRPr="003A6F48">
        <w:rPr>
          <w:rFonts w:ascii="Times New Roman" w:hAnsi="Times New Roman"/>
          <w:sz w:val="28"/>
          <w:szCs w:val="28"/>
          <w:lang w:val="uk-UA"/>
        </w:rPr>
        <w:t>нки ефективност</w:t>
      </w:r>
      <w:r>
        <w:rPr>
          <w:rFonts w:ascii="Times New Roman" w:hAnsi="Times New Roman"/>
          <w:sz w:val="28"/>
          <w:szCs w:val="28"/>
          <w:lang w:val="uk-UA"/>
        </w:rPr>
        <w:t>і</w:t>
      </w:r>
      <w:r w:rsidRPr="003A6F48">
        <w:rPr>
          <w:rFonts w:ascii="Times New Roman" w:hAnsi="Times New Roman"/>
          <w:sz w:val="28"/>
          <w:szCs w:val="28"/>
          <w:lang w:val="uk-UA"/>
        </w:rPr>
        <w:t xml:space="preserve"> орган</w:t>
      </w:r>
      <w:r>
        <w:rPr>
          <w:rFonts w:ascii="Times New Roman" w:hAnsi="Times New Roman"/>
          <w:sz w:val="28"/>
          <w:szCs w:val="28"/>
          <w:lang w:val="uk-UA"/>
        </w:rPr>
        <w:t>і</w:t>
      </w:r>
      <w:r w:rsidRPr="003A6F48">
        <w:rPr>
          <w:rFonts w:ascii="Times New Roman" w:hAnsi="Times New Roman"/>
          <w:sz w:val="28"/>
          <w:szCs w:val="28"/>
          <w:lang w:val="uk-UA"/>
        </w:rPr>
        <w:t>зац</w:t>
      </w:r>
      <w:r>
        <w:rPr>
          <w:rFonts w:ascii="Times New Roman" w:hAnsi="Times New Roman"/>
          <w:sz w:val="28"/>
          <w:szCs w:val="28"/>
          <w:lang w:val="uk-UA"/>
        </w:rPr>
        <w:t>і</w:t>
      </w:r>
      <w:r w:rsidRPr="003A6F48">
        <w:rPr>
          <w:rFonts w:ascii="Times New Roman" w:hAnsi="Times New Roman"/>
          <w:sz w:val="28"/>
          <w:szCs w:val="28"/>
          <w:lang w:val="uk-UA"/>
        </w:rPr>
        <w:t>йної структури управл</w:t>
      </w:r>
      <w:r>
        <w:rPr>
          <w:rFonts w:ascii="Times New Roman" w:hAnsi="Times New Roman"/>
          <w:sz w:val="28"/>
          <w:szCs w:val="28"/>
          <w:lang w:val="uk-UA"/>
        </w:rPr>
        <w:t>і</w:t>
      </w:r>
      <w:r w:rsidRPr="003A6F48">
        <w:rPr>
          <w:rFonts w:ascii="Times New Roman" w:hAnsi="Times New Roman"/>
          <w:sz w:val="28"/>
          <w:szCs w:val="28"/>
          <w:lang w:val="uk-UA"/>
        </w:rPr>
        <w:t>ння необх</w:t>
      </w:r>
      <w:r>
        <w:rPr>
          <w:rFonts w:ascii="Times New Roman" w:hAnsi="Times New Roman"/>
          <w:sz w:val="28"/>
          <w:szCs w:val="28"/>
          <w:lang w:val="uk-UA"/>
        </w:rPr>
        <w:t>і</w:t>
      </w:r>
      <w:r w:rsidRPr="003A6F48">
        <w:rPr>
          <w:rFonts w:ascii="Times New Roman" w:hAnsi="Times New Roman"/>
          <w:sz w:val="28"/>
          <w:szCs w:val="28"/>
          <w:lang w:val="uk-UA"/>
        </w:rPr>
        <w:t>дна узагал</w:t>
      </w:r>
      <w:r>
        <w:rPr>
          <w:rFonts w:ascii="Times New Roman" w:hAnsi="Times New Roman"/>
          <w:sz w:val="28"/>
          <w:szCs w:val="28"/>
          <w:lang w:val="uk-UA"/>
        </w:rPr>
        <w:t>ь</w:t>
      </w:r>
      <w:r w:rsidRPr="003A6F48">
        <w:rPr>
          <w:rFonts w:ascii="Times New Roman" w:hAnsi="Times New Roman"/>
          <w:sz w:val="28"/>
          <w:szCs w:val="28"/>
          <w:lang w:val="uk-UA"/>
        </w:rPr>
        <w:t>нена оц</w:t>
      </w:r>
      <w:r>
        <w:rPr>
          <w:rFonts w:ascii="Times New Roman" w:hAnsi="Times New Roman"/>
          <w:sz w:val="28"/>
          <w:szCs w:val="28"/>
          <w:lang w:val="uk-UA"/>
        </w:rPr>
        <w:t>і</w:t>
      </w:r>
      <w:r w:rsidRPr="003A6F48">
        <w:rPr>
          <w:rFonts w:ascii="Times New Roman" w:hAnsi="Times New Roman"/>
          <w:sz w:val="28"/>
          <w:szCs w:val="28"/>
          <w:lang w:val="uk-UA"/>
        </w:rPr>
        <w:t>нка зм</w:t>
      </w:r>
      <w:r>
        <w:rPr>
          <w:rFonts w:ascii="Times New Roman" w:hAnsi="Times New Roman"/>
          <w:sz w:val="28"/>
          <w:szCs w:val="28"/>
          <w:lang w:val="uk-UA"/>
        </w:rPr>
        <w:t>і</w:t>
      </w:r>
      <w:r w:rsidRPr="003A6F48">
        <w:rPr>
          <w:rFonts w:ascii="Times New Roman" w:hAnsi="Times New Roman"/>
          <w:sz w:val="28"/>
          <w:szCs w:val="28"/>
          <w:lang w:val="uk-UA"/>
        </w:rPr>
        <w:t>н ус</w:t>
      </w:r>
      <w:r>
        <w:rPr>
          <w:rFonts w:ascii="Times New Roman" w:hAnsi="Times New Roman"/>
          <w:sz w:val="28"/>
          <w:szCs w:val="28"/>
          <w:lang w:val="uk-UA"/>
        </w:rPr>
        <w:t>і</w:t>
      </w:r>
      <w:r w:rsidRPr="003A6F48">
        <w:rPr>
          <w:rFonts w:ascii="Times New Roman" w:hAnsi="Times New Roman"/>
          <w:sz w:val="28"/>
          <w:szCs w:val="28"/>
          <w:lang w:val="uk-UA"/>
        </w:rPr>
        <w:t>х компонент</w:t>
      </w:r>
      <w:r>
        <w:rPr>
          <w:rFonts w:ascii="Times New Roman" w:hAnsi="Times New Roman"/>
          <w:sz w:val="28"/>
          <w:szCs w:val="28"/>
          <w:lang w:val="uk-UA"/>
        </w:rPr>
        <w:t>і</w:t>
      </w:r>
      <w:r w:rsidRPr="003A6F48">
        <w:rPr>
          <w:rFonts w:ascii="Times New Roman" w:hAnsi="Times New Roman"/>
          <w:sz w:val="28"/>
          <w:szCs w:val="28"/>
          <w:lang w:val="uk-UA"/>
        </w:rPr>
        <w:t>в д</w:t>
      </w:r>
      <w:r>
        <w:rPr>
          <w:rFonts w:ascii="Times New Roman" w:hAnsi="Times New Roman"/>
          <w:sz w:val="28"/>
          <w:szCs w:val="28"/>
          <w:lang w:val="uk-UA"/>
        </w:rPr>
        <w:t>і</w:t>
      </w:r>
      <w:r w:rsidRPr="003A6F48">
        <w:rPr>
          <w:rFonts w:ascii="Times New Roman" w:hAnsi="Times New Roman"/>
          <w:sz w:val="28"/>
          <w:szCs w:val="28"/>
          <w:lang w:val="uk-UA"/>
        </w:rPr>
        <w:t>ял</w:t>
      </w:r>
      <w:r>
        <w:rPr>
          <w:rFonts w:ascii="Times New Roman" w:hAnsi="Times New Roman"/>
          <w:sz w:val="28"/>
          <w:szCs w:val="28"/>
          <w:lang w:val="uk-UA"/>
        </w:rPr>
        <w:t>ь</w:t>
      </w:r>
      <w:r w:rsidRPr="003A6F48">
        <w:rPr>
          <w:rFonts w:ascii="Times New Roman" w:hAnsi="Times New Roman"/>
          <w:sz w:val="28"/>
          <w:szCs w:val="28"/>
          <w:lang w:val="uk-UA"/>
        </w:rPr>
        <w:t>ност</w:t>
      </w:r>
      <w:r>
        <w:rPr>
          <w:rFonts w:ascii="Times New Roman" w:hAnsi="Times New Roman"/>
          <w:sz w:val="28"/>
          <w:szCs w:val="28"/>
          <w:lang w:val="uk-UA"/>
        </w:rPr>
        <w:t>і</w:t>
      </w:r>
      <w:r w:rsidRPr="003A6F48">
        <w:rPr>
          <w:rFonts w:ascii="Times New Roman" w:hAnsi="Times New Roman"/>
          <w:sz w:val="28"/>
          <w:szCs w:val="28"/>
          <w:lang w:val="uk-UA"/>
        </w:rPr>
        <w:t xml:space="preserve"> та їх вплив на к</w:t>
      </w:r>
      <w:r>
        <w:rPr>
          <w:rFonts w:ascii="Times New Roman" w:hAnsi="Times New Roman"/>
          <w:sz w:val="28"/>
          <w:szCs w:val="28"/>
          <w:lang w:val="uk-UA"/>
        </w:rPr>
        <w:t>і</w:t>
      </w:r>
      <w:r w:rsidRPr="003A6F48">
        <w:rPr>
          <w:rFonts w:ascii="Times New Roman" w:hAnsi="Times New Roman"/>
          <w:sz w:val="28"/>
          <w:szCs w:val="28"/>
          <w:lang w:val="uk-UA"/>
        </w:rPr>
        <w:t>нцевий резул</w:t>
      </w:r>
      <w:r>
        <w:rPr>
          <w:rFonts w:ascii="Times New Roman" w:hAnsi="Times New Roman"/>
          <w:sz w:val="28"/>
          <w:szCs w:val="28"/>
          <w:lang w:val="uk-UA"/>
        </w:rPr>
        <w:t>ь</w:t>
      </w:r>
      <w:r w:rsidRPr="003A6F48">
        <w:rPr>
          <w:rFonts w:ascii="Times New Roman" w:hAnsi="Times New Roman"/>
          <w:sz w:val="28"/>
          <w:szCs w:val="28"/>
          <w:lang w:val="uk-UA"/>
        </w:rPr>
        <w:t>тат</w:t>
      </w:r>
      <w:r>
        <w:rPr>
          <w:rFonts w:ascii="Times New Roman" w:hAnsi="Times New Roman"/>
          <w:sz w:val="28"/>
          <w:szCs w:val="28"/>
          <w:lang w:val="uk-UA"/>
        </w:rPr>
        <w:t>» </w:t>
      </w:r>
      <w:r w:rsidRPr="003A6F48">
        <w:rPr>
          <w:rFonts w:ascii="Times New Roman" w:hAnsi="Times New Roman"/>
          <w:sz w:val="28"/>
          <w:szCs w:val="28"/>
          <w:lang w:val="uk-UA"/>
        </w:rPr>
        <w:t>[</w:t>
      </w:r>
      <w:r w:rsidR="00BA7883">
        <w:rPr>
          <w:rFonts w:ascii="Times New Roman" w:hAnsi="Times New Roman"/>
          <w:sz w:val="28"/>
          <w:szCs w:val="28"/>
          <w:lang w:val="uk-UA"/>
        </w:rPr>
        <w:t>37</w:t>
      </w:r>
      <w:r>
        <w:rPr>
          <w:rFonts w:ascii="Times New Roman" w:hAnsi="Times New Roman"/>
          <w:sz w:val="28"/>
          <w:szCs w:val="28"/>
          <w:lang w:val="uk-UA"/>
        </w:rPr>
        <w:t>, с. 10</w:t>
      </w:r>
      <w:r w:rsidRPr="003A6F48">
        <w:rPr>
          <w:rFonts w:ascii="Times New Roman" w:hAnsi="Times New Roman"/>
          <w:sz w:val="28"/>
          <w:szCs w:val="28"/>
          <w:lang w:val="uk-UA"/>
        </w:rPr>
        <w:t>]</w:t>
      </w:r>
      <w:r>
        <w:rPr>
          <w:rFonts w:ascii="Times New Roman" w:hAnsi="Times New Roman"/>
          <w:sz w:val="28"/>
          <w:szCs w:val="28"/>
          <w:lang w:val="uk-UA"/>
        </w:rPr>
        <w:t>.</w:t>
      </w:r>
    </w:p>
    <w:p w14:paraId="13D99A8E" w14:textId="12B415EA" w:rsidR="001A5EA0" w:rsidRDefault="00792FD9" w:rsidP="001A5EA0">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Оцінка ефективності системи управління ТОВ «Укрзерно Трейд» вимагає </w:t>
      </w:r>
      <w:r w:rsidR="00D607E9">
        <w:rPr>
          <w:rFonts w:ascii="Times New Roman" w:hAnsi="Times New Roman"/>
          <w:sz w:val="28"/>
          <w:szCs w:val="28"/>
          <w:lang w:val="uk-UA"/>
        </w:rPr>
        <w:t>проведення розрахунків наступних коефіцієнтів:</w:t>
      </w:r>
    </w:p>
    <w:p w14:paraId="220732BB" w14:textId="154305B4" w:rsidR="00D607E9" w:rsidRDefault="00D607E9" w:rsidP="00D607E9">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1. </w:t>
      </w:r>
      <w:r w:rsidR="005F415A">
        <w:rPr>
          <w:rFonts w:ascii="Times New Roman" w:hAnsi="Times New Roman"/>
          <w:sz w:val="28"/>
          <w:szCs w:val="28"/>
          <w:lang w:val="uk-UA"/>
        </w:rPr>
        <w:t>П</w:t>
      </w:r>
      <w:r w:rsidR="005F415A" w:rsidRPr="005F415A">
        <w:rPr>
          <w:rFonts w:ascii="Times New Roman" w:hAnsi="Times New Roman"/>
          <w:sz w:val="28"/>
          <w:szCs w:val="28"/>
          <w:lang w:val="uk-UA"/>
        </w:rPr>
        <w:t>оказник ефективності управління, визначений як співвідношення загальної чисельності працівників до числа працівників управлінського персоналу</w:t>
      </w:r>
      <w:r w:rsidR="005F415A">
        <w:rPr>
          <w:rFonts w:ascii="Times New Roman" w:hAnsi="Times New Roman"/>
          <w:sz w:val="28"/>
          <w:szCs w:val="28"/>
          <w:lang w:val="uk-UA"/>
        </w:rPr>
        <w:t>. Розрахувати цей показник можна за формулою </w:t>
      </w:r>
      <w:r w:rsidR="00EA7324">
        <w:rPr>
          <w:rFonts w:ascii="Times New Roman" w:hAnsi="Times New Roman"/>
          <w:sz w:val="28"/>
          <w:szCs w:val="28"/>
          <w:lang w:val="uk-UA"/>
        </w:rPr>
        <w:t>(</w:t>
      </w:r>
      <w:r w:rsidR="005F415A">
        <w:rPr>
          <w:rFonts w:ascii="Times New Roman" w:hAnsi="Times New Roman"/>
          <w:sz w:val="28"/>
          <w:szCs w:val="28"/>
          <w:lang w:val="uk-UA"/>
        </w:rPr>
        <w:t>2.1</w:t>
      </w:r>
      <w:r w:rsidR="00EA7324">
        <w:rPr>
          <w:rFonts w:ascii="Times New Roman" w:hAnsi="Times New Roman"/>
          <w:sz w:val="28"/>
          <w:szCs w:val="28"/>
          <w:lang w:val="uk-UA"/>
        </w:rPr>
        <w:t>)</w:t>
      </w:r>
      <w:r w:rsidR="005F415A">
        <w:rPr>
          <w:rFonts w:ascii="Times New Roman" w:hAnsi="Times New Roman"/>
          <w:sz w:val="28"/>
          <w:szCs w:val="28"/>
          <w:lang w:val="uk-UA"/>
        </w:rPr>
        <w:t>.</w:t>
      </w:r>
    </w:p>
    <w:p w14:paraId="7BB694F5" w14:textId="7019D9EC" w:rsidR="005F415A" w:rsidRDefault="005F415A" w:rsidP="00D607E9">
      <w:pPr>
        <w:suppressAutoHyphens/>
        <w:spacing w:after="0" w:line="360" w:lineRule="auto"/>
        <w:ind w:firstLine="709"/>
        <w:jc w:val="both"/>
        <w:rPr>
          <w:rFonts w:ascii="Times New Roman" w:hAnsi="Times New Roman"/>
          <w:sz w:val="28"/>
          <w:szCs w:val="28"/>
          <w:lang w:val="uk-UA"/>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454"/>
        <w:gridCol w:w="753"/>
      </w:tblGrid>
      <w:tr w:rsidR="005F415A" w14:paraId="57C6F677" w14:textId="77777777" w:rsidTr="005F415A">
        <w:tc>
          <w:tcPr>
            <w:tcW w:w="704" w:type="dxa"/>
          </w:tcPr>
          <w:p w14:paraId="51C314F3" w14:textId="69131098" w:rsidR="005F415A" w:rsidRDefault="005F415A" w:rsidP="00D607E9">
            <w:pPr>
              <w:suppressAutoHyphens/>
              <w:spacing w:line="360" w:lineRule="auto"/>
              <w:jc w:val="both"/>
              <w:rPr>
                <w:rFonts w:ascii="Times New Roman" w:hAnsi="Times New Roman"/>
                <w:sz w:val="28"/>
                <w:szCs w:val="28"/>
                <w:lang w:val="uk-UA"/>
              </w:rPr>
            </w:pPr>
          </w:p>
        </w:tc>
        <w:tc>
          <w:tcPr>
            <w:tcW w:w="8454" w:type="dxa"/>
            <w:vAlign w:val="center"/>
          </w:tcPr>
          <w:p w14:paraId="4407930E" w14:textId="7DF01B78" w:rsidR="005F415A" w:rsidRPr="005F415A" w:rsidRDefault="005F415A" w:rsidP="005F415A">
            <w:pPr>
              <w:suppressAutoHyphens/>
              <w:spacing w:line="360" w:lineRule="auto"/>
              <w:jc w:val="center"/>
              <w:rPr>
                <w:rFonts w:ascii="Times New Roman" w:hAnsi="Times New Roman"/>
                <w:sz w:val="28"/>
                <w:szCs w:val="28"/>
                <w:vertAlign w:val="subscript"/>
                <w:lang w:val="uk-UA"/>
              </w:rPr>
            </w:pPr>
            <w:r>
              <w:rPr>
                <w:rFonts w:ascii="Times New Roman" w:hAnsi="Times New Roman"/>
                <w:sz w:val="28"/>
                <w:szCs w:val="28"/>
                <w:lang w:val="uk-UA"/>
              </w:rPr>
              <w:t>Н</w:t>
            </w:r>
            <w:r>
              <w:rPr>
                <w:rFonts w:ascii="Times New Roman" w:hAnsi="Times New Roman"/>
                <w:sz w:val="28"/>
                <w:szCs w:val="28"/>
                <w:vertAlign w:val="subscript"/>
                <w:lang w:val="uk-UA"/>
              </w:rPr>
              <w:t>К</w:t>
            </w:r>
            <w:r>
              <w:rPr>
                <w:rFonts w:ascii="Times New Roman" w:hAnsi="Times New Roman"/>
                <w:sz w:val="28"/>
                <w:szCs w:val="28"/>
                <w:lang w:val="uk-UA"/>
              </w:rPr>
              <w:t xml:space="preserve"> = Ч</w:t>
            </w:r>
            <w:r>
              <w:rPr>
                <w:rFonts w:ascii="Times New Roman" w:hAnsi="Times New Roman"/>
                <w:sz w:val="28"/>
                <w:szCs w:val="28"/>
                <w:vertAlign w:val="subscript"/>
                <w:lang w:val="uk-UA"/>
              </w:rPr>
              <w:t>ЗАГ</w:t>
            </w:r>
            <w:r>
              <w:rPr>
                <w:rFonts w:ascii="Times New Roman" w:hAnsi="Times New Roman"/>
                <w:sz w:val="28"/>
                <w:szCs w:val="28"/>
                <w:lang w:val="uk-UA"/>
              </w:rPr>
              <w:t xml:space="preserve"> </w:t>
            </w:r>
            <w:r>
              <w:rPr>
                <w:rFonts w:ascii="Times New Roman" w:hAnsi="Times New Roman"/>
                <w:sz w:val="28"/>
                <w:szCs w:val="28"/>
                <w:lang w:val="en-US"/>
              </w:rPr>
              <w:t>/</w:t>
            </w:r>
            <w:r>
              <w:rPr>
                <w:rFonts w:ascii="Times New Roman" w:hAnsi="Times New Roman"/>
                <w:sz w:val="28"/>
                <w:szCs w:val="28"/>
                <w:lang w:val="uk-UA"/>
              </w:rPr>
              <w:t xml:space="preserve"> Ч</w:t>
            </w:r>
            <w:r>
              <w:rPr>
                <w:rFonts w:ascii="Times New Roman" w:hAnsi="Times New Roman"/>
                <w:sz w:val="28"/>
                <w:szCs w:val="28"/>
                <w:vertAlign w:val="subscript"/>
                <w:lang w:val="uk-UA"/>
              </w:rPr>
              <w:t>У</w:t>
            </w:r>
          </w:p>
        </w:tc>
        <w:tc>
          <w:tcPr>
            <w:tcW w:w="753" w:type="dxa"/>
          </w:tcPr>
          <w:p w14:paraId="71A165B0" w14:textId="4697F9D7" w:rsidR="005F415A" w:rsidRDefault="005F415A" w:rsidP="00D607E9">
            <w:pPr>
              <w:suppressAutoHyphens/>
              <w:spacing w:line="360" w:lineRule="auto"/>
              <w:jc w:val="both"/>
              <w:rPr>
                <w:rFonts w:ascii="Times New Roman" w:hAnsi="Times New Roman"/>
                <w:sz w:val="28"/>
                <w:szCs w:val="28"/>
                <w:lang w:val="uk-UA"/>
              </w:rPr>
            </w:pPr>
            <w:r>
              <w:rPr>
                <w:rFonts w:ascii="Times New Roman" w:hAnsi="Times New Roman"/>
                <w:sz w:val="28"/>
                <w:szCs w:val="28"/>
                <w:lang w:val="uk-UA"/>
              </w:rPr>
              <w:t>(2.1)</w:t>
            </w:r>
          </w:p>
        </w:tc>
      </w:tr>
    </w:tbl>
    <w:p w14:paraId="2ACA1C3C" w14:textId="7F5ACD31" w:rsidR="005F415A" w:rsidRDefault="005F415A" w:rsidP="00D607E9">
      <w:pPr>
        <w:suppressAutoHyphens/>
        <w:spacing w:after="0" w:line="360" w:lineRule="auto"/>
        <w:ind w:firstLine="709"/>
        <w:jc w:val="both"/>
        <w:rPr>
          <w:rFonts w:ascii="Times New Roman" w:hAnsi="Times New Roman"/>
          <w:sz w:val="28"/>
          <w:szCs w:val="28"/>
          <w:lang w:val="uk-UA"/>
        </w:rPr>
      </w:pPr>
    </w:p>
    <w:p w14:paraId="597EC1B7" w14:textId="0AE3DEB3" w:rsidR="005F415A" w:rsidRDefault="005F415A" w:rsidP="00D607E9">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де, </w:t>
      </w:r>
      <w:r w:rsidR="00326727">
        <w:rPr>
          <w:rFonts w:ascii="Times New Roman" w:hAnsi="Times New Roman"/>
          <w:sz w:val="28"/>
          <w:szCs w:val="28"/>
          <w:lang w:val="uk-UA"/>
        </w:rPr>
        <w:t>Ч</w:t>
      </w:r>
      <w:r w:rsidR="00326727">
        <w:rPr>
          <w:rFonts w:ascii="Times New Roman" w:hAnsi="Times New Roman"/>
          <w:sz w:val="28"/>
          <w:szCs w:val="28"/>
          <w:vertAlign w:val="subscript"/>
          <w:lang w:val="uk-UA"/>
        </w:rPr>
        <w:t>ЗАГ</w:t>
      </w:r>
      <w:r w:rsidR="00326727">
        <w:rPr>
          <w:rFonts w:ascii="Times New Roman" w:hAnsi="Times New Roman"/>
          <w:sz w:val="28"/>
          <w:szCs w:val="28"/>
          <w:lang w:val="uk-UA"/>
        </w:rPr>
        <w:t xml:space="preserve"> – це загальна кількість працівників на підприємстві;</w:t>
      </w:r>
    </w:p>
    <w:p w14:paraId="62E3381D" w14:textId="24B2EADC" w:rsidR="00326727" w:rsidRPr="00326727" w:rsidRDefault="00326727" w:rsidP="00D607E9">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Ч</w:t>
      </w:r>
      <w:r>
        <w:rPr>
          <w:rFonts w:ascii="Times New Roman" w:hAnsi="Times New Roman"/>
          <w:sz w:val="28"/>
          <w:szCs w:val="28"/>
          <w:vertAlign w:val="subscript"/>
          <w:lang w:val="uk-UA"/>
        </w:rPr>
        <w:t>У</w:t>
      </w:r>
      <w:r>
        <w:rPr>
          <w:rFonts w:ascii="Times New Roman" w:hAnsi="Times New Roman"/>
          <w:sz w:val="28"/>
          <w:szCs w:val="28"/>
          <w:lang w:val="uk-UA"/>
        </w:rPr>
        <w:t xml:space="preserve"> – це кількість управлінського персоналу на підприємства.</w:t>
      </w:r>
    </w:p>
    <w:p w14:paraId="623CCF2C" w14:textId="13992B9F" w:rsidR="001F5607" w:rsidRDefault="00421693" w:rsidP="001F5607">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2</w:t>
      </w:r>
      <w:r w:rsidR="00D607E9">
        <w:rPr>
          <w:rFonts w:ascii="Times New Roman" w:hAnsi="Times New Roman"/>
          <w:sz w:val="28"/>
          <w:szCs w:val="28"/>
          <w:lang w:val="uk-UA"/>
        </w:rPr>
        <w:t>. </w:t>
      </w:r>
      <w:r w:rsidR="00A552AE">
        <w:rPr>
          <w:rFonts w:ascii="Times New Roman" w:hAnsi="Times New Roman"/>
          <w:sz w:val="28"/>
          <w:szCs w:val="28"/>
          <w:lang w:val="uk-UA"/>
        </w:rPr>
        <w:t xml:space="preserve">Показник, </w:t>
      </w:r>
      <w:r w:rsidR="00A95ED7">
        <w:rPr>
          <w:rFonts w:ascii="Times New Roman" w:hAnsi="Times New Roman"/>
          <w:sz w:val="28"/>
          <w:szCs w:val="28"/>
          <w:lang w:val="uk-UA"/>
        </w:rPr>
        <w:t xml:space="preserve">що характеризує охоплення змінами окремих підрозділів підприємства. </w:t>
      </w:r>
      <w:r w:rsidR="001F5607">
        <w:rPr>
          <w:rFonts w:ascii="Times New Roman" w:hAnsi="Times New Roman"/>
          <w:sz w:val="28"/>
          <w:szCs w:val="28"/>
          <w:lang w:val="uk-UA"/>
        </w:rPr>
        <w:t>Розрахувати цей показник можна за формулою </w:t>
      </w:r>
      <w:r w:rsidR="00EA7324">
        <w:rPr>
          <w:rFonts w:ascii="Times New Roman" w:hAnsi="Times New Roman"/>
          <w:sz w:val="28"/>
          <w:szCs w:val="28"/>
          <w:lang w:val="uk-UA"/>
        </w:rPr>
        <w:t>(</w:t>
      </w:r>
      <w:r w:rsidR="001F5607">
        <w:rPr>
          <w:rFonts w:ascii="Times New Roman" w:hAnsi="Times New Roman"/>
          <w:sz w:val="28"/>
          <w:szCs w:val="28"/>
          <w:lang w:val="uk-UA"/>
        </w:rPr>
        <w:t>2.</w:t>
      </w:r>
      <w:r w:rsidR="00864C01">
        <w:rPr>
          <w:rFonts w:ascii="Times New Roman" w:hAnsi="Times New Roman"/>
          <w:sz w:val="28"/>
          <w:szCs w:val="28"/>
          <w:lang w:val="uk-UA"/>
        </w:rPr>
        <w:t>2</w:t>
      </w:r>
      <w:r w:rsidR="00EA7324">
        <w:rPr>
          <w:rFonts w:ascii="Times New Roman" w:hAnsi="Times New Roman"/>
          <w:sz w:val="28"/>
          <w:szCs w:val="28"/>
          <w:lang w:val="uk-UA"/>
        </w:rPr>
        <w:t>)</w:t>
      </w:r>
      <w:r w:rsidR="001F5607">
        <w:rPr>
          <w:rFonts w:ascii="Times New Roman" w:hAnsi="Times New Roman"/>
          <w:sz w:val="28"/>
          <w:szCs w:val="28"/>
          <w:lang w:val="uk-UA"/>
        </w:rPr>
        <w:t>.</w:t>
      </w:r>
    </w:p>
    <w:p w14:paraId="7BEE0374" w14:textId="5E0B7137" w:rsidR="00D607E9" w:rsidRDefault="00D607E9" w:rsidP="00D607E9">
      <w:pPr>
        <w:suppressAutoHyphens/>
        <w:spacing w:after="0" w:line="360" w:lineRule="auto"/>
        <w:ind w:firstLine="709"/>
        <w:jc w:val="both"/>
        <w:rPr>
          <w:rFonts w:ascii="Times New Roman" w:hAnsi="Times New Roman"/>
          <w:sz w:val="28"/>
          <w:szCs w:val="28"/>
          <w:lang w:val="uk-UA"/>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454"/>
        <w:gridCol w:w="753"/>
      </w:tblGrid>
      <w:tr w:rsidR="001F5607" w14:paraId="24F2F0FE" w14:textId="77777777" w:rsidTr="003E62DD">
        <w:tc>
          <w:tcPr>
            <w:tcW w:w="704" w:type="dxa"/>
          </w:tcPr>
          <w:p w14:paraId="24597F77" w14:textId="77777777" w:rsidR="001F5607" w:rsidRDefault="001F5607" w:rsidP="003E62DD">
            <w:pPr>
              <w:suppressAutoHyphens/>
              <w:spacing w:line="360" w:lineRule="auto"/>
              <w:jc w:val="both"/>
              <w:rPr>
                <w:rFonts w:ascii="Times New Roman" w:hAnsi="Times New Roman"/>
                <w:sz w:val="28"/>
                <w:szCs w:val="28"/>
                <w:lang w:val="uk-UA"/>
              </w:rPr>
            </w:pPr>
          </w:p>
        </w:tc>
        <w:tc>
          <w:tcPr>
            <w:tcW w:w="8454" w:type="dxa"/>
            <w:vAlign w:val="center"/>
          </w:tcPr>
          <w:p w14:paraId="187BB54D" w14:textId="197032A6" w:rsidR="001F5607" w:rsidRPr="001F5607" w:rsidRDefault="001F5607" w:rsidP="003E62DD">
            <w:pPr>
              <w:suppressAutoHyphens/>
              <w:spacing w:line="360" w:lineRule="auto"/>
              <w:jc w:val="center"/>
              <w:rPr>
                <w:rFonts w:ascii="Times New Roman" w:hAnsi="Times New Roman"/>
                <w:sz w:val="28"/>
                <w:szCs w:val="28"/>
                <w:vertAlign w:val="subscript"/>
                <w:lang w:val="uk-UA"/>
              </w:rPr>
            </w:pPr>
            <w:r>
              <w:rPr>
                <w:rFonts w:ascii="Times New Roman" w:hAnsi="Times New Roman"/>
                <w:sz w:val="28"/>
                <w:szCs w:val="28"/>
                <w:lang w:val="uk-UA"/>
              </w:rPr>
              <w:t>К</w:t>
            </w:r>
            <w:r>
              <w:rPr>
                <w:rFonts w:ascii="Times New Roman" w:hAnsi="Times New Roman"/>
                <w:sz w:val="28"/>
                <w:szCs w:val="28"/>
                <w:vertAlign w:val="subscript"/>
                <w:lang w:val="uk-UA"/>
              </w:rPr>
              <w:t>ОЗ</w:t>
            </w:r>
            <w:r>
              <w:rPr>
                <w:rFonts w:ascii="Times New Roman" w:hAnsi="Times New Roman"/>
                <w:sz w:val="28"/>
                <w:szCs w:val="28"/>
                <w:lang w:val="uk-UA"/>
              </w:rPr>
              <w:t xml:space="preserve"> = К</w:t>
            </w:r>
            <w:r>
              <w:rPr>
                <w:rFonts w:ascii="Times New Roman" w:hAnsi="Times New Roman"/>
                <w:sz w:val="28"/>
                <w:szCs w:val="28"/>
                <w:vertAlign w:val="subscript"/>
                <w:lang w:val="uk-UA"/>
              </w:rPr>
              <w:t>ЗМ</w:t>
            </w:r>
            <w:r>
              <w:rPr>
                <w:rFonts w:ascii="Times New Roman" w:hAnsi="Times New Roman"/>
                <w:sz w:val="28"/>
                <w:szCs w:val="28"/>
                <w:lang w:val="uk-UA"/>
              </w:rPr>
              <w:t xml:space="preserve"> </w:t>
            </w:r>
            <w:r>
              <w:rPr>
                <w:rFonts w:ascii="Times New Roman" w:hAnsi="Times New Roman"/>
                <w:sz w:val="28"/>
                <w:szCs w:val="28"/>
                <w:lang w:val="en-US"/>
              </w:rPr>
              <w:t>/</w:t>
            </w:r>
            <w:r>
              <w:rPr>
                <w:rFonts w:ascii="Times New Roman" w:hAnsi="Times New Roman"/>
                <w:sz w:val="28"/>
                <w:szCs w:val="28"/>
                <w:lang w:val="uk-UA"/>
              </w:rPr>
              <w:t xml:space="preserve"> З</w:t>
            </w:r>
            <w:r>
              <w:rPr>
                <w:rFonts w:ascii="Times New Roman" w:hAnsi="Times New Roman"/>
                <w:sz w:val="28"/>
                <w:szCs w:val="28"/>
                <w:vertAlign w:val="subscript"/>
                <w:lang w:val="uk-UA"/>
              </w:rPr>
              <w:t>КП</w:t>
            </w:r>
          </w:p>
        </w:tc>
        <w:tc>
          <w:tcPr>
            <w:tcW w:w="753" w:type="dxa"/>
          </w:tcPr>
          <w:p w14:paraId="5CE6FFDF" w14:textId="3E1C9D2E" w:rsidR="001F5607" w:rsidRDefault="001F5607" w:rsidP="003E62DD">
            <w:pPr>
              <w:suppressAutoHyphens/>
              <w:spacing w:line="360" w:lineRule="auto"/>
              <w:jc w:val="both"/>
              <w:rPr>
                <w:rFonts w:ascii="Times New Roman" w:hAnsi="Times New Roman"/>
                <w:sz w:val="28"/>
                <w:szCs w:val="28"/>
                <w:lang w:val="uk-UA"/>
              </w:rPr>
            </w:pPr>
            <w:r>
              <w:rPr>
                <w:rFonts w:ascii="Times New Roman" w:hAnsi="Times New Roman"/>
                <w:sz w:val="28"/>
                <w:szCs w:val="28"/>
                <w:lang w:val="uk-UA"/>
              </w:rPr>
              <w:t>(2.</w:t>
            </w:r>
            <w:r w:rsidR="00421693">
              <w:rPr>
                <w:rFonts w:ascii="Times New Roman" w:hAnsi="Times New Roman"/>
                <w:sz w:val="28"/>
                <w:szCs w:val="28"/>
                <w:lang w:val="uk-UA"/>
              </w:rPr>
              <w:t>2</w:t>
            </w:r>
            <w:r>
              <w:rPr>
                <w:rFonts w:ascii="Times New Roman" w:hAnsi="Times New Roman"/>
                <w:sz w:val="28"/>
                <w:szCs w:val="28"/>
                <w:lang w:val="uk-UA"/>
              </w:rPr>
              <w:t>)</w:t>
            </w:r>
          </w:p>
        </w:tc>
      </w:tr>
    </w:tbl>
    <w:p w14:paraId="78033AFF" w14:textId="2EFB37AF" w:rsidR="001F5607" w:rsidRDefault="001F5607" w:rsidP="00D607E9">
      <w:pPr>
        <w:suppressAutoHyphens/>
        <w:spacing w:after="0" w:line="360" w:lineRule="auto"/>
        <w:ind w:firstLine="709"/>
        <w:jc w:val="both"/>
        <w:rPr>
          <w:rFonts w:ascii="Times New Roman" w:hAnsi="Times New Roman"/>
          <w:sz w:val="28"/>
          <w:szCs w:val="28"/>
          <w:lang w:val="uk-UA"/>
        </w:rPr>
      </w:pPr>
    </w:p>
    <w:p w14:paraId="357E3A5E" w14:textId="016D5C75" w:rsidR="001F5607" w:rsidRDefault="001F5607" w:rsidP="001F5607">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де, К</w:t>
      </w:r>
      <w:r>
        <w:rPr>
          <w:rFonts w:ascii="Times New Roman" w:hAnsi="Times New Roman"/>
          <w:sz w:val="28"/>
          <w:szCs w:val="28"/>
          <w:vertAlign w:val="subscript"/>
          <w:lang w:val="uk-UA"/>
        </w:rPr>
        <w:t>ЗМ</w:t>
      </w:r>
      <w:r>
        <w:rPr>
          <w:rFonts w:ascii="Times New Roman" w:hAnsi="Times New Roman"/>
          <w:sz w:val="28"/>
          <w:szCs w:val="28"/>
          <w:lang w:val="uk-UA"/>
        </w:rPr>
        <w:t xml:space="preserve"> – це загальне число підрозділів, що опинилися під впливом управлінських рішень та мали певну кількість змін;</w:t>
      </w:r>
    </w:p>
    <w:p w14:paraId="7693EF8A" w14:textId="615BF3C6" w:rsidR="001F5607" w:rsidRPr="00A552AE" w:rsidRDefault="001F5607" w:rsidP="001F5607">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w:t>
      </w:r>
      <w:r>
        <w:rPr>
          <w:rFonts w:ascii="Times New Roman" w:hAnsi="Times New Roman"/>
          <w:sz w:val="28"/>
          <w:szCs w:val="28"/>
          <w:vertAlign w:val="subscript"/>
          <w:lang w:val="uk-UA"/>
        </w:rPr>
        <w:t>КП</w:t>
      </w:r>
      <w:r>
        <w:rPr>
          <w:rFonts w:ascii="Times New Roman" w:hAnsi="Times New Roman"/>
          <w:sz w:val="28"/>
          <w:szCs w:val="28"/>
          <w:lang w:val="uk-UA"/>
        </w:rPr>
        <w:t xml:space="preserve"> – це загальне число підрозділів, що входять до складу структури управління підприємством.</w:t>
      </w:r>
    </w:p>
    <w:p w14:paraId="0B7FC701" w14:textId="69FB03CF" w:rsidR="00D607E9" w:rsidRDefault="00421693" w:rsidP="00D607E9">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3</w:t>
      </w:r>
      <w:r w:rsidR="00D607E9">
        <w:rPr>
          <w:rFonts w:ascii="Times New Roman" w:hAnsi="Times New Roman"/>
          <w:sz w:val="28"/>
          <w:szCs w:val="28"/>
          <w:lang w:val="uk-UA"/>
        </w:rPr>
        <w:t>. </w:t>
      </w:r>
      <w:r w:rsidR="004016F0">
        <w:rPr>
          <w:rFonts w:ascii="Times New Roman" w:hAnsi="Times New Roman"/>
          <w:sz w:val="28"/>
          <w:szCs w:val="28"/>
          <w:lang w:val="uk-UA"/>
        </w:rPr>
        <w:t>Коефіцієнт, що розраховує перегляд планових рішень підприємства. Розрахувати цей коефіцієнт можна за формулою </w:t>
      </w:r>
      <w:r w:rsidR="00EA7324">
        <w:rPr>
          <w:rFonts w:ascii="Times New Roman" w:hAnsi="Times New Roman"/>
          <w:sz w:val="28"/>
          <w:szCs w:val="28"/>
          <w:lang w:val="uk-UA"/>
        </w:rPr>
        <w:t>(</w:t>
      </w:r>
      <w:r w:rsidR="004016F0">
        <w:rPr>
          <w:rFonts w:ascii="Times New Roman" w:hAnsi="Times New Roman"/>
          <w:sz w:val="28"/>
          <w:szCs w:val="28"/>
          <w:lang w:val="uk-UA"/>
        </w:rPr>
        <w:t>2.</w:t>
      </w:r>
      <w:r w:rsidR="00864C01">
        <w:rPr>
          <w:rFonts w:ascii="Times New Roman" w:hAnsi="Times New Roman"/>
          <w:sz w:val="28"/>
          <w:szCs w:val="28"/>
          <w:lang w:val="uk-UA"/>
        </w:rPr>
        <w:t>3</w:t>
      </w:r>
      <w:r w:rsidR="00EA7324">
        <w:rPr>
          <w:rFonts w:ascii="Times New Roman" w:hAnsi="Times New Roman"/>
          <w:sz w:val="28"/>
          <w:szCs w:val="28"/>
          <w:lang w:val="uk-UA"/>
        </w:rPr>
        <w:t>)</w:t>
      </w:r>
      <w:r w:rsidR="004016F0">
        <w:rPr>
          <w:rFonts w:ascii="Times New Roman" w:hAnsi="Times New Roman"/>
          <w:sz w:val="28"/>
          <w:szCs w:val="28"/>
          <w:lang w:val="uk-UA"/>
        </w:rPr>
        <w:t>.</w:t>
      </w:r>
    </w:p>
    <w:p w14:paraId="37F71895" w14:textId="1D76DD0E" w:rsidR="004016F0" w:rsidRDefault="004016F0" w:rsidP="00D607E9">
      <w:pPr>
        <w:suppressAutoHyphens/>
        <w:spacing w:after="0" w:line="360" w:lineRule="auto"/>
        <w:ind w:firstLine="709"/>
        <w:jc w:val="both"/>
        <w:rPr>
          <w:rFonts w:ascii="Times New Roman" w:hAnsi="Times New Roman"/>
          <w:sz w:val="28"/>
          <w:szCs w:val="28"/>
          <w:lang w:val="uk-UA"/>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454"/>
        <w:gridCol w:w="753"/>
      </w:tblGrid>
      <w:tr w:rsidR="00F62C15" w14:paraId="2122F84B" w14:textId="77777777" w:rsidTr="003E62DD">
        <w:tc>
          <w:tcPr>
            <w:tcW w:w="704" w:type="dxa"/>
          </w:tcPr>
          <w:p w14:paraId="712E137F" w14:textId="77777777" w:rsidR="00F62C15" w:rsidRDefault="00F62C15" w:rsidP="003E62DD">
            <w:pPr>
              <w:suppressAutoHyphens/>
              <w:spacing w:line="360" w:lineRule="auto"/>
              <w:jc w:val="both"/>
              <w:rPr>
                <w:rFonts w:ascii="Times New Roman" w:hAnsi="Times New Roman"/>
                <w:sz w:val="28"/>
                <w:szCs w:val="28"/>
                <w:lang w:val="uk-UA"/>
              </w:rPr>
            </w:pPr>
          </w:p>
        </w:tc>
        <w:tc>
          <w:tcPr>
            <w:tcW w:w="8454" w:type="dxa"/>
            <w:vAlign w:val="center"/>
          </w:tcPr>
          <w:p w14:paraId="0FAEEC0C" w14:textId="6D628804" w:rsidR="00F62C15" w:rsidRPr="00993B53" w:rsidRDefault="00F62C15" w:rsidP="003E62DD">
            <w:pPr>
              <w:suppressAutoHyphens/>
              <w:spacing w:line="360" w:lineRule="auto"/>
              <w:jc w:val="center"/>
              <w:rPr>
                <w:rFonts w:ascii="Times New Roman" w:hAnsi="Times New Roman"/>
                <w:sz w:val="28"/>
                <w:szCs w:val="28"/>
                <w:vertAlign w:val="subscript"/>
                <w:lang w:val="uk-UA"/>
              </w:rPr>
            </w:pPr>
            <w:r>
              <w:rPr>
                <w:rFonts w:ascii="Times New Roman" w:hAnsi="Times New Roman"/>
                <w:sz w:val="28"/>
                <w:szCs w:val="28"/>
                <w:lang w:val="uk-UA"/>
              </w:rPr>
              <w:t>К</w:t>
            </w:r>
            <w:r w:rsidR="00993B53">
              <w:rPr>
                <w:rFonts w:ascii="Times New Roman" w:hAnsi="Times New Roman"/>
                <w:sz w:val="28"/>
                <w:szCs w:val="28"/>
                <w:vertAlign w:val="subscript"/>
                <w:lang w:val="uk-UA"/>
              </w:rPr>
              <w:t>П</w:t>
            </w:r>
            <w:r>
              <w:rPr>
                <w:rFonts w:ascii="Times New Roman" w:hAnsi="Times New Roman"/>
                <w:sz w:val="28"/>
                <w:szCs w:val="28"/>
                <w:lang w:val="uk-UA"/>
              </w:rPr>
              <w:t xml:space="preserve"> = К</w:t>
            </w:r>
            <w:r w:rsidR="00993B53">
              <w:rPr>
                <w:rFonts w:ascii="Times New Roman" w:hAnsi="Times New Roman"/>
                <w:sz w:val="28"/>
                <w:szCs w:val="28"/>
                <w:vertAlign w:val="subscript"/>
                <w:lang w:val="uk-UA"/>
              </w:rPr>
              <w:t>ПР</w:t>
            </w:r>
            <w:r>
              <w:rPr>
                <w:rFonts w:ascii="Times New Roman" w:hAnsi="Times New Roman"/>
                <w:sz w:val="28"/>
                <w:szCs w:val="28"/>
                <w:lang w:val="uk-UA"/>
              </w:rPr>
              <w:t xml:space="preserve"> </w:t>
            </w:r>
            <w:r>
              <w:rPr>
                <w:rFonts w:ascii="Times New Roman" w:hAnsi="Times New Roman"/>
                <w:sz w:val="28"/>
                <w:szCs w:val="28"/>
                <w:lang w:val="en-US"/>
              </w:rPr>
              <w:t>/</w:t>
            </w:r>
            <w:r>
              <w:rPr>
                <w:rFonts w:ascii="Times New Roman" w:hAnsi="Times New Roman"/>
                <w:sz w:val="28"/>
                <w:szCs w:val="28"/>
                <w:lang w:val="uk-UA"/>
              </w:rPr>
              <w:t xml:space="preserve"> </w:t>
            </w:r>
            <w:r w:rsidR="00993B53">
              <w:rPr>
                <w:rFonts w:ascii="Times New Roman" w:hAnsi="Times New Roman"/>
                <w:sz w:val="28"/>
                <w:szCs w:val="28"/>
                <w:lang w:val="uk-UA"/>
              </w:rPr>
              <w:t>З</w:t>
            </w:r>
            <w:r w:rsidR="00993B53">
              <w:rPr>
                <w:rFonts w:ascii="Times New Roman" w:hAnsi="Times New Roman"/>
                <w:sz w:val="28"/>
                <w:szCs w:val="28"/>
                <w:vertAlign w:val="subscript"/>
                <w:lang w:val="uk-UA"/>
              </w:rPr>
              <w:t>ПР</w:t>
            </w:r>
          </w:p>
        </w:tc>
        <w:tc>
          <w:tcPr>
            <w:tcW w:w="753" w:type="dxa"/>
          </w:tcPr>
          <w:p w14:paraId="44A24AF8" w14:textId="301DAF70" w:rsidR="00F62C15" w:rsidRDefault="00F62C15" w:rsidP="003E62DD">
            <w:pPr>
              <w:suppressAutoHyphens/>
              <w:spacing w:line="360" w:lineRule="auto"/>
              <w:jc w:val="both"/>
              <w:rPr>
                <w:rFonts w:ascii="Times New Roman" w:hAnsi="Times New Roman"/>
                <w:sz w:val="28"/>
                <w:szCs w:val="28"/>
                <w:lang w:val="uk-UA"/>
              </w:rPr>
            </w:pPr>
            <w:r>
              <w:rPr>
                <w:rFonts w:ascii="Times New Roman" w:hAnsi="Times New Roman"/>
                <w:sz w:val="28"/>
                <w:szCs w:val="28"/>
                <w:lang w:val="uk-UA"/>
              </w:rPr>
              <w:t>(2.</w:t>
            </w:r>
            <w:r w:rsidR="00421693">
              <w:rPr>
                <w:rFonts w:ascii="Times New Roman" w:hAnsi="Times New Roman"/>
                <w:sz w:val="28"/>
                <w:szCs w:val="28"/>
                <w:lang w:val="uk-UA"/>
              </w:rPr>
              <w:t>3</w:t>
            </w:r>
            <w:r>
              <w:rPr>
                <w:rFonts w:ascii="Times New Roman" w:hAnsi="Times New Roman"/>
                <w:sz w:val="28"/>
                <w:szCs w:val="28"/>
                <w:lang w:val="uk-UA"/>
              </w:rPr>
              <w:t>)</w:t>
            </w:r>
          </w:p>
        </w:tc>
      </w:tr>
    </w:tbl>
    <w:p w14:paraId="740B1C27" w14:textId="6943FB9A" w:rsidR="004016F0" w:rsidRDefault="004016F0" w:rsidP="00D607E9">
      <w:pPr>
        <w:suppressAutoHyphens/>
        <w:spacing w:after="0" w:line="360" w:lineRule="auto"/>
        <w:ind w:firstLine="709"/>
        <w:jc w:val="both"/>
        <w:rPr>
          <w:rFonts w:ascii="Times New Roman" w:hAnsi="Times New Roman"/>
          <w:sz w:val="28"/>
          <w:szCs w:val="28"/>
          <w:lang w:val="uk-UA"/>
        </w:rPr>
      </w:pPr>
    </w:p>
    <w:p w14:paraId="6CD65F58" w14:textId="34E2DFD5" w:rsidR="00F62C15" w:rsidRDefault="00F62C15" w:rsidP="00F62C15">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де, К</w:t>
      </w:r>
      <w:r w:rsidR="00993B53">
        <w:rPr>
          <w:rFonts w:ascii="Times New Roman" w:hAnsi="Times New Roman"/>
          <w:sz w:val="28"/>
          <w:szCs w:val="28"/>
          <w:vertAlign w:val="subscript"/>
          <w:lang w:val="uk-UA"/>
        </w:rPr>
        <w:t>ПР</w:t>
      </w:r>
      <w:r>
        <w:rPr>
          <w:rFonts w:ascii="Times New Roman" w:hAnsi="Times New Roman"/>
          <w:sz w:val="28"/>
          <w:szCs w:val="28"/>
          <w:lang w:val="uk-UA"/>
        </w:rPr>
        <w:t xml:space="preserve"> – це </w:t>
      </w:r>
      <w:r w:rsidR="00993B53">
        <w:rPr>
          <w:rFonts w:ascii="Times New Roman" w:hAnsi="Times New Roman"/>
          <w:sz w:val="28"/>
          <w:szCs w:val="28"/>
          <w:lang w:val="uk-UA"/>
        </w:rPr>
        <w:t>загальна кількість планових рішень, що були змінені або переглянуті підприємством</w:t>
      </w:r>
      <w:r>
        <w:rPr>
          <w:rFonts w:ascii="Times New Roman" w:hAnsi="Times New Roman"/>
          <w:sz w:val="28"/>
          <w:szCs w:val="28"/>
          <w:lang w:val="uk-UA"/>
        </w:rPr>
        <w:t>;</w:t>
      </w:r>
    </w:p>
    <w:p w14:paraId="70183176" w14:textId="64AF9820" w:rsidR="004016F0" w:rsidRPr="004016F0" w:rsidRDefault="00F62C15" w:rsidP="00F62C15">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w:t>
      </w:r>
      <w:r w:rsidR="00993B53">
        <w:rPr>
          <w:rFonts w:ascii="Times New Roman" w:hAnsi="Times New Roman"/>
          <w:sz w:val="28"/>
          <w:szCs w:val="28"/>
          <w:vertAlign w:val="subscript"/>
          <w:lang w:val="uk-UA"/>
        </w:rPr>
        <w:t>ПР</w:t>
      </w:r>
      <w:r>
        <w:rPr>
          <w:rFonts w:ascii="Times New Roman" w:hAnsi="Times New Roman"/>
          <w:sz w:val="28"/>
          <w:szCs w:val="28"/>
          <w:lang w:val="uk-UA"/>
        </w:rPr>
        <w:t xml:space="preserve"> – це </w:t>
      </w:r>
      <w:r w:rsidR="00993B53">
        <w:rPr>
          <w:rFonts w:ascii="Times New Roman" w:hAnsi="Times New Roman"/>
          <w:sz w:val="28"/>
          <w:szCs w:val="28"/>
          <w:lang w:val="uk-UA"/>
        </w:rPr>
        <w:t>загальна кількість планових рішень, що були прийняті підприємством</w:t>
      </w:r>
      <w:r>
        <w:rPr>
          <w:rFonts w:ascii="Times New Roman" w:hAnsi="Times New Roman"/>
          <w:sz w:val="28"/>
          <w:szCs w:val="28"/>
          <w:lang w:val="uk-UA"/>
        </w:rPr>
        <w:t>.</w:t>
      </w:r>
    </w:p>
    <w:p w14:paraId="7ECC8F08" w14:textId="463E7770" w:rsidR="00D607E9" w:rsidRDefault="00421693" w:rsidP="00D607E9">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4</w:t>
      </w:r>
      <w:r w:rsidR="00D607E9">
        <w:rPr>
          <w:rFonts w:ascii="Times New Roman" w:hAnsi="Times New Roman"/>
          <w:sz w:val="28"/>
          <w:szCs w:val="28"/>
          <w:lang w:val="uk-UA"/>
        </w:rPr>
        <w:t>. </w:t>
      </w:r>
      <w:r w:rsidR="004016F0">
        <w:rPr>
          <w:rFonts w:ascii="Times New Roman" w:hAnsi="Times New Roman"/>
          <w:sz w:val="28"/>
          <w:szCs w:val="28"/>
          <w:lang w:val="uk-UA"/>
        </w:rPr>
        <w:t>Коефіцієнт, що визначає яка кількість працівників була залучена у процес розробки планових рішень підприємства. Розрахувати коефіцієнт можна за формулою </w:t>
      </w:r>
      <w:r w:rsidR="00EA7324">
        <w:rPr>
          <w:rFonts w:ascii="Times New Roman" w:hAnsi="Times New Roman"/>
          <w:sz w:val="28"/>
          <w:szCs w:val="28"/>
          <w:lang w:val="uk-UA"/>
        </w:rPr>
        <w:t>(</w:t>
      </w:r>
      <w:r w:rsidR="004016F0">
        <w:rPr>
          <w:rFonts w:ascii="Times New Roman" w:hAnsi="Times New Roman"/>
          <w:sz w:val="28"/>
          <w:szCs w:val="28"/>
          <w:lang w:val="uk-UA"/>
        </w:rPr>
        <w:t>2.</w:t>
      </w:r>
      <w:r w:rsidR="00864C01">
        <w:rPr>
          <w:rFonts w:ascii="Times New Roman" w:hAnsi="Times New Roman"/>
          <w:sz w:val="28"/>
          <w:szCs w:val="28"/>
          <w:lang w:val="uk-UA"/>
        </w:rPr>
        <w:t>4</w:t>
      </w:r>
      <w:r w:rsidR="00EA7324">
        <w:rPr>
          <w:rFonts w:ascii="Times New Roman" w:hAnsi="Times New Roman"/>
          <w:sz w:val="28"/>
          <w:szCs w:val="28"/>
          <w:lang w:val="uk-UA"/>
        </w:rPr>
        <w:t>)</w:t>
      </w:r>
      <w:r w:rsidR="004016F0">
        <w:rPr>
          <w:rFonts w:ascii="Times New Roman" w:hAnsi="Times New Roman"/>
          <w:sz w:val="28"/>
          <w:szCs w:val="28"/>
          <w:lang w:val="uk-UA"/>
        </w:rPr>
        <w:t>.</w:t>
      </w:r>
    </w:p>
    <w:p w14:paraId="05329944" w14:textId="012E7CDB" w:rsidR="004016F0" w:rsidRDefault="004016F0" w:rsidP="00D607E9">
      <w:pPr>
        <w:suppressAutoHyphens/>
        <w:spacing w:after="0" w:line="360" w:lineRule="auto"/>
        <w:ind w:firstLine="709"/>
        <w:jc w:val="both"/>
        <w:rPr>
          <w:rFonts w:ascii="Times New Roman" w:hAnsi="Times New Roman"/>
          <w:sz w:val="28"/>
          <w:szCs w:val="28"/>
          <w:lang w:val="uk-UA"/>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454"/>
        <w:gridCol w:w="753"/>
      </w:tblGrid>
      <w:tr w:rsidR="00F62C15" w14:paraId="77719F3D" w14:textId="77777777" w:rsidTr="003E62DD">
        <w:tc>
          <w:tcPr>
            <w:tcW w:w="704" w:type="dxa"/>
          </w:tcPr>
          <w:p w14:paraId="475EBF13" w14:textId="77777777" w:rsidR="00F62C15" w:rsidRDefault="00F62C15" w:rsidP="003E62DD">
            <w:pPr>
              <w:suppressAutoHyphens/>
              <w:spacing w:line="360" w:lineRule="auto"/>
              <w:jc w:val="both"/>
              <w:rPr>
                <w:rFonts w:ascii="Times New Roman" w:hAnsi="Times New Roman"/>
                <w:sz w:val="28"/>
                <w:szCs w:val="28"/>
                <w:lang w:val="uk-UA"/>
              </w:rPr>
            </w:pPr>
          </w:p>
        </w:tc>
        <w:tc>
          <w:tcPr>
            <w:tcW w:w="8454" w:type="dxa"/>
            <w:vAlign w:val="center"/>
          </w:tcPr>
          <w:p w14:paraId="18D5143F" w14:textId="65F37DE0" w:rsidR="00F62C15" w:rsidRPr="00A0121A" w:rsidRDefault="00F62C15" w:rsidP="003E62DD">
            <w:pPr>
              <w:suppressAutoHyphens/>
              <w:spacing w:line="360" w:lineRule="auto"/>
              <w:jc w:val="center"/>
              <w:rPr>
                <w:rFonts w:ascii="Times New Roman" w:hAnsi="Times New Roman"/>
                <w:sz w:val="28"/>
                <w:szCs w:val="28"/>
                <w:vertAlign w:val="subscript"/>
                <w:lang w:val="uk-UA"/>
              </w:rPr>
            </w:pPr>
            <w:r>
              <w:rPr>
                <w:rFonts w:ascii="Times New Roman" w:hAnsi="Times New Roman"/>
                <w:sz w:val="28"/>
                <w:szCs w:val="28"/>
                <w:lang w:val="uk-UA"/>
              </w:rPr>
              <w:t>К</w:t>
            </w:r>
            <w:r>
              <w:rPr>
                <w:rFonts w:ascii="Times New Roman" w:hAnsi="Times New Roman"/>
                <w:sz w:val="28"/>
                <w:szCs w:val="28"/>
                <w:vertAlign w:val="subscript"/>
                <w:lang w:val="uk-UA"/>
              </w:rPr>
              <w:t>З</w:t>
            </w:r>
            <w:r>
              <w:rPr>
                <w:rFonts w:ascii="Times New Roman" w:hAnsi="Times New Roman"/>
                <w:sz w:val="28"/>
                <w:szCs w:val="28"/>
                <w:lang w:val="uk-UA"/>
              </w:rPr>
              <w:t xml:space="preserve"> = К</w:t>
            </w:r>
            <w:r w:rsidR="00A0121A">
              <w:rPr>
                <w:rFonts w:ascii="Times New Roman" w:hAnsi="Times New Roman"/>
                <w:sz w:val="28"/>
                <w:szCs w:val="28"/>
                <w:vertAlign w:val="subscript"/>
                <w:lang w:val="uk-UA"/>
              </w:rPr>
              <w:t>РК</w:t>
            </w:r>
            <w:r>
              <w:rPr>
                <w:rFonts w:ascii="Times New Roman" w:hAnsi="Times New Roman"/>
                <w:sz w:val="28"/>
                <w:szCs w:val="28"/>
                <w:lang w:val="uk-UA"/>
              </w:rPr>
              <w:t xml:space="preserve"> </w:t>
            </w:r>
            <w:r>
              <w:rPr>
                <w:rFonts w:ascii="Times New Roman" w:hAnsi="Times New Roman"/>
                <w:sz w:val="28"/>
                <w:szCs w:val="28"/>
                <w:lang w:val="en-US"/>
              </w:rPr>
              <w:t>/</w:t>
            </w:r>
            <w:r>
              <w:rPr>
                <w:rFonts w:ascii="Times New Roman" w:hAnsi="Times New Roman"/>
                <w:sz w:val="28"/>
                <w:szCs w:val="28"/>
                <w:lang w:val="uk-UA"/>
              </w:rPr>
              <w:t xml:space="preserve"> З</w:t>
            </w:r>
            <w:r w:rsidR="00A0121A">
              <w:rPr>
                <w:rFonts w:ascii="Times New Roman" w:hAnsi="Times New Roman"/>
                <w:sz w:val="28"/>
                <w:szCs w:val="28"/>
                <w:vertAlign w:val="subscript"/>
                <w:lang w:val="uk-UA"/>
              </w:rPr>
              <w:t>ПР</w:t>
            </w:r>
          </w:p>
        </w:tc>
        <w:tc>
          <w:tcPr>
            <w:tcW w:w="753" w:type="dxa"/>
          </w:tcPr>
          <w:p w14:paraId="41766E48" w14:textId="21C7B2D0" w:rsidR="00F62C15" w:rsidRDefault="00F62C15" w:rsidP="003E62DD">
            <w:pPr>
              <w:suppressAutoHyphens/>
              <w:spacing w:line="360" w:lineRule="auto"/>
              <w:jc w:val="both"/>
              <w:rPr>
                <w:rFonts w:ascii="Times New Roman" w:hAnsi="Times New Roman"/>
                <w:sz w:val="28"/>
                <w:szCs w:val="28"/>
                <w:lang w:val="uk-UA"/>
              </w:rPr>
            </w:pPr>
            <w:r>
              <w:rPr>
                <w:rFonts w:ascii="Times New Roman" w:hAnsi="Times New Roman"/>
                <w:sz w:val="28"/>
                <w:szCs w:val="28"/>
                <w:lang w:val="uk-UA"/>
              </w:rPr>
              <w:t>(2.</w:t>
            </w:r>
            <w:r w:rsidR="00421693">
              <w:rPr>
                <w:rFonts w:ascii="Times New Roman" w:hAnsi="Times New Roman"/>
                <w:sz w:val="28"/>
                <w:szCs w:val="28"/>
                <w:lang w:val="uk-UA"/>
              </w:rPr>
              <w:t>4</w:t>
            </w:r>
            <w:r>
              <w:rPr>
                <w:rFonts w:ascii="Times New Roman" w:hAnsi="Times New Roman"/>
                <w:sz w:val="28"/>
                <w:szCs w:val="28"/>
                <w:lang w:val="uk-UA"/>
              </w:rPr>
              <w:t>)</w:t>
            </w:r>
          </w:p>
        </w:tc>
      </w:tr>
    </w:tbl>
    <w:p w14:paraId="22020727" w14:textId="77777777" w:rsidR="00F62C15" w:rsidRDefault="00F62C15" w:rsidP="00F62C15">
      <w:pPr>
        <w:suppressAutoHyphens/>
        <w:spacing w:after="0" w:line="360" w:lineRule="auto"/>
        <w:ind w:firstLine="709"/>
        <w:jc w:val="both"/>
        <w:rPr>
          <w:rFonts w:ascii="Times New Roman" w:hAnsi="Times New Roman"/>
          <w:sz w:val="28"/>
          <w:szCs w:val="28"/>
          <w:lang w:val="uk-UA"/>
        </w:rPr>
      </w:pPr>
    </w:p>
    <w:p w14:paraId="33BF63C6" w14:textId="472695CE" w:rsidR="00F62C15" w:rsidRDefault="00F62C15" w:rsidP="00F62C15">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де, К</w:t>
      </w:r>
      <w:r w:rsidR="00A0121A">
        <w:rPr>
          <w:rFonts w:ascii="Times New Roman" w:hAnsi="Times New Roman"/>
          <w:sz w:val="28"/>
          <w:szCs w:val="28"/>
          <w:vertAlign w:val="subscript"/>
          <w:lang w:val="uk-UA"/>
        </w:rPr>
        <w:t>РК</w:t>
      </w:r>
      <w:r>
        <w:rPr>
          <w:rFonts w:ascii="Times New Roman" w:hAnsi="Times New Roman"/>
          <w:sz w:val="28"/>
          <w:szCs w:val="28"/>
          <w:lang w:val="uk-UA"/>
        </w:rPr>
        <w:t xml:space="preserve"> – це</w:t>
      </w:r>
      <w:r w:rsidR="00A0121A">
        <w:rPr>
          <w:rFonts w:ascii="Times New Roman" w:hAnsi="Times New Roman"/>
          <w:sz w:val="28"/>
          <w:szCs w:val="28"/>
          <w:lang w:val="uk-UA"/>
        </w:rPr>
        <w:t xml:space="preserve"> кількість управлінських рішень, що були розроблені</w:t>
      </w:r>
      <w:r w:rsidR="009014F8">
        <w:rPr>
          <w:rFonts w:ascii="Times New Roman" w:hAnsi="Times New Roman"/>
          <w:sz w:val="28"/>
          <w:szCs w:val="28"/>
          <w:lang w:val="uk-UA"/>
        </w:rPr>
        <w:t>, п</w:t>
      </w:r>
      <w:r w:rsidR="00A0121A">
        <w:rPr>
          <w:rFonts w:ascii="Times New Roman" w:hAnsi="Times New Roman"/>
          <w:sz w:val="28"/>
          <w:szCs w:val="28"/>
          <w:lang w:val="uk-UA"/>
        </w:rPr>
        <w:t>ереглянуті або змінені не керівництвом підприємства, а працівниками інших підрозділів</w:t>
      </w:r>
      <w:r>
        <w:rPr>
          <w:rFonts w:ascii="Times New Roman" w:hAnsi="Times New Roman"/>
          <w:sz w:val="28"/>
          <w:szCs w:val="28"/>
          <w:lang w:val="uk-UA"/>
        </w:rPr>
        <w:t>;</w:t>
      </w:r>
    </w:p>
    <w:p w14:paraId="24C50A05" w14:textId="66703163" w:rsidR="001A5EA0" w:rsidRDefault="00421693" w:rsidP="001A5EA0">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5</w:t>
      </w:r>
      <w:r w:rsidR="004016F0">
        <w:rPr>
          <w:rFonts w:ascii="Times New Roman" w:hAnsi="Times New Roman"/>
          <w:sz w:val="28"/>
          <w:szCs w:val="28"/>
          <w:lang w:val="uk-UA"/>
        </w:rPr>
        <w:t>. </w:t>
      </w:r>
      <w:r w:rsidR="007170C3">
        <w:rPr>
          <w:rFonts w:ascii="Times New Roman" w:hAnsi="Times New Roman"/>
          <w:sz w:val="28"/>
          <w:szCs w:val="28"/>
          <w:lang w:val="uk-UA"/>
        </w:rPr>
        <w:t>Показник, що розраховує мотивацію персоналу</w:t>
      </w:r>
      <w:r w:rsidR="002A5454">
        <w:rPr>
          <w:rFonts w:ascii="Times New Roman" w:hAnsi="Times New Roman"/>
          <w:sz w:val="28"/>
          <w:szCs w:val="28"/>
          <w:lang w:val="uk-UA"/>
        </w:rPr>
        <w:t>. Розрахувати показник можна за формулою </w:t>
      </w:r>
      <w:r w:rsidR="00EA7324">
        <w:rPr>
          <w:rFonts w:ascii="Times New Roman" w:hAnsi="Times New Roman"/>
          <w:sz w:val="28"/>
          <w:szCs w:val="28"/>
          <w:lang w:val="uk-UA"/>
        </w:rPr>
        <w:t>(</w:t>
      </w:r>
      <w:r w:rsidR="002A5454">
        <w:rPr>
          <w:rFonts w:ascii="Times New Roman" w:hAnsi="Times New Roman"/>
          <w:sz w:val="28"/>
          <w:szCs w:val="28"/>
          <w:lang w:val="uk-UA"/>
        </w:rPr>
        <w:t>2.</w:t>
      </w:r>
      <w:r w:rsidR="00864C01">
        <w:rPr>
          <w:rFonts w:ascii="Times New Roman" w:hAnsi="Times New Roman"/>
          <w:sz w:val="28"/>
          <w:szCs w:val="28"/>
          <w:lang w:val="uk-UA"/>
        </w:rPr>
        <w:t>5</w:t>
      </w:r>
      <w:r w:rsidR="00EA7324">
        <w:rPr>
          <w:rFonts w:ascii="Times New Roman" w:hAnsi="Times New Roman"/>
          <w:sz w:val="28"/>
          <w:szCs w:val="28"/>
          <w:lang w:val="uk-UA"/>
        </w:rPr>
        <w:t>)</w:t>
      </w:r>
      <w:r w:rsidR="002A5454">
        <w:rPr>
          <w:rFonts w:ascii="Times New Roman" w:hAnsi="Times New Roman"/>
          <w:sz w:val="28"/>
          <w:szCs w:val="28"/>
          <w:lang w:val="uk-UA"/>
        </w:rPr>
        <w:t>.</w:t>
      </w:r>
    </w:p>
    <w:p w14:paraId="3BFB7702" w14:textId="391149BD" w:rsidR="002A5454" w:rsidRDefault="002A5454" w:rsidP="001A5EA0">
      <w:pPr>
        <w:suppressAutoHyphens/>
        <w:spacing w:after="0" w:line="360" w:lineRule="auto"/>
        <w:ind w:firstLine="709"/>
        <w:jc w:val="both"/>
        <w:rPr>
          <w:rFonts w:ascii="Times New Roman" w:hAnsi="Times New Roman"/>
          <w:sz w:val="28"/>
          <w:szCs w:val="28"/>
          <w:lang w:val="uk-UA"/>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454"/>
        <w:gridCol w:w="753"/>
      </w:tblGrid>
      <w:tr w:rsidR="002A5454" w14:paraId="0980EFF0" w14:textId="77777777" w:rsidTr="003E62DD">
        <w:tc>
          <w:tcPr>
            <w:tcW w:w="704" w:type="dxa"/>
          </w:tcPr>
          <w:p w14:paraId="34BA1D7E" w14:textId="77777777" w:rsidR="002A5454" w:rsidRDefault="002A5454" w:rsidP="003E62DD">
            <w:pPr>
              <w:suppressAutoHyphens/>
              <w:spacing w:line="360" w:lineRule="auto"/>
              <w:jc w:val="both"/>
              <w:rPr>
                <w:rFonts w:ascii="Times New Roman" w:hAnsi="Times New Roman"/>
                <w:sz w:val="28"/>
                <w:szCs w:val="28"/>
                <w:lang w:val="uk-UA"/>
              </w:rPr>
            </w:pPr>
          </w:p>
        </w:tc>
        <w:tc>
          <w:tcPr>
            <w:tcW w:w="8454" w:type="dxa"/>
            <w:vAlign w:val="center"/>
          </w:tcPr>
          <w:p w14:paraId="630A3BD8" w14:textId="7D360F71" w:rsidR="002A5454" w:rsidRPr="00A0121A" w:rsidRDefault="002A5454" w:rsidP="003E62DD">
            <w:pPr>
              <w:suppressAutoHyphens/>
              <w:spacing w:line="360" w:lineRule="auto"/>
              <w:jc w:val="center"/>
              <w:rPr>
                <w:rFonts w:ascii="Times New Roman" w:hAnsi="Times New Roman"/>
                <w:sz w:val="28"/>
                <w:szCs w:val="28"/>
                <w:vertAlign w:val="subscript"/>
                <w:lang w:val="uk-UA"/>
              </w:rPr>
            </w:pPr>
            <w:r>
              <w:rPr>
                <w:rFonts w:ascii="Times New Roman" w:hAnsi="Times New Roman"/>
                <w:sz w:val="28"/>
                <w:szCs w:val="28"/>
                <w:lang w:val="uk-UA"/>
              </w:rPr>
              <w:t>К</w:t>
            </w:r>
            <w:r w:rsidR="00A0121A">
              <w:rPr>
                <w:rFonts w:ascii="Times New Roman" w:hAnsi="Times New Roman"/>
                <w:sz w:val="28"/>
                <w:szCs w:val="28"/>
                <w:vertAlign w:val="subscript"/>
                <w:lang w:val="uk-UA"/>
              </w:rPr>
              <w:t>М</w:t>
            </w:r>
            <w:r>
              <w:rPr>
                <w:rFonts w:ascii="Times New Roman" w:hAnsi="Times New Roman"/>
                <w:sz w:val="28"/>
                <w:szCs w:val="28"/>
                <w:lang w:val="uk-UA"/>
              </w:rPr>
              <w:t xml:space="preserve"> = К</w:t>
            </w:r>
            <w:r w:rsidR="00A0121A">
              <w:rPr>
                <w:rFonts w:ascii="Times New Roman" w:hAnsi="Times New Roman"/>
                <w:sz w:val="28"/>
                <w:szCs w:val="28"/>
                <w:vertAlign w:val="subscript"/>
                <w:lang w:val="uk-UA"/>
              </w:rPr>
              <w:t>МЗ</w:t>
            </w:r>
            <w:r>
              <w:rPr>
                <w:rFonts w:ascii="Times New Roman" w:hAnsi="Times New Roman"/>
                <w:sz w:val="28"/>
                <w:szCs w:val="28"/>
                <w:lang w:val="uk-UA"/>
              </w:rPr>
              <w:t xml:space="preserve"> </w:t>
            </w:r>
            <w:r>
              <w:rPr>
                <w:rFonts w:ascii="Times New Roman" w:hAnsi="Times New Roman"/>
                <w:sz w:val="28"/>
                <w:szCs w:val="28"/>
                <w:lang w:val="en-US"/>
              </w:rPr>
              <w:t>/</w:t>
            </w:r>
            <w:r>
              <w:rPr>
                <w:rFonts w:ascii="Times New Roman" w:hAnsi="Times New Roman"/>
                <w:sz w:val="28"/>
                <w:szCs w:val="28"/>
                <w:lang w:val="uk-UA"/>
              </w:rPr>
              <w:t xml:space="preserve"> </w:t>
            </w:r>
            <w:r w:rsidR="00A0121A">
              <w:rPr>
                <w:rFonts w:ascii="Times New Roman" w:hAnsi="Times New Roman"/>
                <w:sz w:val="28"/>
                <w:szCs w:val="28"/>
                <w:lang w:val="uk-UA"/>
              </w:rPr>
              <w:t>Ч</w:t>
            </w:r>
            <w:r w:rsidR="00A0121A">
              <w:rPr>
                <w:rFonts w:ascii="Times New Roman" w:hAnsi="Times New Roman"/>
                <w:sz w:val="28"/>
                <w:szCs w:val="28"/>
                <w:vertAlign w:val="subscript"/>
                <w:lang w:val="uk-UA"/>
              </w:rPr>
              <w:t>ЗАГ</w:t>
            </w:r>
          </w:p>
        </w:tc>
        <w:tc>
          <w:tcPr>
            <w:tcW w:w="753" w:type="dxa"/>
          </w:tcPr>
          <w:p w14:paraId="1AA6BBD7" w14:textId="44A558BF" w:rsidR="002A5454" w:rsidRDefault="002A5454" w:rsidP="003E62DD">
            <w:pPr>
              <w:suppressAutoHyphens/>
              <w:spacing w:line="360" w:lineRule="auto"/>
              <w:jc w:val="both"/>
              <w:rPr>
                <w:rFonts w:ascii="Times New Roman" w:hAnsi="Times New Roman"/>
                <w:sz w:val="28"/>
                <w:szCs w:val="28"/>
                <w:lang w:val="uk-UA"/>
              </w:rPr>
            </w:pPr>
            <w:r>
              <w:rPr>
                <w:rFonts w:ascii="Times New Roman" w:hAnsi="Times New Roman"/>
                <w:sz w:val="28"/>
                <w:szCs w:val="28"/>
                <w:lang w:val="uk-UA"/>
              </w:rPr>
              <w:t>(2.</w:t>
            </w:r>
            <w:r w:rsidR="00421693">
              <w:rPr>
                <w:rFonts w:ascii="Times New Roman" w:hAnsi="Times New Roman"/>
                <w:sz w:val="28"/>
                <w:szCs w:val="28"/>
                <w:lang w:val="uk-UA"/>
              </w:rPr>
              <w:t>5</w:t>
            </w:r>
            <w:r>
              <w:rPr>
                <w:rFonts w:ascii="Times New Roman" w:hAnsi="Times New Roman"/>
                <w:sz w:val="28"/>
                <w:szCs w:val="28"/>
                <w:lang w:val="uk-UA"/>
              </w:rPr>
              <w:t>)</w:t>
            </w:r>
          </w:p>
        </w:tc>
      </w:tr>
    </w:tbl>
    <w:p w14:paraId="328192F2" w14:textId="77777777" w:rsidR="002A5454" w:rsidRDefault="002A5454" w:rsidP="002A5454">
      <w:pPr>
        <w:suppressAutoHyphens/>
        <w:spacing w:after="0" w:line="360" w:lineRule="auto"/>
        <w:ind w:firstLine="709"/>
        <w:jc w:val="both"/>
        <w:rPr>
          <w:rFonts w:ascii="Times New Roman" w:hAnsi="Times New Roman"/>
          <w:sz w:val="28"/>
          <w:szCs w:val="28"/>
          <w:lang w:val="uk-UA"/>
        </w:rPr>
      </w:pPr>
    </w:p>
    <w:p w14:paraId="2FEF0FB4" w14:textId="28A56D22" w:rsidR="002A5454" w:rsidRDefault="002A5454" w:rsidP="002A5454">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де, К</w:t>
      </w:r>
      <w:r w:rsidR="00A0121A">
        <w:rPr>
          <w:rFonts w:ascii="Times New Roman" w:hAnsi="Times New Roman"/>
          <w:sz w:val="28"/>
          <w:szCs w:val="28"/>
          <w:vertAlign w:val="subscript"/>
          <w:lang w:val="uk-UA"/>
        </w:rPr>
        <w:t>МЗ</w:t>
      </w:r>
      <w:r>
        <w:rPr>
          <w:rFonts w:ascii="Times New Roman" w:hAnsi="Times New Roman"/>
          <w:sz w:val="28"/>
          <w:szCs w:val="28"/>
          <w:lang w:val="uk-UA"/>
        </w:rPr>
        <w:t xml:space="preserve"> – </w:t>
      </w:r>
      <w:r w:rsidR="00A0121A">
        <w:rPr>
          <w:rFonts w:ascii="Times New Roman" w:hAnsi="Times New Roman"/>
          <w:sz w:val="28"/>
          <w:szCs w:val="28"/>
          <w:lang w:val="uk-UA"/>
        </w:rPr>
        <w:t>це загальна кількість працівників стосовно яких було запроваджено мотиваційну політику підприємства</w:t>
      </w:r>
      <w:r>
        <w:rPr>
          <w:rFonts w:ascii="Times New Roman" w:hAnsi="Times New Roman"/>
          <w:sz w:val="28"/>
          <w:szCs w:val="28"/>
          <w:lang w:val="uk-UA"/>
        </w:rPr>
        <w:t>;</w:t>
      </w:r>
    </w:p>
    <w:p w14:paraId="6746B279" w14:textId="6714FBD8" w:rsidR="002A5454" w:rsidRDefault="00421693" w:rsidP="001A5EA0">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6</w:t>
      </w:r>
      <w:r w:rsidR="002A5454">
        <w:rPr>
          <w:rFonts w:ascii="Times New Roman" w:hAnsi="Times New Roman"/>
          <w:sz w:val="28"/>
          <w:szCs w:val="28"/>
          <w:lang w:val="uk-UA"/>
        </w:rPr>
        <w:t>. Показник вчасного виконання управлінських рішень. Розрахувати показник можна за формулою </w:t>
      </w:r>
      <w:r w:rsidR="00EA7324">
        <w:rPr>
          <w:rFonts w:ascii="Times New Roman" w:hAnsi="Times New Roman"/>
          <w:sz w:val="28"/>
          <w:szCs w:val="28"/>
          <w:lang w:val="uk-UA"/>
        </w:rPr>
        <w:t>(</w:t>
      </w:r>
      <w:r w:rsidR="002A5454">
        <w:rPr>
          <w:rFonts w:ascii="Times New Roman" w:hAnsi="Times New Roman"/>
          <w:sz w:val="28"/>
          <w:szCs w:val="28"/>
          <w:lang w:val="uk-UA"/>
        </w:rPr>
        <w:t>2.</w:t>
      </w:r>
      <w:r w:rsidR="00864C01">
        <w:rPr>
          <w:rFonts w:ascii="Times New Roman" w:hAnsi="Times New Roman"/>
          <w:sz w:val="28"/>
          <w:szCs w:val="28"/>
          <w:lang w:val="uk-UA"/>
        </w:rPr>
        <w:t>6</w:t>
      </w:r>
      <w:r w:rsidR="00EA7324">
        <w:rPr>
          <w:rFonts w:ascii="Times New Roman" w:hAnsi="Times New Roman"/>
          <w:sz w:val="28"/>
          <w:szCs w:val="28"/>
          <w:lang w:val="uk-UA"/>
        </w:rPr>
        <w:t>)</w:t>
      </w:r>
      <w:r w:rsidR="002A5454">
        <w:rPr>
          <w:rFonts w:ascii="Times New Roman" w:hAnsi="Times New Roman"/>
          <w:sz w:val="28"/>
          <w:szCs w:val="28"/>
          <w:lang w:val="uk-UA"/>
        </w:rPr>
        <w:t>.</w:t>
      </w:r>
    </w:p>
    <w:p w14:paraId="60960F43" w14:textId="77D4566D" w:rsidR="002A5454" w:rsidRDefault="002A5454" w:rsidP="001A5EA0">
      <w:pPr>
        <w:suppressAutoHyphens/>
        <w:spacing w:after="0" w:line="360" w:lineRule="auto"/>
        <w:ind w:firstLine="709"/>
        <w:jc w:val="both"/>
        <w:rPr>
          <w:rFonts w:ascii="Times New Roman" w:hAnsi="Times New Roman"/>
          <w:sz w:val="28"/>
          <w:szCs w:val="28"/>
          <w:lang w:val="uk-UA"/>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454"/>
        <w:gridCol w:w="753"/>
      </w:tblGrid>
      <w:tr w:rsidR="002A5454" w14:paraId="1D92804D" w14:textId="77777777" w:rsidTr="003E62DD">
        <w:tc>
          <w:tcPr>
            <w:tcW w:w="704" w:type="dxa"/>
          </w:tcPr>
          <w:p w14:paraId="476160F4" w14:textId="77777777" w:rsidR="002A5454" w:rsidRDefault="002A5454" w:rsidP="003E62DD">
            <w:pPr>
              <w:suppressAutoHyphens/>
              <w:spacing w:line="360" w:lineRule="auto"/>
              <w:jc w:val="both"/>
              <w:rPr>
                <w:rFonts w:ascii="Times New Roman" w:hAnsi="Times New Roman"/>
                <w:sz w:val="28"/>
                <w:szCs w:val="28"/>
                <w:lang w:val="uk-UA"/>
              </w:rPr>
            </w:pPr>
          </w:p>
        </w:tc>
        <w:tc>
          <w:tcPr>
            <w:tcW w:w="8454" w:type="dxa"/>
            <w:vAlign w:val="center"/>
          </w:tcPr>
          <w:p w14:paraId="7DD156EA" w14:textId="707034C4" w:rsidR="002A5454" w:rsidRPr="00A0121A" w:rsidRDefault="002A5454" w:rsidP="003E62DD">
            <w:pPr>
              <w:suppressAutoHyphens/>
              <w:spacing w:line="360" w:lineRule="auto"/>
              <w:jc w:val="center"/>
              <w:rPr>
                <w:rFonts w:ascii="Times New Roman" w:hAnsi="Times New Roman"/>
                <w:sz w:val="28"/>
                <w:szCs w:val="28"/>
                <w:vertAlign w:val="subscript"/>
                <w:lang w:val="uk-UA"/>
              </w:rPr>
            </w:pPr>
            <w:r>
              <w:rPr>
                <w:rFonts w:ascii="Times New Roman" w:hAnsi="Times New Roman"/>
                <w:sz w:val="28"/>
                <w:szCs w:val="28"/>
                <w:lang w:val="uk-UA"/>
              </w:rPr>
              <w:t>К</w:t>
            </w:r>
            <w:r w:rsidR="00A0121A">
              <w:rPr>
                <w:rFonts w:ascii="Times New Roman" w:hAnsi="Times New Roman"/>
                <w:sz w:val="28"/>
                <w:szCs w:val="28"/>
                <w:vertAlign w:val="subscript"/>
                <w:lang w:val="uk-UA"/>
              </w:rPr>
              <w:t>С</w:t>
            </w:r>
            <w:r>
              <w:rPr>
                <w:rFonts w:ascii="Times New Roman" w:hAnsi="Times New Roman"/>
                <w:sz w:val="28"/>
                <w:szCs w:val="28"/>
                <w:lang w:val="uk-UA"/>
              </w:rPr>
              <w:t xml:space="preserve"> = К</w:t>
            </w:r>
            <w:r w:rsidR="00A0121A">
              <w:rPr>
                <w:rFonts w:ascii="Times New Roman" w:hAnsi="Times New Roman"/>
                <w:sz w:val="28"/>
                <w:szCs w:val="28"/>
                <w:vertAlign w:val="subscript"/>
                <w:lang w:val="uk-UA"/>
              </w:rPr>
              <w:t>СВ</w:t>
            </w:r>
            <w:r>
              <w:rPr>
                <w:rFonts w:ascii="Times New Roman" w:hAnsi="Times New Roman"/>
                <w:sz w:val="28"/>
                <w:szCs w:val="28"/>
                <w:lang w:val="uk-UA"/>
              </w:rPr>
              <w:t xml:space="preserve"> </w:t>
            </w:r>
            <w:r>
              <w:rPr>
                <w:rFonts w:ascii="Times New Roman" w:hAnsi="Times New Roman"/>
                <w:sz w:val="28"/>
                <w:szCs w:val="28"/>
                <w:lang w:val="en-US"/>
              </w:rPr>
              <w:t>/</w:t>
            </w:r>
            <w:r>
              <w:rPr>
                <w:rFonts w:ascii="Times New Roman" w:hAnsi="Times New Roman"/>
                <w:sz w:val="28"/>
                <w:szCs w:val="28"/>
                <w:lang w:val="uk-UA"/>
              </w:rPr>
              <w:t xml:space="preserve"> З</w:t>
            </w:r>
            <w:r w:rsidR="00A0121A">
              <w:rPr>
                <w:rFonts w:ascii="Times New Roman" w:hAnsi="Times New Roman"/>
                <w:sz w:val="28"/>
                <w:szCs w:val="28"/>
                <w:vertAlign w:val="subscript"/>
                <w:lang w:val="uk-UA"/>
              </w:rPr>
              <w:t>КР</w:t>
            </w:r>
          </w:p>
        </w:tc>
        <w:tc>
          <w:tcPr>
            <w:tcW w:w="753" w:type="dxa"/>
          </w:tcPr>
          <w:p w14:paraId="63004CE3" w14:textId="6D4A089F" w:rsidR="002A5454" w:rsidRDefault="002A5454" w:rsidP="003E62DD">
            <w:pPr>
              <w:suppressAutoHyphens/>
              <w:spacing w:line="360" w:lineRule="auto"/>
              <w:jc w:val="both"/>
              <w:rPr>
                <w:rFonts w:ascii="Times New Roman" w:hAnsi="Times New Roman"/>
                <w:sz w:val="28"/>
                <w:szCs w:val="28"/>
                <w:lang w:val="uk-UA"/>
              </w:rPr>
            </w:pPr>
            <w:r>
              <w:rPr>
                <w:rFonts w:ascii="Times New Roman" w:hAnsi="Times New Roman"/>
                <w:sz w:val="28"/>
                <w:szCs w:val="28"/>
                <w:lang w:val="uk-UA"/>
              </w:rPr>
              <w:t>(2.</w:t>
            </w:r>
            <w:r w:rsidR="00421693">
              <w:rPr>
                <w:rFonts w:ascii="Times New Roman" w:hAnsi="Times New Roman"/>
                <w:sz w:val="28"/>
                <w:szCs w:val="28"/>
                <w:lang w:val="uk-UA"/>
              </w:rPr>
              <w:t>6</w:t>
            </w:r>
            <w:r>
              <w:rPr>
                <w:rFonts w:ascii="Times New Roman" w:hAnsi="Times New Roman"/>
                <w:sz w:val="28"/>
                <w:szCs w:val="28"/>
                <w:lang w:val="uk-UA"/>
              </w:rPr>
              <w:t>)</w:t>
            </w:r>
          </w:p>
        </w:tc>
      </w:tr>
    </w:tbl>
    <w:p w14:paraId="5B7460ED" w14:textId="77777777" w:rsidR="00421693" w:rsidRDefault="00421693" w:rsidP="00A0121A">
      <w:pPr>
        <w:suppressAutoHyphens/>
        <w:spacing w:after="0" w:line="360" w:lineRule="auto"/>
        <w:ind w:firstLine="709"/>
        <w:jc w:val="both"/>
        <w:rPr>
          <w:rFonts w:ascii="Times New Roman" w:hAnsi="Times New Roman"/>
          <w:sz w:val="28"/>
          <w:szCs w:val="28"/>
          <w:lang w:val="uk-UA"/>
        </w:rPr>
      </w:pPr>
    </w:p>
    <w:p w14:paraId="6E55415E" w14:textId="4C39AB7B" w:rsidR="002A5454" w:rsidRDefault="002A5454" w:rsidP="00A0121A">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де, К</w:t>
      </w:r>
      <w:r w:rsidR="00A0121A">
        <w:rPr>
          <w:rFonts w:ascii="Times New Roman" w:hAnsi="Times New Roman"/>
          <w:sz w:val="28"/>
          <w:szCs w:val="28"/>
          <w:vertAlign w:val="subscript"/>
          <w:lang w:val="uk-UA"/>
        </w:rPr>
        <w:t>СВ</w:t>
      </w:r>
      <w:r>
        <w:rPr>
          <w:rFonts w:ascii="Times New Roman" w:hAnsi="Times New Roman"/>
          <w:sz w:val="28"/>
          <w:szCs w:val="28"/>
          <w:lang w:val="uk-UA"/>
        </w:rPr>
        <w:t xml:space="preserve"> – це</w:t>
      </w:r>
      <w:r w:rsidR="00A0121A">
        <w:rPr>
          <w:rFonts w:ascii="Times New Roman" w:hAnsi="Times New Roman"/>
          <w:sz w:val="28"/>
          <w:szCs w:val="28"/>
          <w:lang w:val="uk-UA"/>
        </w:rPr>
        <w:t xml:space="preserve"> кількість управлінських рішень, що були виконані своєчасно</w:t>
      </w:r>
      <w:r>
        <w:rPr>
          <w:rFonts w:ascii="Times New Roman" w:hAnsi="Times New Roman"/>
          <w:sz w:val="28"/>
          <w:szCs w:val="28"/>
          <w:lang w:val="uk-UA"/>
        </w:rPr>
        <w:t>;</w:t>
      </w:r>
    </w:p>
    <w:p w14:paraId="2574CAF4" w14:textId="3967C594" w:rsidR="002A5454" w:rsidRDefault="002A5454" w:rsidP="002A5454">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w:t>
      </w:r>
      <w:r w:rsidR="00A0121A">
        <w:rPr>
          <w:rFonts w:ascii="Times New Roman" w:hAnsi="Times New Roman"/>
          <w:sz w:val="28"/>
          <w:szCs w:val="28"/>
          <w:vertAlign w:val="subscript"/>
          <w:lang w:val="uk-UA"/>
        </w:rPr>
        <w:t>КР</w:t>
      </w:r>
      <w:r>
        <w:rPr>
          <w:rFonts w:ascii="Times New Roman" w:hAnsi="Times New Roman"/>
          <w:sz w:val="28"/>
          <w:szCs w:val="28"/>
          <w:lang w:val="uk-UA"/>
        </w:rPr>
        <w:t xml:space="preserve"> – це </w:t>
      </w:r>
      <w:r w:rsidR="00A0121A">
        <w:rPr>
          <w:rFonts w:ascii="Times New Roman" w:hAnsi="Times New Roman"/>
          <w:sz w:val="28"/>
          <w:szCs w:val="28"/>
          <w:lang w:val="uk-UA"/>
        </w:rPr>
        <w:t>загальна кількість управлінських рішень</w:t>
      </w:r>
      <w:r>
        <w:rPr>
          <w:rFonts w:ascii="Times New Roman" w:hAnsi="Times New Roman"/>
          <w:sz w:val="28"/>
          <w:szCs w:val="28"/>
          <w:lang w:val="uk-UA"/>
        </w:rPr>
        <w:t>.</w:t>
      </w:r>
    </w:p>
    <w:p w14:paraId="5E5940C4" w14:textId="77777777" w:rsidR="00811023" w:rsidRDefault="00E7546B" w:rsidP="001A5EA0">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Крім вищезазначених показників та коефіцієнтів, що надають уявлення про ефективність системи управління, варто також розрахувати показник загальної ефективності підприємства для визначення впливу від управлінських рішень на прибутковість підприємства.</w:t>
      </w:r>
    </w:p>
    <w:p w14:paraId="4C8CB0CA" w14:textId="2FA0FBD5" w:rsidR="009E5F20" w:rsidRDefault="00A95ED7" w:rsidP="00A95ED7">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Розрахунок оцінки економічної ефективності відбувається шляхом співвідношення результату виробництва до розміру ресурсів підприємства, які були залучені для отримання цього результ</w:t>
      </w:r>
      <w:r w:rsidR="00092645">
        <w:rPr>
          <w:rFonts w:ascii="Times New Roman" w:hAnsi="Times New Roman"/>
          <w:sz w:val="28"/>
          <w:szCs w:val="28"/>
          <w:lang w:val="uk-UA"/>
        </w:rPr>
        <w:t xml:space="preserve">ату. </w:t>
      </w:r>
      <w:r w:rsidR="00E7546B">
        <w:rPr>
          <w:rFonts w:ascii="Times New Roman" w:hAnsi="Times New Roman"/>
          <w:sz w:val="28"/>
          <w:szCs w:val="28"/>
          <w:lang w:val="uk-UA"/>
        </w:rPr>
        <w:t>Розрахувати загальну ефективність можна за формулою </w:t>
      </w:r>
      <w:r w:rsidR="00EA7324">
        <w:rPr>
          <w:rFonts w:ascii="Times New Roman" w:hAnsi="Times New Roman"/>
          <w:sz w:val="28"/>
          <w:szCs w:val="28"/>
          <w:lang w:val="uk-UA"/>
        </w:rPr>
        <w:t>(</w:t>
      </w:r>
      <w:r w:rsidR="00811023">
        <w:rPr>
          <w:rFonts w:ascii="Times New Roman" w:hAnsi="Times New Roman"/>
          <w:sz w:val="28"/>
          <w:szCs w:val="28"/>
          <w:lang w:val="uk-UA"/>
        </w:rPr>
        <w:t>2.</w:t>
      </w:r>
      <w:r w:rsidR="00421693">
        <w:rPr>
          <w:rFonts w:ascii="Times New Roman" w:hAnsi="Times New Roman"/>
          <w:sz w:val="28"/>
          <w:szCs w:val="28"/>
          <w:lang w:val="uk-UA"/>
        </w:rPr>
        <w:t>7</w:t>
      </w:r>
      <w:r w:rsidR="00EA7324">
        <w:rPr>
          <w:rFonts w:ascii="Times New Roman" w:hAnsi="Times New Roman"/>
          <w:sz w:val="28"/>
          <w:szCs w:val="28"/>
          <w:lang w:val="uk-UA"/>
        </w:rPr>
        <w:t>)</w:t>
      </w:r>
      <w:r w:rsidR="00421693">
        <w:rPr>
          <w:rFonts w:ascii="Times New Roman" w:hAnsi="Times New Roman"/>
          <w:sz w:val="28"/>
          <w:szCs w:val="28"/>
          <w:lang w:val="uk-UA"/>
        </w:rPr>
        <w:t>.</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454"/>
        <w:gridCol w:w="753"/>
      </w:tblGrid>
      <w:tr w:rsidR="009E5F20" w14:paraId="0B92534D" w14:textId="77777777" w:rsidTr="003E62DD">
        <w:tc>
          <w:tcPr>
            <w:tcW w:w="704" w:type="dxa"/>
          </w:tcPr>
          <w:p w14:paraId="23A22F34" w14:textId="77777777" w:rsidR="009E5F20" w:rsidRDefault="009E5F20" w:rsidP="003E62DD">
            <w:pPr>
              <w:suppressAutoHyphens/>
              <w:spacing w:line="360" w:lineRule="auto"/>
              <w:jc w:val="both"/>
              <w:rPr>
                <w:rFonts w:ascii="Times New Roman" w:hAnsi="Times New Roman"/>
                <w:sz w:val="28"/>
                <w:szCs w:val="28"/>
                <w:lang w:val="uk-UA"/>
              </w:rPr>
            </w:pPr>
          </w:p>
        </w:tc>
        <w:tc>
          <w:tcPr>
            <w:tcW w:w="8454" w:type="dxa"/>
            <w:vAlign w:val="center"/>
          </w:tcPr>
          <w:p w14:paraId="1FF9A214" w14:textId="543FCDE6" w:rsidR="009E5F20" w:rsidRPr="00464BE8" w:rsidRDefault="00464BE8" w:rsidP="003E62DD">
            <w:pPr>
              <w:suppressAutoHyphens/>
              <w:spacing w:line="360" w:lineRule="auto"/>
              <w:jc w:val="center"/>
              <w:rPr>
                <w:rFonts w:ascii="Times New Roman" w:hAnsi="Times New Roman"/>
                <w:sz w:val="28"/>
                <w:szCs w:val="28"/>
                <w:vertAlign w:val="subscript"/>
                <w:lang w:val="en-US"/>
              </w:rPr>
            </w:pPr>
            <w:r>
              <w:rPr>
                <w:rFonts w:ascii="Times New Roman" w:hAnsi="Times New Roman"/>
                <w:sz w:val="28"/>
                <w:szCs w:val="28"/>
                <w:lang w:val="en-US"/>
              </w:rPr>
              <w:t>e</w:t>
            </w:r>
            <w:r w:rsidR="009E5F20">
              <w:rPr>
                <w:rFonts w:ascii="Times New Roman" w:hAnsi="Times New Roman"/>
                <w:sz w:val="28"/>
                <w:szCs w:val="28"/>
                <w:lang w:val="uk-UA"/>
              </w:rPr>
              <w:t xml:space="preserve"> = </w:t>
            </w:r>
            <w:r>
              <w:rPr>
                <w:rFonts w:ascii="Times New Roman" w:hAnsi="Times New Roman"/>
                <w:sz w:val="28"/>
                <w:szCs w:val="28"/>
                <w:lang w:val="uk-UA"/>
              </w:rPr>
              <w:t>E</w:t>
            </w:r>
            <w:r w:rsidR="009E5F20">
              <w:rPr>
                <w:rFonts w:ascii="Times New Roman" w:hAnsi="Times New Roman"/>
                <w:sz w:val="28"/>
                <w:szCs w:val="28"/>
                <w:lang w:val="uk-UA"/>
              </w:rPr>
              <w:t xml:space="preserve"> </w:t>
            </w:r>
            <w:r w:rsidR="009E5F20">
              <w:rPr>
                <w:rFonts w:ascii="Times New Roman" w:hAnsi="Times New Roman"/>
                <w:sz w:val="28"/>
                <w:szCs w:val="28"/>
                <w:lang w:val="en-US"/>
              </w:rPr>
              <w:t>/</w:t>
            </w:r>
            <w:r w:rsidR="009E5F20">
              <w:rPr>
                <w:rFonts w:ascii="Times New Roman" w:hAnsi="Times New Roman"/>
                <w:sz w:val="28"/>
                <w:szCs w:val="28"/>
                <w:lang w:val="uk-UA"/>
              </w:rPr>
              <w:t xml:space="preserve"> </w:t>
            </w:r>
            <w:r>
              <w:rPr>
                <w:rFonts w:ascii="Times New Roman" w:hAnsi="Times New Roman"/>
                <w:sz w:val="28"/>
                <w:szCs w:val="28"/>
                <w:lang w:val="uk-UA"/>
              </w:rPr>
              <w:t>B</w:t>
            </w:r>
          </w:p>
        </w:tc>
        <w:tc>
          <w:tcPr>
            <w:tcW w:w="753" w:type="dxa"/>
          </w:tcPr>
          <w:p w14:paraId="46CB97FB" w14:textId="098A5F61" w:rsidR="009E5F20" w:rsidRDefault="009E5F20" w:rsidP="003E62DD">
            <w:pPr>
              <w:suppressAutoHyphens/>
              <w:spacing w:line="360" w:lineRule="auto"/>
              <w:jc w:val="both"/>
              <w:rPr>
                <w:rFonts w:ascii="Times New Roman" w:hAnsi="Times New Roman"/>
                <w:sz w:val="28"/>
                <w:szCs w:val="28"/>
                <w:lang w:val="uk-UA"/>
              </w:rPr>
            </w:pPr>
            <w:r>
              <w:rPr>
                <w:rFonts w:ascii="Times New Roman" w:hAnsi="Times New Roman"/>
                <w:sz w:val="28"/>
                <w:szCs w:val="28"/>
                <w:lang w:val="uk-UA"/>
              </w:rPr>
              <w:t>(2.</w:t>
            </w:r>
            <w:r w:rsidR="00421693">
              <w:rPr>
                <w:rFonts w:ascii="Times New Roman" w:hAnsi="Times New Roman"/>
                <w:sz w:val="28"/>
                <w:szCs w:val="28"/>
                <w:lang w:val="uk-UA"/>
              </w:rPr>
              <w:t>7</w:t>
            </w:r>
            <w:r>
              <w:rPr>
                <w:rFonts w:ascii="Times New Roman" w:hAnsi="Times New Roman"/>
                <w:sz w:val="28"/>
                <w:szCs w:val="28"/>
                <w:lang w:val="uk-UA"/>
              </w:rPr>
              <w:t>)</w:t>
            </w:r>
          </w:p>
        </w:tc>
      </w:tr>
    </w:tbl>
    <w:p w14:paraId="2901EC68" w14:textId="6BAB04B8" w:rsidR="009E5F20" w:rsidRDefault="009E5F20" w:rsidP="001A5EA0">
      <w:pPr>
        <w:suppressAutoHyphens/>
        <w:spacing w:after="0" w:line="360" w:lineRule="auto"/>
        <w:ind w:firstLine="709"/>
        <w:jc w:val="both"/>
        <w:rPr>
          <w:rFonts w:ascii="Times New Roman" w:hAnsi="Times New Roman"/>
          <w:sz w:val="28"/>
          <w:szCs w:val="28"/>
          <w:lang w:val="uk-UA"/>
        </w:rPr>
      </w:pPr>
    </w:p>
    <w:p w14:paraId="7B20D929" w14:textId="57F46E70" w:rsidR="009E5F20" w:rsidRDefault="009E5F20" w:rsidP="009E5F20">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де, </w:t>
      </w:r>
      <w:r w:rsidR="00464BE8">
        <w:rPr>
          <w:rFonts w:ascii="Times New Roman" w:hAnsi="Times New Roman"/>
          <w:sz w:val="28"/>
          <w:szCs w:val="28"/>
          <w:lang w:val="en-US"/>
        </w:rPr>
        <w:t>E</w:t>
      </w:r>
      <w:r>
        <w:rPr>
          <w:rFonts w:ascii="Times New Roman" w:hAnsi="Times New Roman"/>
          <w:sz w:val="28"/>
          <w:szCs w:val="28"/>
          <w:lang w:val="uk-UA"/>
        </w:rPr>
        <w:t xml:space="preserve"> – це </w:t>
      </w:r>
      <w:r w:rsidR="00464BE8">
        <w:rPr>
          <w:rFonts w:ascii="Times New Roman" w:hAnsi="Times New Roman"/>
          <w:sz w:val="28"/>
          <w:szCs w:val="28"/>
          <w:lang w:val="uk-UA"/>
        </w:rPr>
        <w:t>економічний ефект підприємства (чистий прибуток)</w:t>
      </w:r>
      <w:r>
        <w:rPr>
          <w:rFonts w:ascii="Times New Roman" w:hAnsi="Times New Roman"/>
          <w:sz w:val="28"/>
          <w:szCs w:val="28"/>
          <w:lang w:val="uk-UA"/>
        </w:rPr>
        <w:t>;</w:t>
      </w:r>
    </w:p>
    <w:p w14:paraId="3637FCDF" w14:textId="01F5172D" w:rsidR="009E5F20" w:rsidRDefault="00464BE8" w:rsidP="009E5F20">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В</w:t>
      </w:r>
      <w:r w:rsidR="009E5F20">
        <w:rPr>
          <w:rFonts w:ascii="Times New Roman" w:hAnsi="Times New Roman"/>
          <w:sz w:val="28"/>
          <w:szCs w:val="28"/>
          <w:lang w:val="uk-UA"/>
        </w:rPr>
        <w:t xml:space="preserve"> – це </w:t>
      </w:r>
      <w:r>
        <w:rPr>
          <w:rFonts w:ascii="Times New Roman" w:hAnsi="Times New Roman"/>
          <w:sz w:val="28"/>
          <w:szCs w:val="28"/>
          <w:lang w:val="uk-UA"/>
        </w:rPr>
        <w:t>залучені ресурси підприємства (витрати)</w:t>
      </w:r>
      <w:r w:rsidR="009E5F20">
        <w:rPr>
          <w:rFonts w:ascii="Times New Roman" w:hAnsi="Times New Roman"/>
          <w:sz w:val="28"/>
          <w:szCs w:val="28"/>
          <w:lang w:val="uk-UA"/>
        </w:rPr>
        <w:t>.</w:t>
      </w:r>
    </w:p>
    <w:p w14:paraId="1AE0EBA0" w14:textId="3B34CC90" w:rsidR="009E5F20" w:rsidRDefault="00514197" w:rsidP="001A5EA0">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Для розрахунку вищенаведених показників та коефіцієнтів варто визначити елементи, які необхідні для цього розрахунку:</w:t>
      </w:r>
    </w:p>
    <w:p w14:paraId="73988CD9" w14:textId="126B0027" w:rsidR="00514197" w:rsidRPr="00047C4F" w:rsidRDefault="00514197" w:rsidP="001A5EA0">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1. Загальна чисельність персоналу ТОВ «Укрзерно Трейд» </w:t>
      </w:r>
      <w:r w:rsidR="003B0215">
        <w:rPr>
          <w:rFonts w:ascii="Times New Roman" w:hAnsi="Times New Roman"/>
          <w:sz w:val="28"/>
          <w:szCs w:val="28"/>
          <w:lang w:val="uk-UA"/>
        </w:rPr>
        <w:t>станом на 2020 рік складала</w:t>
      </w:r>
      <w:r>
        <w:rPr>
          <w:rFonts w:ascii="Times New Roman" w:hAnsi="Times New Roman"/>
          <w:sz w:val="28"/>
          <w:szCs w:val="28"/>
          <w:lang w:val="uk-UA"/>
        </w:rPr>
        <w:t xml:space="preserve"> </w:t>
      </w:r>
      <w:r w:rsidR="00880899">
        <w:rPr>
          <w:rFonts w:ascii="Times New Roman" w:hAnsi="Times New Roman"/>
          <w:sz w:val="28"/>
          <w:szCs w:val="28"/>
          <w:lang w:val="uk-UA"/>
        </w:rPr>
        <w:t>17</w:t>
      </w:r>
      <w:r w:rsidR="00047C4F">
        <w:rPr>
          <w:rFonts w:ascii="Times New Roman" w:hAnsi="Times New Roman"/>
          <w:sz w:val="28"/>
          <w:szCs w:val="28"/>
          <w:lang w:val="uk-UA"/>
        </w:rPr>
        <w:t xml:space="preserve"> працівників, з яких </w:t>
      </w:r>
      <w:r w:rsidR="000C18BC">
        <w:rPr>
          <w:rFonts w:ascii="Times New Roman" w:hAnsi="Times New Roman"/>
          <w:sz w:val="28"/>
          <w:szCs w:val="28"/>
          <w:lang w:val="uk-UA"/>
        </w:rPr>
        <w:t xml:space="preserve">2 – керівники підприємства та </w:t>
      </w:r>
      <w:r w:rsidR="00880899">
        <w:rPr>
          <w:rFonts w:ascii="Times New Roman" w:hAnsi="Times New Roman"/>
          <w:sz w:val="28"/>
          <w:szCs w:val="28"/>
          <w:lang w:val="uk-UA"/>
        </w:rPr>
        <w:t>2</w:t>
      </w:r>
      <w:r w:rsidR="000C18BC">
        <w:rPr>
          <w:rFonts w:ascii="Times New Roman" w:hAnsi="Times New Roman"/>
          <w:sz w:val="28"/>
          <w:szCs w:val="28"/>
          <w:lang w:val="uk-UA"/>
        </w:rPr>
        <w:t xml:space="preserve"> – управлінський персонал</w:t>
      </w:r>
      <w:r w:rsidR="003B0215">
        <w:rPr>
          <w:rFonts w:ascii="Times New Roman" w:hAnsi="Times New Roman"/>
          <w:sz w:val="28"/>
          <w:szCs w:val="28"/>
          <w:lang w:val="uk-UA"/>
        </w:rPr>
        <w:t>. У 2019 році чисельність персоналу була 19 робітників, з яких лише 2 належали до управлінського персоналу та ще 2 до керівників підприємства. У 2018 році чисельність персоналу складала 15 працівників, з яких 3 належали до управлінського та керівного персоналу</w:t>
      </w:r>
      <w:r w:rsidR="00240C62">
        <w:rPr>
          <w:rFonts w:ascii="Times New Roman" w:hAnsi="Times New Roman"/>
          <w:sz w:val="28"/>
          <w:szCs w:val="28"/>
          <w:lang w:val="uk-UA"/>
        </w:rPr>
        <w:t>.</w:t>
      </w:r>
    </w:p>
    <w:p w14:paraId="69848838" w14:textId="533FA000" w:rsidR="00514197" w:rsidRDefault="00514197" w:rsidP="001A5EA0">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2. </w:t>
      </w:r>
      <w:r w:rsidR="00880899">
        <w:rPr>
          <w:rFonts w:ascii="Times New Roman" w:hAnsi="Times New Roman"/>
          <w:sz w:val="28"/>
          <w:szCs w:val="28"/>
          <w:lang w:val="uk-UA"/>
        </w:rPr>
        <w:t xml:space="preserve">Протягом 2018-2020 рр. було розглянуто та прийнято </w:t>
      </w:r>
      <w:r w:rsidR="00725A55">
        <w:rPr>
          <w:rFonts w:ascii="Times New Roman" w:hAnsi="Times New Roman"/>
          <w:sz w:val="28"/>
          <w:szCs w:val="28"/>
          <w:lang w:val="uk-UA"/>
        </w:rPr>
        <w:t>15</w:t>
      </w:r>
      <w:r w:rsidR="00880899">
        <w:rPr>
          <w:rFonts w:ascii="Times New Roman" w:hAnsi="Times New Roman"/>
          <w:sz w:val="28"/>
          <w:szCs w:val="28"/>
          <w:lang w:val="uk-UA"/>
        </w:rPr>
        <w:t xml:space="preserve"> управлінських рішень</w:t>
      </w:r>
      <w:r w:rsidR="00D32DF6">
        <w:rPr>
          <w:rFonts w:ascii="Times New Roman" w:hAnsi="Times New Roman"/>
          <w:sz w:val="28"/>
          <w:szCs w:val="28"/>
          <w:lang w:val="uk-UA"/>
        </w:rPr>
        <w:t xml:space="preserve">. Наведемо </w:t>
      </w:r>
      <w:r w:rsidR="00725A55">
        <w:rPr>
          <w:rFonts w:ascii="Times New Roman" w:hAnsi="Times New Roman"/>
          <w:sz w:val="28"/>
          <w:szCs w:val="28"/>
          <w:lang w:val="uk-UA"/>
        </w:rPr>
        <w:t>приклади частини з</w:t>
      </w:r>
      <w:r w:rsidR="00D32DF6">
        <w:rPr>
          <w:rFonts w:ascii="Times New Roman" w:hAnsi="Times New Roman"/>
          <w:sz w:val="28"/>
          <w:szCs w:val="28"/>
          <w:lang w:val="uk-UA"/>
        </w:rPr>
        <w:t xml:space="preserve"> цих рішень:</w:t>
      </w:r>
    </w:p>
    <w:p w14:paraId="28D1741A" w14:textId="75D3B83B" w:rsidR="00D32DF6" w:rsidRDefault="00D32DF6" w:rsidP="00D32DF6">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рішення про розширення асортименту продукції шляхом </w:t>
      </w:r>
      <w:r w:rsidR="00533640">
        <w:rPr>
          <w:rFonts w:ascii="Times New Roman" w:hAnsi="Times New Roman"/>
          <w:sz w:val="28"/>
          <w:szCs w:val="28"/>
          <w:lang w:val="uk-UA"/>
        </w:rPr>
        <w:t>вирощування</w:t>
      </w:r>
      <w:r>
        <w:rPr>
          <w:rFonts w:ascii="Times New Roman" w:hAnsi="Times New Roman"/>
          <w:sz w:val="28"/>
          <w:szCs w:val="28"/>
          <w:lang w:val="uk-UA"/>
        </w:rPr>
        <w:t xml:space="preserve"> додаткової культури, що має попит на ринку;</w:t>
      </w:r>
    </w:p>
    <w:p w14:paraId="2F9A49E4" w14:textId="0B8B2506" w:rsidR="00D32DF6" w:rsidRDefault="00D32DF6" w:rsidP="00D32DF6">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рішення про купівлю 3 ділянок землі для розширення фермерського господарства;</w:t>
      </w:r>
    </w:p>
    <w:p w14:paraId="02F9183B" w14:textId="1D61FCD9" w:rsidR="00D32DF6" w:rsidRPr="00D32DF6" w:rsidRDefault="00D32DF6" w:rsidP="00D32DF6">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вибір</w:t>
      </w:r>
      <w:r w:rsidRPr="00D32DF6">
        <w:rPr>
          <w:rFonts w:ascii="Times New Roman" w:hAnsi="Times New Roman"/>
          <w:sz w:val="28"/>
          <w:szCs w:val="28"/>
          <w:lang w:val="uk-UA"/>
        </w:rPr>
        <w:t xml:space="preserve"> найбільш економічно вигідн</w:t>
      </w:r>
      <w:r>
        <w:rPr>
          <w:rFonts w:ascii="Times New Roman" w:hAnsi="Times New Roman"/>
          <w:sz w:val="28"/>
          <w:szCs w:val="28"/>
          <w:lang w:val="uk-UA"/>
        </w:rPr>
        <w:t>их</w:t>
      </w:r>
      <w:r w:rsidRPr="00D32DF6">
        <w:rPr>
          <w:rFonts w:ascii="Times New Roman" w:hAnsi="Times New Roman"/>
          <w:sz w:val="28"/>
          <w:szCs w:val="28"/>
          <w:lang w:val="uk-UA"/>
        </w:rPr>
        <w:t xml:space="preserve"> та ефективн</w:t>
      </w:r>
      <w:r>
        <w:rPr>
          <w:rFonts w:ascii="Times New Roman" w:hAnsi="Times New Roman"/>
          <w:sz w:val="28"/>
          <w:szCs w:val="28"/>
          <w:lang w:val="uk-UA"/>
        </w:rPr>
        <w:t>их</w:t>
      </w:r>
      <w:r w:rsidRPr="00D32DF6">
        <w:rPr>
          <w:rFonts w:ascii="Times New Roman" w:hAnsi="Times New Roman"/>
          <w:sz w:val="28"/>
          <w:szCs w:val="28"/>
          <w:lang w:val="uk-UA"/>
        </w:rPr>
        <w:t xml:space="preserve"> систем зрошення для сільськогосподарських культур.</w:t>
      </w:r>
    </w:p>
    <w:p w14:paraId="47A1CE95" w14:textId="0F38ED96" w:rsidR="00D32DF6" w:rsidRDefault="00D32DF6" w:rsidP="00D32DF6">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рішення про удосконалення методів ведення сільського господарства, враховуючи витрати, попит споживачів та вплив на навколишнє середовище;</w:t>
      </w:r>
    </w:p>
    <w:p w14:paraId="74FF82C9" w14:textId="5B0FFC73" w:rsidR="00D32DF6" w:rsidRDefault="00D32DF6" w:rsidP="00D32DF6">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закупівля додаткової кількості машин та обладнання, необхідного для ведення фермерського господарства;</w:t>
      </w:r>
    </w:p>
    <w:p w14:paraId="0F54C01E" w14:textId="6D34AD44" w:rsidR="00D32DF6" w:rsidRDefault="00D32DF6" w:rsidP="00D32DF6">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зміна постачальника добрива, пестицидів та гербіцидів для вирощування нових та існуючих в асортименті культур;</w:t>
      </w:r>
    </w:p>
    <w:p w14:paraId="18E7EB1D" w14:textId="1D95EF5B" w:rsidR="00D32DF6" w:rsidRDefault="00D32DF6" w:rsidP="00D32DF6">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зміна постачальника насіння та інших ресурсів, виходячи з їх якості, вартості та надійності;</w:t>
      </w:r>
    </w:p>
    <w:p w14:paraId="059430D3" w14:textId="5CCEC97A" w:rsidR="00D32DF6" w:rsidRDefault="00D32DF6" w:rsidP="00D32DF6">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удосконалення процесу збору врожаю для максимізації врожайності та її якості;</w:t>
      </w:r>
    </w:p>
    <w:p w14:paraId="704F6CF3" w14:textId="713234F7" w:rsidR="00D32DF6" w:rsidRDefault="00D32DF6" w:rsidP="00D32DF6">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розробка та впровадження найбільш ефективних стратегій ціноутворення та маркетингу сільськогосподарської продукції, виходячи з ринкових тенденцій, споживчого попиту та конкуренції.</w:t>
      </w:r>
    </w:p>
    <w:p w14:paraId="2E26DE6B" w14:textId="6510D03F" w:rsidR="00240C62" w:rsidRDefault="00240C62" w:rsidP="00240C62">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Участь у прийнятті управлінських рішень приймали лише 15 % працівників. </w:t>
      </w:r>
      <w:r w:rsidR="00725A55">
        <w:rPr>
          <w:rFonts w:ascii="Times New Roman" w:hAnsi="Times New Roman"/>
          <w:sz w:val="28"/>
          <w:szCs w:val="28"/>
          <w:lang w:val="uk-UA"/>
        </w:rPr>
        <w:t>Не усі 15 рішень було прийнято та впроваджено вчасно</w:t>
      </w:r>
      <w:r>
        <w:rPr>
          <w:rFonts w:ascii="Times New Roman" w:hAnsi="Times New Roman"/>
          <w:sz w:val="28"/>
          <w:szCs w:val="28"/>
          <w:lang w:val="uk-UA"/>
        </w:rPr>
        <w:t>, інші потребують удосконалення та були перенесені на 2021-2022 рр.</w:t>
      </w:r>
    </w:p>
    <w:p w14:paraId="124FE289" w14:textId="77777777" w:rsidR="00725A55" w:rsidRDefault="00514197" w:rsidP="00240C62">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3. </w:t>
      </w:r>
      <w:r w:rsidR="000C18BC">
        <w:rPr>
          <w:rFonts w:ascii="Times New Roman" w:hAnsi="Times New Roman"/>
          <w:sz w:val="28"/>
          <w:szCs w:val="28"/>
          <w:lang w:val="uk-UA"/>
        </w:rPr>
        <w:t xml:space="preserve">Загальна кількість підрозділів – 4, </w:t>
      </w:r>
      <w:r w:rsidR="00725A55">
        <w:rPr>
          <w:rFonts w:ascii="Times New Roman" w:hAnsi="Times New Roman"/>
          <w:sz w:val="28"/>
          <w:szCs w:val="28"/>
          <w:lang w:val="uk-UA"/>
        </w:rPr>
        <w:t>з яких 3 опинилися під впливом рішень у 2018 році, 2 – у 2019 році та 4 – у 2020 році.</w:t>
      </w:r>
    </w:p>
    <w:p w14:paraId="4783D534" w14:textId="335AFE40" w:rsidR="00514197" w:rsidRDefault="00514197" w:rsidP="001A5EA0">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4</w:t>
      </w:r>
      <w:r w:rsidR="009014F8">
        <w:rPr>
          <w:rFonts w:ascii="Times New Roman" w:hAnsi="Times New Roman"/>
          <w:sz w:val="28"/>
          <w:szCs w:val="28"/>
          <w:lang w:val="uk-UA"/>
        </w:rPr>
        <w:t>. Протягом 2018-2020 рр. під впливом мотиваційної політики підприємства опинилися 30 % від усіх працівників (кожного року).</w:t>
      </w:r>
    </w:p>
    <w:p w14:paraId="44D8AA6D" w14:textId="76D35DB9" w:rsidR="009014F8" w:rsidRDefault="00533640" w:rsidP="001A5EA0">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Отримані дані дозволяють розрахувати коефіцієнти та показники ефективності системи управління ТОВ «Укрзерно Трейд». Результати розрахунків наведено в табл. 2.6.</w:t>
      </w:r>
    </w:p>
    <w:p w14:paraId="25BF8974" w14:textId="4008FBBC" w:rsidR="00533640" w:rsidRDefault="00533640" w:rsidP="001A5EA0">
      <w:pPr>
        <w:suppressAutoHyphens/>
        <w:spacing w:after="0" w:line="360" w:lineRule="auto"/>
        <w:ind w:firstLine="709"/>
        <w:jc w:val="both"/>
        <w:rPr>
          <w:rFonts w:ascii="Times New Roman" w:hAnsi="Times New Roman"/>
          <w:sz w:val="28"/>
          <w:szCs w:val="28"/>
          <w:lang w:val="uk-UA"/>
        </w:rPr>
      </w:pPr>
    </w:p>
    <w:p w14:paraId="33AE37E9" w14:textId="0336545E" w:rsidR="00533640" w:rsidRDefault="00533640" w:rsidP="00EA7324">
      <w:pPr>
        <w:keepNext/>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Таблиця 2.6 – Результати розрахунків показників ефективності системи управління ТОВ «Укрзерно Трейд» упродовж 2018-2020 рр.</w:t>
      </w:r>
    </w:p>
    <w:tbl>
      <w:tblPr>
        <w:tblStyle w:val="a9"/>
        <w:tblW w:w="0" w:type="auto"/>
        <w:tblLook w:val="04A0" w:firstRow="1" w:lastRow="0" w:firstColumn="1" w:lastColumn="0" w:noHBand="0" w:noVBand="1"/>
      </w:tblPr>
      <w:tblGrid>
        <w:gridCol w:w="5949"/>
        <w:gridCol w:w="850"/>
        <w:gridCol w:w="757"/>
        <w:gridCol w:w="843"/>
        <w:gridCol w:w="1512"/>
      </w:tblGrid>
      <w:tr w:rsidR="00533640" w:rsidRPr="00533640" w14:paraId="29A8075F" w14:textId="77777777" w:rsidTr="009239AC">
        <w:tc>
          <w:tcPr>
            <w:tcW w:w="5949" w:type="dxa"/>
            <w:vMerge w:val="restart"/>
            <w:vAlign w:val="center"/>
          </w:tcPr>
          <w:p w14:paraId="324C25FE" w14:textId="3BCCCC0D" w:rsidR="00533640" w:rsidRPr="00533640" w:rsidRDefault="00533640" w:rsidP="00EA7324">
            <w:pPr>
              <w:keepNext/>
              <w:suppressAutoHyphens/>
              <w:jc w:val="center"/>
              <w:rPr>
                <w:rFonts w:ascii="Times New Roman" w:hAnsi="Times New Roman"/>
                <w:sz w:val="24"/>
                <w:szCs w:val="24"/>
                <w:lang w:val="uk-UA"/>
              </w:rPr>
            </w:pPr>
            <w:r w:rsidRPr="00533640">
              <w:rPr>
                <w:rFonts w:ascii="Times New Roman" w:hAnsi="Times New Roman"/>
                <w:sz w:val="24"/>
                <w:szCs w:val="24"/>
                <w:lang w:val="uk-UA"/>
              </w:rPr>
              <w:t>Показник</w:t>
            </w:r>
          </w:p>
        </w:tc>
        <w:tc>
          <w:tcPr>
            <w:tcW w:w="2450" w:type="dxa"/>
            <w:gridSpan w:val="3"/>
            <w:vAlign w:val="center"/>
          </w:tcPr>
          <w:p w14:paraId="2AC83E76" w14:textId="4353244C" w:rsidR="00533640" w:rsidRPr="00533640" w:rsidRDefault="00533640" w:rsidP="00EA7324">
            <w:pPr>
              <w:keepNext/>
              <w:suppressAutoHyphens/>
              <w:jc w:val="center"/>
              <w:rPr>
                <w:rFonts w:ascii="Times New Roman" w:hAnsi="Times New Roman"/>
                <w:sz w:val="24"/>
                <w:szCs w:val="24"/>
                <w:lang w:val="uk-UA"/>
              </w:rPr>
            </w:pPr>
            <w:r w:rsidRPr="00533640">
              <w:rPr>
                <w:rFonts w:ascii="Times New Roman" w:hAnsi="Times New Roman"/>
                <w:sz w:val="24"/>
                <w:szCs w:val="24"/>
                <w:lang w:val="uk-UA"/>
              </w:rPr>
              <w:t>Роки</w:t>
            </w:r>
          </w:p>
        </w:tc>
        <w:tc>
          <w:tcPr>
            <w:tcW w:w="1512" w:type="dxa"/>
            <w:vMerge w:val="restart"/>
            <w:vAlign w:val="center"/>
          </w:tcPr>
          <w:p w14:paraId="5F10FC33" w14:textId="1A803123" w:rsidR="00533640" w:rsidRPr="00533640" w:rsidRDefault="00533640" w:rsidP="00EA7324">
            <w:pPr>
              <w:keepNext/>
              <w:suppressAutoHyphens/>
              <w:jc w:val="center"/>
              <w:rPr>
                <w:rFonts w:ascii="Times New Roman" w:hAnsi="Times New Roman"/>
                <w:sz w:val="24"/>
                <w:szCs w:val="24"/>
                <w:lang w:val="uk-UA"/>
              </w:rPr>
            </w:pPr>
            <w:r w:rsidRPr="00533640">
              <w:rPr>
                <w:rFonts w:ascii="Times New Roman" w:hAnsi="Times New Roman"/>
                <w:sz w:val="24"/>
                <w:szCs w:val="24"/>
                <w:lang w:val="uk-UA"/>
              </w:rPr>
              <w:t>Тенденція</w:t>
            </w:r>
          </w:p>
        </w:tc>
      </w:tr>
      <w:tr w:rsidR="00533640" w:rsidRPr="00533640" w14:paraId="5540653F" w14:textId="77777777" w:rsidTr="009239AC">
        <w:tc>
          <w:tcPr>
            <w:tcW w:w="5949" w:type="dxa"/>
            <w:vMerge/>
            <w:vAlign w:val="center"/>
          </w:tcPr>
          <w:p w14:paraId="2E2F8EFF" w14:textId="77777777" w:rsidR="00533640" w:rsidRPr="00533640" w:rsidRDefault="00533640" w:rsidP="00EA7324">
            <w:pPr>
              <w:keepNext/>
              <w:suppressAutoHyphens/>
              <w:jc w:val="center"/>
              <w:rPr>
                <w:rFonts w:ascii="Times New Roman" w:hAnsi="Times New Roman"/>
                <w:sz w:val="24"/>
                <w:szCs w:val="24"/>
                <w:lang w:val="uk-UA"/>
              </w:rPr>
            </w:pPr>
          </w:p>
        </w:tc>
        <w:tc>
          <w:tcPr>
            <w:tcW w:w="850" w:type="dxa"/>
            <w:vAlign w:val="center"/>
          </w:tcPr>
          <w:p w14:paraId="718D8B0D" w14:textId="4B12638C" w:rsidR="00533640" w:rsidRPr="00533640" w:rsidRDefault="00533640" w:rsidP="00EA7324">
            <w:pPr>
              <w:keepNext/>
              <w:suppressAutoHyphens/>
              <w:jc w:val="center"/>
              <w:rPr>
                <w:rFonts w:ascii="Times New Roman" w:hAnsi="Times New Roman"/>
                <w:sz w:val="24"/>
                <w:szCs w:val="24"/>
                <w:lang w:val="uk-UA"/>
              </w:rPr>
            </w:pPr>
            <w:r w:rsidRPr="00533640">
              <w:rPr>
                <w:rFonts w:ascii="Times New Roman" w:hAnsi="Times New Roman"/>
                <w:sz w:val="24"/>
                <w:szCs w:val="24"/>
                <w:lang w:val="uk-UA"/>
              </w:rPr>
              <w:t>2018</w:t>
            </w:r>
          </w:p>
        </w:tc>
        <w:tc>
          <w:tcPr>
            <w:tcW w:w="757" w:type="dxa"/>
            <w:vAlign w:val="center"/>
          </w:tcPr>
          <w:p w14:paraId="5E1C5753" w14:textId="25D9079C" w:rsidR="00533640" w:rsidRPr="00533640" w:rsidRDefault="00533640" w:rsidP="00EA7324">
            <w:pPr>
              <w:keepNext/>
              <w:suppressAutoHyphens/>
              <w:jc w:val="center"/>
              <w:rPr>
                <w:rFonts w:ascii="Times New Roman" w:hAnsi="Times New Roman"/>
                <w:sz w:val="24"/>
                <w:szCs w:val="24"/>
                <w:lang w:val="uk-UA"/>
              </w:rPr>
            </w:pPr>
            <w:r w:rsidRPr="00533640">
              <w:rPr>
                <w:rFonts w:ascii="Times New Roman" w:hAnsi="Times New Roman"/>
                <w:sz w:val="24"/>
                <w:szCs w:val="24"/>
                <w:lang w:val="uk-UA"/>
              </w:rPr>
              <w:t>2019</w:t>
            </w:r>
          </w:p>
        </w:tc>
        <w:tc>
          <w:tcPr>
            <w:tcW w:w="843" w:type="dxa"/>
            <w:vAlign w:val="center"/>
          </w:tcPr>
          <w:p w14:paraId="004EF0AF" w14:textId="4BFC82A0" w:rsidR="00533640" w:rsidRPr="00533640" w:rsidRDefault="00533640" w:rsidP="00EA7324">
            <w:pPr>
              <w:keepNext/>
              <w:suppressAutoHyphens/>
              <w:jc w:val="center"/>
              <w:rPr>
                <w:rFonts w:ascii="Times New Roman" w:hAnsi="Times New Roman"/>
                <w:sz w:val="24"/>
                <w:szCs w:val="24"/>
                <w:lang w:val="uk-UA"/>
              </w:rPr>
            </w:pPr>
            <w:r w:rsidRPr="00533640">
              <w:rPr>
                <w:rFonts w:ascii="Times New Roman" w:hAnsi="Times New Roman"/>
                <w:sz w:val="24"/>
                <w:szCs w:val="24"/>
                <w:lang w:val="uk-UA"/>
              </w:rPr>
              <w:t>2020</w:t>
            </w:r>
          </w:p>
        </w:tc>
        <w:tc>
          <w:tcPr>
            <w:tcW w:w="1512" w:type="dxa"/>
            <w:vMerge/>
            <w:vAlign w:val="center"/>
          </w:tcPr>
          <w:p w14:paraId="6F7421C5" w14:textId="77777777" w:rsidR="00533640" w:rsidRPr="00533640" w:rsidRDefault="00533640" w:rsidP="00EA7324">
            <w:pPr>
              <w:keepNext/>
              <w:suppressAutoHyphens/>
              <w:jc w:val="center"/>
              <w:rPr>
                <w:rFonts w:ascii="Times New Roman" w:hAnsi="Times New Roman"/>
                <w:sz w:val="24"/>
                <w:szCs w:val="24"/>
                <w:lang w:val="uk-UA"/>
              </w:rPr>
            </w:pPr>
          </w:p>
        </w:tc>
      </w:tr>
      <w:tr w:rsidR="00421693" w:rsidRPr="00533640" w14:paraId="7CE7514F" w14:textId="77777777" w:rsidTr="009239AC">
        <w:tc>
          <w:tcPr>
            <w:tcW w:w="5949" w:type="dxa"/>
          </w:tcPr>
          <w:p w14:paraId="227912A8" w14:textId="4A212645" w:rsidR="00421693" w:rsidRPr="00533640" w:rsidRDefault="00421693" w:rsidP="00421693">
            <w:pPr>
              <w:suppressAutoHyphens/>
              <w:jc w:val="both"/>
              <w:rPr>
                <w:rFonts w:ascii="Times New Roman" w:hAnsi="Times New Roman"/>
                <w:sz w:val="24"/>
                <w:szCs w:val="24"/>
                <w:lang w:val="uk-UA"/>
              </w:rPr>
            </w:pPr>
            <w:r>
              <w:rPr>
                <w:rFonts w:ascii="Times New Roman" w:hAnsi="Times New Roman"/>
                <w:sz w:val="24"/>
                <w:szCs w:val="24"/>
                <w:lang w:val="uk-UA"/>
              </w:rPr>
              <w:t>Показник норми керованості</w:t>
            </w:r>
          </w:p>
        </w:tc>
        <w:tc>
          <w:tcPr>
            <w:tcW w:w="850" w:type="dxa"/>
            <w:vAlign w:val="center"/>
          </w:tcPr>
          <w:p w14:paraId="19CD78AC" w14:textId="1C00A2D4" w:rsidR="00421693" w:rsidRPr="00421693" w:rsidRDefault="00421693" w:rsidP="00421693">
            <w:pPr>
              <w:suppressAutoHyphens/>
              <w:jc w:val="center"/>
              <w:rPr>
                <w:rFonts w:ascii="Times New Roman" w:hAnsi="Times New Roman"/>
                <w:sz w:val="24"/>
                <w:szCs w:val="24"/>
                <w:lang w:val="uk-UA"/>
              </w:rPr>
            </w:pPr>
            <w:r w:rsidRPr="00421693">
              <w:rPr>
                <w:rFonts w:ascii="Times New Roman" w:hAnsi="Times New Roman"/>
                <w:color w:val="000000"/>
                <w:sz w:val="24"/>
                <w:szCs w:val="24"/>
                <w:lang w:val="uk-UA"/>
              </w:rPr>
              <w:t>5,00</w:t>
            </w:r>
          </w:p>
        </w:tc>
        <w:tc>
          <w:tcPr>
            <w:tcW w:w="757" w:type="dxa"/>
            <w:vAlign w:val="center"/>
          </w:tcPr>
          <w:p w14:paraId="7A9B1674" w14:textId="5F73685E" w:rsidR="00421693" w:rsidRPr="00421693" w:rsidRDefault="00421693" w:rsidP="00421693">
            <w:pPr>
              <w:suppressAutoHyphens/>
              <w:jc w:val="center"/>
              <w:rPr>
                <w:rFonts w:ascii="Times New Roman" w:hAnsi="Times New Roman"/>
                <w:sz w:val="24"/>
                <w:szCs w:val="24"/>
                <w:lang w:val="uk-UA"/>
              </w:rPr>
            </w:pPr>
            <w:r w:rsidRPr="00421693">
              <w:rPr>
                <w:rFonts w:ascii="Times New Roman" w:hAnsi="Times New Roman"/>
                <w:color w:val="000000"/>
                <w:sz w:val="24"/>
                <w:szCs w:val="24"/>
                <w:lang w:val="uk-UA"/>
              </w:rPr>
              <w:t>4,75</w:t>
            </w:r>
          </w:p>
        </w:tc>
        <w:tc>
          <w:tcPr>
            <w:tcW w:w="843" w:type="dxa"/>
            <w:vAlign w:val="center"/>
          </w:tcPr>
          <w:p w14:paraId="2AB95448" w14:textId="6977D7AE" w:rsidR="00421693" w:rsidRPr="00421693" w:rsidRDefault="00421693" w:rsidP="00421693">
            <w:pPr>
              <w:suppressAutoHyphens/>
              <w:jc w:val="center"/>
              <w:rPr>
                <w:rFonts w:ascii="Times New Roman" w:hAnsi="Times New Roman"/>
                <w:sz w:val="24"/>
                <w:szCs w:val="24"/>
                <w:lang w:val="uk-UA"/>
              </w:rPr>
            </w:pPr>
            <w:r w:rsidRPr="00421693">
              <w:rPr>
                <w:rFonts w:ascii="Times New Roman" w:hAnsi="Times New Roman"/>
                <w:color w:val="000000"/>
                <w:sz w:val="24"/>
                <w:szCs w:val="24"/>
                <w:lang w:val="uk-UA"/>
              </w:rPr>
              <w:t>4,25</w:t>
            </w:r>
          </w:p>
        </w:tc>
        <w:tc>
          <w:tcPr>
            <w:tcW w:w="1512" w:type="dxa"/>
            <w:vAlign w:val="center"/>
          </w:tcPr>
          <w:p w14:paraId="22E3169D" w14:textId="59F15F07" w:rsidR="00421693" w:rsidRPr="00533640" w:rsidRDefault="00173C58" w:rsidP="00421693">
            <w:pPr>
              <w:suppressAutoHyphens/>
              <w:jc w:val="center"/>
              <w:rPr>
                <w:rFonts w:ascii="Times New Roman" w:hAnsi="Times New Roman"/>
                <w:sz w:val="24"/>
                <w:szCs w:val="24"/>
                <w:lang w:val="uk-UA"/>
              </w:rPr>
            </w:pPr>
            <w:r>
              <w:rPr>
                <w:rFonts w:ascii="Times New Roman" w:hAnsi="Times New Roman"/>
                <w:sz w:val="24"/>
                <w:szCs w:val="24"/>
                <w:lang w:val="uk-UA"/>
              </w:rPr>
              <w:t>Зменшення</w:t>
            </w:r>
          </w:p>
        </w:tc>
      </w:tr>
      <w:tr w:rsidR="00173C58" w:rsidRPr="00533640" w14:paraId="67F49526" w14:textId="77777777" w:rsidTr="009239AC">
        <w:tc>
          <w:tcPr>
            <w:tcW w:w="5949" w:type="dxa"/>
          </w:tcPr>
          <w:p w14:paraId="0583159C" w14:textId="4013BE33" w:rsidR="00173C58" w:rsidRPr="00533640" w:rsidRDefault="00173C58" w:rsidP="00173C58">
            <w:pPr>
              <w:suppressAutoHyphens/>
              <w:jc w:val="both"/>
              <w:rPr>
                <w:rFonts w:ascii="Times New Roman" w:hAnsi="Times New Roman"/>
                <w:sz w:val="24"/>
                <w:szCs w:val="24"/>
                <w:lang w:val="uk-UA"/>
              </w:rPr>
            </w:pPr>
            <w:r>
              <w:rPr>
                <w:rFonts w:ascii="Times New Roman" w:hAnsi="Times New Roman"/>
                <w:sz w:val="24"/>
                <w:szCs w:val="24"/>
                <w:lang w:val="uk-UA"/>
              </w:rPr>
              <w:t>Показник охоплення підрозділів</w:t>
            </w:r>
          </w:p>
        </w:tc>
        <w:tc>
          <w:tcPr>
            <w:tcW w:w="850" w:type="dxa"/>
            <w:vAlign w:val="center"/>
          </w:tcPr>
          <w:p w14:paraId="10E0B60D" w14:textId="3E99D2DC" w:rsidR="00173C58" w:rsidRPr="00173C58" w:rsidRDefault="00173C58" w:rsidP="00173C58">
            <w:pPr>
              <w:suppressAutoHyphens/>
              <w:jc w:val="center"/>
              <w:rPr>
                <w:rFonts w:ascii="Times New Roman" w:hAnsi="Times New Roman"/>
                <w:sz w:val="24"/>
                <w:szCs w:val="24"/>
                <w:lang w:val="uk-UA"/>
              </w:rPr>
            </w:pPr>
            <w:r w:rsidRPr="00173C58">
              <w:rPr>
                <w:rFonts w:ascii="Times New Roman" w:hAnsi="Times New Roman"/>
                <w:color w:val="000000"/>
                <w:sz w:val="24"/>
                <w:szCs w:val="24"/>
                <w:lang w:val="uk-UA"/>
              </w:rPr>
              <w:t>0,75</w:t>
            </w:r>
          </w:p>
        </w:tc>
        <w:tc>
          <w:tcPr>
            <w:tcW w:w="757" w:type="dxa"/>
            <w:vAlign w:val="center"/>
          </w:tcPr>
          <w:p w14:paraId="17B4C2ED" w14:textId="2A1B36BE" w:rsidR="00173C58" w:rsidRPr="00173C58" w:rsidRDefault="00173C58" w:rsidP="00173C58">
            <w:pPr>
              <w:suppressAutoHyphens/>
              <w:jc w:val="center"/>
              <w:rPr>
                <w:rFonts w:ascii="Times New Roman" w:hAnsi="Times New Roman"/>
                <w:sz w:val="24"/>
                <w:szCs w:val="24"/>
                <w:lang w:val="uk-UA"/>
              </w:rPr>
            </w:pPr>
            <w:r w:rsidRPr="00173C58">
              <w:rPr>
                <w:rFonts w:ascii="Times New Roman" w:hAnsi="Times New Roman"/>
                <w:color w:val="000000"/>
                <w:sz w:val="24"/>
                <w:szCs w:val="24"/>
                <w:lang w:val="uk-UA"/>
              </w:rPr>
              <w:t>0,50</w:t>
            </w:r>
          </w:p>
        </w:tc>
        <w:tc>
          <w:tcPr>
            <w:tcW w:w="843" w:type="dxa"/>
            <w:vAlign w:val="center"/>
          </w:tcPr>
          <w:p w14:paraId="0CA6CC67" w14:textId="075F5096" w:rsidR="00173C58" w:rsidRPr="00173C58" w:rsidRDefault="00173C58" w:rsidP="00173C58">
            <w:pPr>
              <w:suppressAutoHyphens/>
              <w:jc w:val="center"/>
              <w:rPr>
                <w:rFonts w:ascii="Times New Roman" w:hAnsi="Times New Roman"/>
                <w:sz w:val="24"/>
                <w:szCs w:val="24"/>
                <w:lang w:val="uk-UA"/>
              </w:rPr>
            </w:pPr>
            <w:r w:rsidRPr="00173C58">
              <w:rPr>
                <w:rFonts w:ascii="Times New Roman" w:hAnsi="Times New Roman"/>
                <w:color w:val="000000"/>
                <w:sz w:val="24"/>
                <w:szCs w:val="24"/>
                <w:lang w:val="uk-UA"/>
              </w:rPr>
              <w:t>1,00</w:t>
            </w:r>
          </w:p>
        </w:tc>
        <w:tc>
          <w:tcPr>
            <w:tcW w:w="1512" w:type="dxa"/>
            <w:vAlign w:val="center"/>
          </w:tcPr>
          <w:p w14:paraId="75FC37C6" w14:textId="580D3261" w:rsidR="00173C58" w:rsidRPr="00533640" w:rsidRDefault="00173C58" w:rsidP="00173C58">
            <w:pPr>
              <w:suppressAutoHyphens/>
              <w:jc w:val="center"/>
              <w:rPr>
                <w:rFonts w:ascii="Times New Roman" w:hAnsi="Times New Roman"/>
                <w:sz w:val="24"/>
                <w:szCs w:val="24"/>
                <w:lang w:val="uk-UA"/>
              </w:rPr>
            </w:pPr>
            <w:r>
              <w:rPr>
                <w:rFonts w:ascii="Times New Roman" w:hAnsi="Times New Roman"/>
                <w:sz w:val="24"/>
                <w:szCs w:val="24"/>
                <w:lang w:val="uk-UA"/>
              </w:rPr>
              <w:t>Збільшення</w:t>
            </w:r>
          </w:p>
        </w:tc>
      </w:tr>
      <w:tr w:rsidR="00173C58" w:rsidRPr="00533640" w14:paraId="6C1F1866" w14:textId="77777777" w:rsidTr="009239AC">
        <w:tc>
          <w:tcPr>
            <w:tcW w:w="5949" w:type="dxa"/>
          </w:tcPr>
          <w:p w14:paraId="2D0AB423" w14:textId="083B2A84" w:rsidR="00173C58" w:rsidRPr="00533640" w:rsidRDefault="00173C58" w:rsidP="00173C58">
            <w:pPr>
              <w:suppressAutoHyphens/>
              <w:jc w:val="both"/>
              <w:rPr>
                <w:rFonts w:ascii="Times New Roman" w:hAnsi="Times New Roman"/>
                <w:sz w:val="24"/>
                <w:szCs w:val="24"/>
                <w:lang w:val="uk-UA"/>
              </w:rPr>
            </w:pPr>
            <w:r>
              <w:rPr>
                <w:rFonts w:ascii="Times New Roman" w:hAnsi="Times New Roman"/>
                <w:sz w:val="24"/>
                <w:szCs w:val="24"/>
                <w:lang w:val="uk-UA"/>
              </w:rPr>
              <w:t>Показник перегляду планових рішень</w:t>
            </w:r>
          </w:p>
        </w:tc>
        <w:tc>
          <w:tcPr>
            <w:tcW w:w="850" w:type="dxa"/>
            <w:vAlign w:val="center"/>
          </w:tcPr>
          <w:p w14:paraId="0EAD7AAF" w14:textId="21429473" w:rsidR="00173C58" w:rsidRPr="00173C58" w:rsidRDefault="00173C58" w:rsidP="00173C58">
            <w:pPr>
              <w:suppressAutoHyphens/>
              <w:jc w:val="center"/>
              <w:rPr>
                <w:rFonts w:ascii="Times New Roman" w:hAnsi="Times New Roman"/>
                <w:sz w:val="24"/>
                <w:szCs w:val="24"/>
                <w:lang w:val="uk-UA"/>
              </w:rPr>
            </w:pPr>
            <w:r w:rsidRPr="00173C58">
              <w:rPr>
                <w:rFonts w:ascii="Times New Roman" w:hAnsi="Times New Roman"/>
                <w:color w:val="000000"/>
                <w:sz w:val="24"/>
                <w:szCs w:val="24"/>
              </w:rPr>
              <w:t>0,57</w:t>
            </w:r>
          </w:p>
        </w:tc>
        <w:tc>
          <w:tcPr>
            <w:tcW w:w="757" w:type="dxa"/>
            <w:vAlign w:val="center"/>
          </w:tcPr>
          <w:p w14:paraId="3048487E" w14:textId="186A85BC" w:rsidR="00173C58" w:rsidRPr="00173C58" w:rsidRDefault="00173C58" w:rsidP="00173C58">
            <w:pPr>
              <w:suppressAutoHyphens/>
              <w:jc w:val="center"/>
              <w:rPr>
                <w:rFonts w:ascii="Times New Roman" w:hAnsi="Times New Roman"/>
                <w:sz w:val="24"/>
                <w:szCs w:val="24"/>
                <w:lang w:val="uk-UA"/>
              </w:rPr>
            </w:pPr>
            <w:r w:rsidRPr="00173C58">
              <w:rPr>
                <w:rFonts w:ascii="Times New Roman" w:hAnsi="Times New Roman"/>
                <w:color w:val="000000"/>
                <w:sz w:val="24"/>
                <w:szCs w:val="24"/>
              </w:rPr>
              <w:t>0,67</w:t>
            </w:r>
          </w:p>
        </w:tc>
        <w:tc>
          <w:tcPr>
            <w:tcW w:w="843" w:type="dxa"/>
            <w:vAlign w:val="center"/>
          </w:tcPr>
          <w:p w14:paraId="6011D719" w14:textId="164F9DD4" w:rsidR="00173C58" w:rsidRPr="00173C58" w:rsidRDefault="00173C58" w:rsidP="00173C58">
            <w:pPr>
              <w:suppressAutoHyphens/>
              <w:jc w:val="center"/>
              <w:rPr>
                <w:rFonts w:ascii="Times New Roman" w:hAnsi="Times New Roman"/>
                <w:sz w:val="24"/>
                <w:szCs w:val="24"/>
                <w:lang w:val="uk-UA"/>
              </w:rPr>
            </w:pPr>
            <w:r w:rsidRPr="00173C58">
              <w:rPr>
                <w:rFonts w:ascii="Times New Roman" w:hAnsi="Times New Roman"/>
                <w:color w:val="000000"/>
                <w:sz w:val="24"/>
                <w:szCs w:val="24"/>
                <w:lang w:val="uk-UA"/>
              </w:rPr>
              <w:t>0,60</w:t>
            </w:r>
          </w:p>
        </w:tc>
        <w:tc>
          <w:tcPr>
            <w:tcW w:w="1512" w:type="dxa"/>
            <w:vAlign w:val="center"/>
          </w:tcPr>
          <w:p w14:paraId="2775C54E" w14:textId="1C49C56E" w:rsidR="00173C58" w:rsidRPr="00533640" w:rsidRDefault="00173C58" w:rsidP="00173C58">
            <w:pPr>
              <w:suppressAutoHyphens/>
              <w:jc w:val="center"/>
              <w:rPr>
                <w:rFonts w:ascii="Times New Roman" w:hAnsi="Times New Roman"/>
                <w:sz w:val="24"/>
                <w:szCs w:val="24"/>
                <w:lang w:val="uk-UA"/>
              </w:rPr>
            </w:pPr>
            <w:r>
              <w:rPr>
                <w:rFonts w:ascii="Times New Roman" w:hAnsi="Times New Roman"/>
                <w:sz w:val="24"/>
                <w:szCs w:val="24"/>
                <w:lang w:val="uk-UA"/>
              </w:rPr>
              <w:t>Збільшення</w:t>
            </w:r>
          </w:p>
        </w:tc>
      </w:tr>
      <w:tr w:rsidR="00421693" w:rsidRPr="00533640" w14:paraId="569B4A31" w14:textId="77777777" w:rsidTr="009239AC">
        <w:tc>
          <w:tcPr>
            <w:tcW w:w="5949" w:type="dxa"/>
          </w:tcPr>
          <w:p w14:paraId="4835B371" w14:textId="258FC24B" w:rsidR="00421693" w:rsidRDefault="00421693" w:rsidP="00421693">
            <w:pPr>
              <w:suppressAutoHyphens/>
              <w:jc w:val="both"/>
              <w:rPr>
                <w:rFonts w:ascii="Times New Roman" w:hAnsi="Times New Roman"/>
                <w:sz w:val="24"/>
                <w:szCs w:val="24"/>
                <w:lang w:val="uk-UA"/>
              </w:rPr>
            </w:pPr>
            <w:r>
              <w:rPr>
                <w:rFonts w:ascii="Times New Roman" w:hAnsi="Times New Roman"/>
                <w:sz w:val="24"/>
                <w:szCs w:val="24"/>
                <w:lang w:val="uk-UA"/>
              </w:rPr>
              <w:t>Показник залучення працівників до прийняття рішень</w:t>
            </w:r>
          </w:p>
        </w:tc>
        <w:tc>
          <w:tcPr>
            <w:tcW w:w="850" w:type="dxa"/>
            <w:vAlign w:val="center"/>
          </w:tcPr>
          <w:p w14:paraId="4F31D4D6" w14:textId="003C62D7" w:rsidR="00421693" w:rsidRPr="00421693" w:rsidRDefault="00421693" w:rsidP="00421693">
            <w:pPr>
              <w:suppressAutoHyphens/>
              <w:jc w:val="center"/>
              <w:rPr>
                <w:rFonts w:ascii="Times New Roman" w:hAnsi="Times New Roman"/>
                <w:sz w:val="24"/>
                <w:szCs w:val="24"/>
                <w:lang w:val="uk-UA"/>
              </w:rPr>
            </w:pPr>
            <w:r w:rsidRPr="00421693">
              <w:rPr>
                <w:rFonts w:ascii="Times New Roman" w:hAnsi="Times New Roman"/>
                <w:color w:val="000000"/>
                <w:sz w:val="24"/>
                <w:szCs w:val="24"/>
              </w:rPr>
              <w:t>0,29</w:t>
            </w:r>
          </w:p>
        </w:tc>
        <w:tc>
          <w:tcPr>
            <w:tcW w:w="757" w:type="dxa"/>
            <w:vAlign w:val="center"/>
          </w:tcPr>
          <w:p w14:paraId="45BEE6F7" w14:textId="27A87E64" w:rsidR="00421693" w:rsidRPr="00421693" w:rsidRDefault="00421693" w:rsidP="00421693">
            <w:pPr>
              <w:suppressAutoHyphens/>
              <w:jc w:val="center"/>
              <w:rPr>
                <w:rFonts w:ascii="Times New Roman" w:hAnsi="Times New Roman"/>
                <w:sz w:val="24"/>
                <w:szCs w:val="24"/>
                <w:lang w:val="uk-UA"/>
              </w:rPr>
            </w:pPr>
            <w:r w:rsidRPr="00421693">
              <w:rPr>
                <w:rFonts w:ascii="Times New Roman" w:hAnsi="Times New Roman"/>
                <w:color w:val="000000"/>
                <w:sz w:val="24"/>
                <w:szCs w:val="24"/>
                <w:lang w:val="uk-UA"/>
              </w:rPr>
              <w:t>0,33</w:t>
            </w:r>
          </w:p>
        </w:tc>
        <w:tc>
          <w:tcPr>
            <w:tcW w:w="843" w:type="dxa"/>
            <w:vAlign w:val="center"/>
          </w:tcPr>
          <w:p w14:paraId="47AF67AC" w14:textId="06058339" w:rsidR="00421693" w:rsidRPr="00421693" w:rsidRDefault="00421693" w:rsidP="00421693">
            <w:pPr>
              <w:suppressAutoHyphens/>
              <w:jc w:val="center"/>
              <w:rPr>
                <w:rFonts w:ascii="Times New Roman" w:hAnsi="Times New Roman"/>
                <w:sz w:val="24"/>
                <w:szCs w:val="24"/>
                <w:lang w:val="uk-UA"/>
              </w:rPr>
            </w:pPr>
            <w:r w:rsidRPr="00421693">
              <w:rPr>
                <w:rFonts w:ascii="Times New Roman" w:hAnsi="Times New Roman"/>
                <w:color w:val="000000"/>
                <w:sz w:val="24"/>
                <w:szCs w:val="24"/>
              </w:rPr>
              <w:t>0,40</w:t>
            </w:r>
          </w:p>
        </w:tc>
        <w:tc>
          <w:tcPr>
            <w:tcW w:w="1512" w:type="dxa"/>
            <w:vAlign w:val="center"/>
          </w:tcPr>
          <w:p w14:paraId="2F291870" w14:textId="45237BFE" w:rsidR="00421693" w:rsidRPr="00533640" w:rsidRDefault="00173C58" w:rsidP="00421693">
            <w:pPr>
              <w:suppressAutoHyphens/>
              <w:jc w:val="center"/>
              <w:rPr>
                <w:rFonts w:ascii="Times New Roman" w:hAnsi="Times New Roman"/>
                <w:sz w:val="24"/>
                <w:szCs w:val="24"/>
                <w:lang w:val="uk-UA"/>
              </w:rPr>
            </w:pPr>
            <w:r>
              <w:rPr>
                <w:rFonts w:ascii="Times New Roman" w:hAnsi="Times New Roman"/>
                <w:sz w:val="24"/>
                <w:szCs w:val="24"/>
                <w:lang w:val="uk-UA"/>
              </w:rPr>
              <w:t>Збільшення</w:t>
            </w:r>
          </w:p>
        </w:tc>
      </w:tr>
      <w:tr w:rsidR="00421693" w:rsidRPr="00533640" w14:paraId="7D2EBEB2" w14:textId="77777777" w:rsidTr="009239AC">
        <w:tc>
          <w:tcPr>
            <w:tcW w:w="5949" w:type="dxa"/>
          </w:tcPr>
          <w:p w14:paraId="2703EDC2" w14:textId="48995076" w:rsidR="00421693" w:rsidRDefault="00421693" w:rsidP="00421693">
            <w:pPr>
              <w:suppressAutoHyphens/>
              <w:jc w:val="both"/>
              <w:rPr>
                <w:rFonts w:ascii="Times New Roman" w:hAnsi="Times New Roman"/>
                <w:sz w:val="24"/>
                <w:szCs w:val="24"/>
                <w:lang w:val="uk-UA"/>
              </w:rPr>
            </w:pPr>
            <w:r>
              <w:rPr>
                <w:rFonts w:ascii="Times New Roman" w:hAnsi="Times New Roman"/>
                <w:sz w:val="24"/>
                <w:szCs w:val="24"/>
                <w:lang w:val="uk-UA"/>
              </w:rPr>
              <w:t>Показник мотивації персоналу</w:t>
            </w:r>
          </w:p>
        </w:tc>
        <w:tc>
          <w:tcPr>
            <w:tcW w:w="850" w:type="dxa"/>
            <w:vAlign w:val="center"/>
          </w:tcPr>
          <w:p w14:paraId="5CC5023E" w14:textId="1C87C8BF" w:rsidR="00421693" w:rsidRPr="00421693" w:rsidRDefault="00421693" w:rsidP="00421693">
            <w:pPr>
              <w:suppressAutoHyphens/>
              <w:jc w:val="center"/>
              <w:rPr>
                <w:rFonts w:ascii="Times New Roman" w:hAnsi="Times New Roman"/>
                <w:sz w:val="24"/>
                <w:szCs w:val="24"/>
                <w:lang w:val="uk-UA"/>
              </w:rPr>
            </w:pPr>
            <w:r w:rsidRPr="00421693">
              <w:rPr>
                <w:rFonts w:ascii="Times New Roman" w:hAnsi="Times New Roman"/>
                <w:color w:val="000000"/>
                <w:sz w:val="24"/>
                <w:szCs w:val="24"/>
                <w:lang w:val="uk-UA"/>
              </w:rPr>
              <w:t>0,13</w:t>
            </w:r>
          </w:p>
        </w:tc>
        <w:tc>
          <w:tcPr>
            <w:tcW w:w="757" w:type="dxa"/>
            <w:vAlign w:val="center"/>
          </w:tcPr>
          <w:p w14:paraId="0CF3EB67" w14:textId="202D1337" w:rsidR="00421693" w:rsidRPr="00421693" w:rsidRDefault="00421693" w:rsidP="00421693">
            <w:pPr>
              <w:suppressAutoHyphens/>
              <w:jc w:val="center"/>
              <w:rPr>
                <w:rFonts w:ascii="Times New Roman" w:hAnsi="Times New Roman"/>
                <w:sz w:val="24"/>
                <w:szCs w:val="24"/>
                <w:lang w:val="uk-UA"/>
              </w:rPr>
            </w:pPr>
            <w:r w:rsidRPr="00421693">
              <w:rPr>
                <w:rFonts w:ascii="Times New Roman" w:hAnsi="Times New Roman"/>
                <w:color w:val="000000"/>
                <w:sz w:val="24"/>
                <w:szCs w:val="24"/>
                <w:lang w:val="uk-UA"/>
              </w:rPr>
              <w:t>0,21</w:t>
            </w:r>
          </w:p>
        </w:tc>
        <w:tc>
          <w:tcPr>
            <w:tcW w:w="843" w:type="dxa"/>
            <w:vAlign w:val="center"/>
          </w:tcPr>
          <w:p w14:paraId="049A90F5" w14:textId="7C46F7EC" w:rsidR="00421693" w:rsidRPr="00421693" w:rsidRDefault="00421693" w:rsidP="00421693">
            <w:pPr>
              <w:suppressAutoHyphens/>
              <w:jc w:val="center"/>
              <w:rPr>
                <w:rFonts w:ascii="Times New Roman" w:hAnsi="Times New Roman"/>
                <w:sz w:val="24"/>
                <w:szCs w:val="24"/>
                <w:lang w:val="uk-UA"/>
              </w:rPr>
            </w:pPr>
            <w:r w:rsidRPr="00421693">
              <w:rPr>
                <w:rFonts w:ascii="Times New Roman" w:hAnsi="Times New Roman"/>
                <w:color w:val="000000"/>
                <w:sz w:val="24"/>
                <w:szCs w:val="24"/>
                <w:lang w:val="uk-UA"/>
              </w:rPr>
              <w:t>0,18</w:t>
            </w:r>
          </w:p>
        </w:tc>
        <w:tc>
          <w:tcPr>
            <w:tcW w:w="1512" w:type="dxa"/>
            <w:vAlign w:val="center"/>
          </w:tcPr>
          <w:p w14:paraId="38B7C5DF" w14:textId="5F8B10E6" w:rsidR="00421693" w:rsidRPr="00533640" w:rsidRDefault="00173C58" w:rsidP="00421693">
            <w:pPr>
              <w:suppressAutoHyphens/>
              <w:jc w:val="center"/>
              <w:rPr>
                <w:rFonts w:ascii="Times New Roman" w:hAnsi="Times New Roman"/>
                <w:sz w:val="24"/>
                <w:szCs w:val="24"/>
                <w:lang w:val="uk-UA"/>
              </w:rPr>
            </w:pPr>
            <w:r>
              <w:rPr>
                <w:rFonts w:ascii="Times New Roman" w:hAnsi="Times New Roman"/>
                <w:sz w:val="24"/>
                <w:szCs w:val="24"/>
                <w:lang w:val="uk-UA"/>
              </w:rPr>
              <w:t>Збільшення</w:t>
            </w:r>
          </w:p>
        </w:tc>
      </w:tr>
      <w:tr w:rsidR="00421693" w:rsidRPr="00533640" w14:paraId="4464668A" w14:textId="77777777" w:rsidTr="009239AC">
        <w:tc>
          <w:tcPr>
            <w:tcW w:w="5949" w:type="dxa"/>
          </w:tcPr>
          <w:p w14:paraId="3BFDF22D" w14:textId="3D394FE5" w:rsidR="00421693" w:rsidRDefault="00421693" w:rsidP="00421693">
            <w:pPr>
              <w:suppressAutoHyphens/>
              <w:jc w:val="both"/>
              <w:rPr>
                <w:rFonts w:ascii="Times New Roman" w:hAnsi="Times New Roman"/>
                <w:sz w:val="24"/>
                <w:szCs w:val="24"/>
                <w:lang w:val="uk-UA"/>
              </w:rPr>
            </w:pPr>
            <w:r>
              <w:rPr>
                <w:rFonts w:ascii="Times New Roman" w:hAnsi="Times New Roman"/>
                <w:sz w:val="24"/>
                <w:szCs w:val="24"/>
                <w:lang w:val="uk-UA"/>
              </w:rPr>
              <w:t>Показник вчасного виконання</w:t>
            </w:r>
          </w:p>
        </w:tc>
        <w:tc>
          <w:tcPr>
            <w:tcW w:w="850" w:type="dxa"/>
            <w:vAlign w:val="center"/>
          </w:tcPr>
          <w:p w14:paraId="18408809" w14:textId="49A21BDC" w:rsidR="00421693" w:rsidRPr="00421693" w:rsidRDefault="00421693" w:rsidP="00421693">
            <w:pPr>
              <w:suppressAutoHyphens/>
              <w:jc w:val="center"/>
              <w:rPr>
                <w:rFonts w:ascii="Times New Roman" w:hAnsi="Times New Roman"/>
                <w:sz w:val="24"/>
                <w:szCs w:val="24"/>
                <w:lang w:val="uk-UA"/>
              </w:rPr>
            </w:pPr>
            <w:r w:rsidRPr="00421693">
              <w:rPr>
                <w:rFonts w:ascii="Times New Roman" w:hAnsi="Times New Roman"/>
                <w:color w:val="000000"/>
                <w:sz w:val="24"/>
                <w:szCs w:val="24"/>
                <w:lang w:val="uk-UA"/>
              </w:rPr>
              <w:t>0,71</w:t>
            </w:r>
          </w:p>
        </w:tc>
        <w:tc>
          <w:tcPr>
            <w:tcW w:w="757" w:type="dxa"/>
            <w:vAlign w:val="center"/>
          </w:tcPr>
          <w:p w14:paraId="7EAF7305" w14:textId="6B139BF7" w:rsidR="00421693" w:rsidRPr="00421693" w:rsidRDefault="00421693" w:rsidP="00421693">
            <w:pPr>
              <w:suppressAutoHyphens/>
              <w:jc w:val="center"/>
              <w:rPr>
                <w:rFonts w:ascii="Times New Roman" w:hAnsi="Times New Roman"/>
                <w:sz w:val="24"/>
                <w:szCs w:val="24"/>
                <w:lang w:val="uk-UA"/>
              </w:rPr>
            </w:pPr>
            <w:r w:rsidRPr="00421693">
              <w:rPr>
                <w:rFonts w:ascii="Times New Roman" w:hAnsi="Times New Roman"/>
                <w:color w:val="000000"/>
                <w:sz w:val="24"/>
                <w:szCs w:val="24"/>
                <w:lang w:val="uk-UA"/>
              </w:rPr>
              <w:t>1</w:t>
            </w:r>
          </w:p>
        </w:tc>
        <w:tc>
          <w:tcPr>
            <w:tcW w:w="843" w:type="dxa"/>
            <w:vAlign w:val="center"/>
          </w:tcPr>
          <w:p w14:paraId="2BDC7809" w14:textId="6A5332C9" w:rsidR="00421693" w:rsidRPr="00421693" w:rsidRDefault="00421693" w:rsidP="00421693">
            <w:pPr>
              <w:suppressAutoHyphens/>
              <w:jc w:val="center"/>
              <w:rPr>
                <w:rFonts w:ascii="Times New Roman" w:hAnsi="Times New Roman"/>
                <w:sz w:val="24"/>
                <w:szCs w:val="24"/>
                <w:lang w:val="uk-UA"/>
              </w:rPr>
            </w:pPr>
            <w:r w:rsidRPr="00421693">
              <w:rPr>
                <w:rFonts w:ascii="Times New Roman" w:hAnsi="Times New Roman"/>
                <w:color w:val="000000"/>
                <w:sz w:val="24"/>
                <w:szCs w:val="24"/>
                <w:lang w:val="uk-UA"/>
              </w:rPr>
              <w:t>0,8</w:t>
            </w:r>
          </w:p>
        </w:tc>
        <w:tc>
          <w:tcPr>
            <w:tcW w:w="1512" w:type="dxa"/>
            <w:vAlign w:val="center"/>
          </w:tcPr>
          <w:p w14:paraId="43F5B66E" w14:textId="44369197" w:rsidR="00421693" w:rsidRPr="00533640" w:rsidRDefault="00173C58" w:rsidP="00421693">
            <w:pPr>
              <w:suppressAutoHyphens/>
              <w:jc w:val="center"/>
              <w:rPr>
                <w:rFonts w:ascii="Times New Roman" w:hAnsi="Times New Roman"/>
                <w:sz w:val="24"/>
                <w:szCs w:val="24"/>
                <w:lang w:val="uk-UA"/>
              </w:rPr>
            </w:pPr>
            <w:r>
              <w:rPr>
                <w:rFonts w:ascii="Times New Roman" w:hAnsi="Times New Roman"/>
                <w:sz w:val="24"/>
                <w:szCs w:val="24"/>
                <w:lang w:val="uk-UA"/>
              </w:rPr>
              <w:t>Зменшення</w:t>
            </w:r>
          </w:p>
        </w:tc>
      </w:tr>
    </w:tbl>
    <w:p w14:paraId="68026D2E" w14:textId="40237E83" w:rsidR="009E5F20" w:rsidRDefault="009E5F20" w:rsidP="001A5EA0">
      <w:pPr>
        <w:suppressAutoHyphens/>
        <w:spacing w:after="0" w:line="360" w:lineRule="auto"/>
        <w:ind w:firstLine="709"/>
        <w:jc w:val="both"/>
        <w:rPr>
          <w:rFonts w:ascii="Times New Roman" w:hAnsi="Times New Roman"/>
          <w:sz w:val="28"/>
          <w:szCs w:val="28"/>
          <w:lang w:val="uk-UA"/>
        </w:rPr>
      </w:pPr>
    </w:p>
    <w:p w14:paraId="2CB94AA6" w14:textId="4125921D" w:rsidR="009E5F20" w:rsidRDefault="00725A55" w:rsidP="001A5EA0">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За результатами розрахунків показників ефективності системи управління зазначаємо, що прийняті рішення були ефективними з точки зору залучення персоналу, їх удосконалення, норми керованості та мотивації персоналу. Проте, підприємству варто покращити систему впровадження та виконання рішень для своєчасного виконання, адже цей показник зазнав зменшення у 2020 році, через затримки у виконанні.</w:t>
      </w:r>
      <w:r w:rsidR="00AE5320">
        <w:rPr>
          <w:rFonts w:ascii="Times New Roman" w:hAnsi="Times New Roman"/>
          <w:sz w:val="28"/>
          <w:szCs w:val="28"/>
          <w:lang w:val="uk-UA"/>
        </w:rPr>
        <w:t xml:space="preserve"> Позитивним також є тенденція зменшення показника керованості, що надає можливість управлінському персоналу проводити більш глибоку політику вдосконалення рішень та підвищувати контроль за впровадженням цих рішень.</w:t>
      </w:r>
    </w:p>
    <w:p w14:paraId="37E8D7C1" w14:textId="1BE26A3F" w:rsidR="00725A55" w:rsidRDefault="00725A55" w:rsidP="001A5EA0">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Також зазначимо, що негативним чинником є мала кількість впливу мотиваційної політики на персонал, адже тільки 10-15 % від усього персоналу були мотивовані до підвищення результативності роботи.</w:t>
      </w:r>
    </w:p>
    <w:p w14:paraId="11137992" w14:textId="7B38742D" w:rsidR="00D103DD" w:rsidRDefault="00D103DD" w:rsidP="00D103DD">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Надалі проведемо розрахунок рентабельності та ефективності діяльності ТОВ «Укрзерно Трейд» протягом 2018-2020 рр. «Рентабельність означає прибутковість, дохідність. Підприємство вважається рентабельним, якщо результати від реалізації продукції покривають витрати виробництва і утворюють суму прибутку, достатню для нормального функціонування підприємства» </w:t>
      </w:r>
      <w:r w:rsidRPr="00D103DD">
        <w:rPr>
          <w:rFonts w:ascii="Times New Roman" w:hAnsi="Times New Roman"/>
          <w:sz w:val="28"/>
          <w:szCs w:val="28"/>
          <w:lang w:val="uk-UA"/>
        </w:rPr>
        <w:t>[</w:t>
      </w:r>
      <w:r w:rsidR="001E25D7">
        <w:rPr>
          <w:rFonts w:ascii="Times New Roman" w:hAnsi="Times New Roman"/>
          <w:sz w:val="28"/>
          <w:szCs w:val="28"/>
          <w:lang w:val="uk-UA"/>
        </w:rPr>
        <w:t>26</w:t>
      </w:r>
      <w:r w:rsidRPr="00D103DD">
        <w:rPr>
          <w:rFonts w:ascii="Times New Roman" w:hAnsi="Times New Roman"/>
          <w:sz w:val="28"/>
          <w:szCs w:val="28"/>
          <w:lang w:val="uk-UA"/>
        </w:rPr>
        <w:t>]</w:t>
      </w:r>
      <w:r>
        <w:rPr>
          <w:rFonts w:ascii="Times New Roman" w:hAnsi="Times New Roman"/>
          <w:sz w:val="28"/>
          <w:szCs w:val="28"/>
          <w:lang w:val="uk-UA"/>
        </w:rPr>
        <w:t>.</w:t>
      </w:r>
    </w:p>
    <w:p w14:paraId="18B6DDD5" w14:textId="1A4B863B" w:rsidR="00D103DD" w:rsidRDefault="008F0E11" w:rsidP="00D103DD">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Глибоке дослідження ефективності, вимагає проведення розрахунків рентабельності не тільки діяльності підприємства (рентабельність </w:t>
      </w:r>
      <w:r w:rsidR="004C5041">
        <w:rPr>
          <w:rFonts w:ascii="Times New Roman" w:hAnsi="Times New Roman"/>
          <w:sz w:val="28"/>
          <w:szCs w:val="28"/>
          <w:lang w:val="uk-UA"/>
        </w:rPr>
        <w:t>реалізації продукці\</w:t>
      </w:r>
      <w:r>
        <w:rPr>
          <w:rFonts w:ascii="Times New Roman" w:hAnsi="Times New Roman"/>
          <w:sz w:val="28"/>
          <w:szCs w:val="28"/>
          <w:lang w:val="uk-UA"/>
        </w:rPr>
        <w:t>), а також оцінку рентабельності активів та пасивів.</w:t>
      </w:r>
      <w:r w:rsidR="00A447BA">
        <w:rPr>
          <w:rFonts w:ascii="Times New Roman" w:hAnsi="Times New Roman"/>
          <w:sz w:val="28"/>
          <w:szCs w:val="28"/>
          <w:lang w:val="uk-UA"/>
        </w:rPr>
        <w:t xml:space="preserve"> Розраховані показники наведено в табл. 2.7.</w:t>
      </w:r>
    </w:p>
    <w:p w14:paraId="3973A4E1" w14:textId="24891180" w:rsidR="00A447BA" w:rsidRDefault="00A447BA" w:rsidP="00D103DD">
      <w:pPr>
        <w:suppressAutoHyphens/>
        <w:spacing w:after="0" w:line="360" w:lineRule="auto"/>
        <w:ind w:firstLine="709"/>
        <w:jc w:val="both"/>
        <w:rPr>
          <w:rFonts w:ascii="Times New Roman" w:hAnsi="Times New Roman"/>
          <w:sz w:val="28"/>
          <w:szCs w:val="28"/>
          <w:lang w:val="uk-UA"/>
        </w:rPr>
      </w:pPr>
    </w:p>
    <w:p w14:paraId="39711319" w14:textId="58C1523D" w:rsidR="00A447BA" w:rsidRDefault="00A447BA" w:rsidP="00EA7324">
      <w:pPr>
        <w:keepNext/>
        <w:suppressAutoHyphens/>
        <w:spacing w:after="0" w:line="360" w:lineRule="auto"/>
        <w:ind w:firstLine="709"/>
        <w:jc w:val="both"/>
        <w:rPr>
          <w:rFonts w:ascii="Times New Roman" w:hAnsi="Times New Roman"/>
          <w:vanish/>
          <w:sz w:val="28"/>
          <w:szCs w:val="28"/>
          <w:lang w:val="uk-UA"/>
        </w:rPr>
      </w:pPr>
      <w:r>
        <w:rPr>
          <w:rFonts w:ascii="Times New Roman" w:hAnsi="Times New Roman"/>
          <w:sz w:val="28"/>
          <w:szCs w:val="28"/>
          <w:lang w:val="uk-UA"/>
        </w:rPr>
        <w:t>Таблиця 2.7 – Результати розрахунків рентабельності та ефективності ТОВ «Укрзерно Трейд» протягом 2018-2020 </w:t>
      </w:r>
      <w:r>
        <w:rPr>
          <w:rFonts w:ascii="Times New Roman" w:hAnsi="Times New Roman"/>
          <w:vanish/>
          <w:sz w:val="28"/>
          <w:szCs w:val="28"/>
          <w:lang w:val="uk-UA"/>
        </w:rPr>
        <w:t>рр.</w:t>
      </w:r>
    </w:p>
    <w:tbl>
      <w:tblPr>
        <w:tblStyle w:val="a9"/>
        <w:tblW w:w="0" w:type="auto"/>
        <w:jc w:val="center"/>
        <w:tblLayout w:type="fixed"/>
        <w:tblLook w:val="04A0" w:firstRow="1" w:lastRow="0" w:firstColumn="1" w:lastColumn="0" w:noHBand="0" w:noVBand="1"/>
      </w:tblPr>
      <w:tblGrid>
        <w:gridCol w:w="3964"/>
        <w:gridCol w:w="851"/>
        <w:gridCol w:w="850"/>
        <w:gridCol w:w="993"/>
        <w:gridCol w:w="1559"/>
        <w:gridCol w:w="1417"/>
      </w:tblGrid>
      <w:tr w:rsidR="00A737D6" w:rsidRPr="001D28FE" w14:paraId="2CB7260D" w14:textId="3978F107" w:rsidTr="00BB0985">
        <w:trPr>
          <w:jc w:val="center"/>
        </w:trPr>
        <w:tc>
          <w:tcPr>
            <w:tcW w:w="3964" w:type="dxa"/>
            <w:vMerge w:val="restart"/>
            <w:vAlign w:val="center"/>
          </w:tcPr>
          <w:p w14:paraId="3923A5D4" w14:textId="77777777" w:rsidR="00A737D6" w:rsidRPr="001D28FE" w:rsidRDefault="00A737D6" w:rsidP="00EA7324">
            <w:pPr>
              <w:keepNext/>
              <w:suppressAutoHyphens/>
              <w:jc w:val="center"/>
              <w:rPr>
                <w:rFonts w:ascii="Times New Roman" w:hAnsi="Times New Roman"/>
                <w:sz w:val="24"/>
                <w:szCs w:val="24"/>
                <w:lang w:val="uk-UA"/>
              </w:rPr>
            </w:pPr>
            <w:r w:rsidRPr="001D28FE">
              <w:rPr>
                <w:rFonts w:ascii="Times New Roman" w:hAnsi="Times New Roman"/>
                <w:sz w:val="24"/>
                <w:szCs w:val="24"/>
                <w:lang w:val="uk-UA"/>
              </w:rPr>
              <w:t>Показник</w:t>
            </w:r>
          </w:p>
        </w:tc>
        <w:tc>
          <w:tcPr>
            <w:tcW w:w="2694" w:type="dxa"/>
            <w:gridSpan w:val="3"/>
            <w:vAlign w:val="center"/>
          </w:tcPr>
          <w:p w14:paraId="5F463D07" w14:textId="77777777" w:rsidR="00A737D6" w:rsidRPr="001D28FE" w:rsidRDefault="00A737D6" w:rsidP="00EA7324">
            <w:pPr>
              <w:keepNext/>
              <w:suppressAutoHyphens/>
              <w:jc w:val="center"/>
              <w:rPr>
                <w:rFonts w:ascii="Times New Roman" w:hAnsi="Times New Roman"/>
                <w:sz w:val="24"/>
                <w:szCs w:val="24"/>
                <w:lang w:val="uk-UA"/>
              </w:rPr>
            </w:pPr>
            <w:r w:rsidRPr="001D28FE">
              <w:rPr>
                <w:rFonts w:ascii="Times New Roman" w:hAnsi="Times New Roman"/>
                <w:sz w:val="24"/>
                <w:szCs w:val="24"/>
                <w:lang w:val="uk-UA"/>
              </w:rPr>
              <w:t>Роки</w:t>
            </w:r>
          </w:p>
        </w:tc>
        <w:tc>
          <w:tcPr>
            <w:tcW w:w="1559" w:type="dxa"/>
            <w:vMerge w:val="restart"/>
            <w:vAlign w:val="center"/>
          </w:tcPr>
          <w:p w14:paraId="1A8EAC95" w14:textId="77777777" w:rsidR="00A737D6" w:rsidRPr="001D28FE" w:rsidRDefault="00A737D6" w:rsidP="00EA7324">
            <w:pPr>
              <w:keepNext/>
              <w:suppressAutoHyphens/>
              <w:jc w:val="center"/>
              <w:rPr>
                <w:rFonts w:ascii="Times New Roman" w:hAnsi="Times New Roman"/>
                <w:sz w:val="24"/>
                <w:szCs w:val="24"/>
                <w:lang w:val="uk-UA"/>
              </w:rPr>
            </w:pPr>
            <w:r w:rsidRPr="001D28FE">
              <w:rPr>
                <w:rFonts w:ascii="Times New Roman" w:hAnsi="Times New Roman"/>
                <w:sz w:val="24"/>
                <w:szCs w:val="24"/>
                <w:lang w:val="uk-UA"/>
              </w:rPr>
              <w:t>Відхилення 20</w:t>
            </w:r>
            <w:r>
              <w:rPr>
                <w:rFonts w:ascii="Times New Roman" w:hAnsi="Times New Roman"/>
                <w:sz w:val="24"/>
                <w:szCs w:val="24"/>
                <w:lang w:val="uk-UA"/>
              </w:rPr>
              <w:t>19</w:t>
            </w:r>
            <w:r w:rsidRPr="001D28FE">
              <w:rPr>
                <w:rFonts w:ascii="Times New Roman" w:hAnsi="Times New Roman"/>
                <w:sz w:val="24"/>
                <w:szCs w:val="24"/>
                <w:lang w:val="uk-UA"/>
              </w:rPr>
              <w:t xml:space="preserve"> до 2018 рр.</w:t>
            </w:r>
          </w:p>
        </w:tc>
        <w:tc>
          <w:tcPr>
            <w:tcW w:w="1417" w:type="dxa"/>
            <w:vMerge w:val="restart"/>
            <w:vAlign w:val="center"/>
          </w:tcPr>
          <w:p w14:paraId="24A017A0" w14:textId="2EB1AE6B" w:rsidR="00A737D6" w:rsidRPr="001D28FE" w:rsidRDefault="00A737D6" w:rsidP="00EA7324">
            <w:pPr>
              <w:keepNext/>
              <w:suppressAutoHyphens/>
              <w:jc w:val="center"/>
              <w:rPr>
                <w:rFonts w:ascii="Times New Roman" w:hAnsi="Times New Roman"/>
                <w:sz w:val="24"/>
                <w:szCs w:val="24"/>
                <w:lang w:val="uk-UA"/>
              </w:rPr>
            </w:pPr>
            <w:r w:rsidRPr="001D28FE">
              <w:rPr>
                <w:rFonts w:ascii="Times New Roman" w:hAnsi="Times New Roman"/>
                <w:sz w:val="24"/>
                <w:szCs w:val="24"/>
                <w:lang w:val="uk-UA"/>
              </w:rPr>
              <w:t>Відхилення 20</w:t>
            </w:r>
            <w:r>
              <w:rPr>
                <w:rFonts w:ascii="Times New Roman" w:hAnsi="Times New Roman"/>
                <w:sz w:val="24"/>
                <w:szCs w:val="24"/>
                <w:lang w:val="uk-UA"/>
              </w:rPr>
              <w:t>19</w:t>
            </w:r>
            <w:r w:rsidRPr="001D28FE">
              <w:rPr>
                <w:rFonts w:ascii="Times New Roman" w:hAnsi="Times New Roman"/>
                <w:sz w:val="24"/>
                <w:szCs w:val="24"/>
                <w:lang w:val="uk-UA"/>
              </w:rPr>
              <w:t xml:space="preserve"> до 2018 рр.</w:t>
            </w:r>
          </w:p>
        </w:tc>
      </w:tr>
      <w:tr w:rsidR="00BB0985" w:rsidRPr="001D28FE" w14:paraId="068FE3D4" w14:textId="3798CF00" w:rsidTr="00BB0985">
        <w:trPr>
          <w:jc w:val="center"/>
        </w:trPr>
        <w:tc>
          <w:tcPr>
            <w:tcW w:w="3964" w:type="dxa"/>
            <w:vMerge/>
            <w:vAlign w:val="center"/>
          </w:tcPr>
          <w:p w14:paraId="093B7ACC" w14:textId="77777777" w:rsidR="00A737D6" w:rsidRPr="001D28FE" w:rsidRDefault="00A737D6" w:rsidP="00EA7324">
            <w:pPr>
              <w:keepNext/>
              <w:suppressAutoHyphens/>
              <w:jc w:val="center"/>
              <w:rPr>
                <w:rFonts w:ascii="Times New Roman" w:hAnsi="Times New Roman"/>
                <w:sz w:val="24"/>
                <w:szCs w:val="24"/>
                <w:lang w:val="uk-UA"/>
              </w:rPr>
            </w:pPr>
          </w:p>
        </w:tc>
        <w:tc>
          <w:tcPr>
            <w:tcW w:w="851" w:type="dxa"/>
            <w:vAlign w:val="center"/>
          </w:tcPr>
          <w:p w14:paraId="138DD64C" w14:textId="77777777" w:rsidR="00A737D6" w:rsidRPr="001D28FE" w:rsidRDefault="00A737D6" w:rsidP="00EA7324">
            <w:pPr>
              <w:keepNext/>
              <w:suppressAutoHyphens/>
              <w:jc w:val="center"/>
              <w:rPr>
                <w:rFonts w:ascii="Times New Roman" w:hAnsi="Times New Roman"/>
                <w:sz w:val="24"/>
                <w:szCs w:val="24"/>
                <w:lang w:val="uk-UA"/>
              </w:rPr>
            </w:pPr>
            <w:r w:rsidRPr="001D28FE">
              <w:rPr>
                <w:rFonts w:ascii="Times New Roman" w:hAnsi="Times New Roman"/>
                <w:sz w:val="24"/>
                <w:szCs w:val="24"/>
                <w:lang w:val="uk-UA"/>
              </w:rPr>
              <w:t>2018</w:t>
            </w:r>
          </w:p>
        </w:tc>
        <w:tc>
          <w:tcPr>
            <w:tcW w:w="850" w:type="dxa"/>
            <w:vAlign w:val="center"/>
          </w:tcPr>
          <w:p w14:paraId="4362EA71" w14:textId="77777777" w:rsidR="00A737D6" w:rsidRPr="001D28FE" w:rsidRDefault="00A737D6" w:rsidP="00EA7324">
            <w:pPr>
              <w:keepNext/>
              <w:suppressAutoHyphens/>
              <w:jc w:val="center"/>
              <w:rPr>
                <w:rFonts w:ascii="Times New Roman" w:hAnsi="Times New Roman"/>
                <w:sz w:val="24"/>
                <w:szCs w:val="24"/>
                <w:lang w:val="uk-UA"/>
              </w:rPr>
            </w:pPr>
            <w:r w:rsidRPr="001D28FE">
              <w:rPr>
                <w:rFonts w:ascii="Times New Roman" w:hAnsi="Times New Roman"/>
                <w:sz w:val="24"/>
                <w:szCs w:val="24"/>
                <w:lang w:val="uk-UA"/>
              </w:rPr>
              <w:t>2019</w:t>
            </w:r>
          </w:p>
        </w:tc>
        <w:tc>
          <w:tcPr>
            <w:tcW w:w="993" w:type="dxa"/>
            <w:vAlign w:val="center"/>
          </w:tcPr>
          <w:p w14:paraId="44C8B9CE" w14:textId="77777777" w:rsidR="00A737D6" w:rsidRPr="001D28FE" w:rsidRDefault="00A737D6" w:rsidP="00EA7324">
            <w:pPr>
              <w:keepNext/>
              <w:suppressAutoHyphens/>
              <w:jc w:val="center"/>
              <w:rPr>
                <w:rFonts w:ascii="Times New Roman" w:hAnsi="Times New Roman"/>
                <w:sz w:val="24"/>
                <w:szCs w:val="24"/>
                <w:lang w:val="uk-UA"/>
              </w:rPr>
            </w:pPr>
            <w:r w:rsidRPr="001D28FE">
              <w:rPr>
                <w:rFonts w:ascii="Times New Roman" w:hAnsi="Times New Roman"/>
                <w:sz w:val="24"/>
                <w:szCs w:val="24"/>
                <w:lang w:val="uk-UA"/>
              </w:rPr>
              <w:t>2020</w:t>
            </w:r>
          </w:p>
        </w:tc>
        <w:tc>
          <w:tcPr>
            <w:tcW w:w="1559" w:type="dxa"/>
            <w:vMerge/>
            <w:vAlign w:val="center"/>
          </w:tcPr>
          <w:p w14:paraId="638CFBFC" w14:textId="717D1543" w:rsidR="00A737D6" w:rsidRPr="001D28FE" w:rsidRDefault="00A737D6" w:rsidP="00EA7324">
            <w:pPr>
              <w:keepNext/>
              <w:suppressAutoHyphens/>
              <w:jc w:val="center"/>
              <w:rPr>
                <w:rFonts w:ascii="Times New Roman" w:hAnsi="Times New Roman"/>
                <w:sz w:val="24"/>
                <w:szCs w:val="24"/>
                <w:lang w:val="uk-UA"/>
              </w:rPr>
            </w:pPr>
          </w:p>
        </w:tc>
        <w:tc>
          <w:tcPr>
            <w:tcW w:w="1417" w:type="dxa"/>
            <w:vMerge/>
            <w:vAlign w:val="center"/>
          </w:tcPr>
          <w:p w14:paraId="32ABDED2" w14:textId="66A595BC" w:rsidR="00A737D6" w:rsidRPr="001D28FE" w:rsidRDefault="00A737D6" w:rsidP="00EA7324">
            <w:pPr>
              <w:keepNext/>
              <w:suppressAutoHyphens/>
              <w:jc w:val="center"/>
              <w:rPr>
                <w:rFonts w:ascii="Times New Roman" w:hAnsi="Times New Roman"/>
                <w:sz w:val="24"/>
                <w:szCs w:val="24"/>
                <w:lang w:val="uk-UA"/>
              </w:rPr>
            </w:pPr>
          </w:p>
        </w:tc>
      </w:tr>
      <w:tr w:rsidR="00BB0985" w:rsidRPr="001D28FE" w14:paraId="3E846267" w14:textId="3D6E81B6" w:rsidTr="00BB0985">
        <w:trPr>
          <w:jc w:val="center"/>
        </w:trPr>
        <w:tc>
          <w:tcPr>
            <w:tcW w:w="3964" w:type="dxa"/>
            <w:vAlign w:val="center"/>
          </w:tcPr>
          <w:p w14:paraId="5923DEB5" w14:textId="45E7434C" w:rsidR="00A737D6" w:rsidRPr="001D28FE" w:rsidRDefault="00A737D6" w:rsidP="00A737D6">
            <w:pPr>
              <w:suppressAutoHyphens/>
              <w:rPr>
                <w:rFonts w:ascii="Times New Roman" w:hAnsi="Times New Roman"/>
                <w:sz w:val="24"/>
                <w:szCs w:val="24"/>
                <w:lang w:val="uk-UA"/>
              </w:rPr>
            </w:pPr>
            <w:r>
              <w:rPr>
                <w:rFonts w:ascii="Times New Roman" w:hAnsi="Times New Roman"/>
                <w:sz w:val="24"/>
                <w:szCs w:val="24"/>
                <w:lang w:val="uk-UA"/>
              </w:rPr>
              <w:t>Рентабельність активів</w:t>
            </w:r>
          </w:p>
        </w:tc>
        <w:tc>
          <w:tcPr>
            <w:tcW w:w="851" w:type="dxa"/>
            <w:vAlign w:val="center"/>
          </w:tcPr>
          <w:p w14:paraId="0240F54D" w14:textId="4732CC13" w:rsidR="00A737D6" w:rsidRPr="00A737D6" w:rsidRDefault="00A737D6" w:rsidP="00A737D6">
            <w:pPr>
              <w:suppressAutoHyphens/>
              <w:jc w:val="center"/>
              <w:rPr>
                <w:rFonts w:ascii="Times New Roman" w:hAnsi="Times New Roman"/>
                <w:sz w:val="24"/>
                <w:szCs w:val="24"/>
                <w:lang w:val="uk-UA"/>
              </w:rPr>
            </w:pPr>
            <w:r w:rsidRPr="00A737D6">
              <w:rPr>
                <w:rFonts w:ascii="Times New Roman" w:hAnsi="Times New Roman"/>
                <w:color w:val="000000"/>
                <w:sz w:val="24"/>
                <w:szCs w:val="24"/>
                <w:lang w:val="uk-UA"/>
              </w:rPr>
              <w:t>1,09</w:t>
            </w:r>
          </w:p>
        </w:tc>
        <w:tc>
          <w:tcPr>
            <w:tcW w:w="850" w:type="dxa"/>
            <w:vAlign w:val="center"/>
          </w:tcPr>
          <w:p w14:paraId="110F2BA5" w14:textId="02CBC77B" w:rsidR="00A737D6" w:rsidRPr="00A737D6" w:rsidRDefault="00A737D6" w:rsidP="00A737D6">
            <w:pPr>
              <w:suppressAutoHyphens/>
              <w:jc w:val="center"/>
              <w:rPr>
                <w:rFonts w:ascii="Times New Roman" w:hAnsi="Times New Roman"/>
                <w:sz w:val="24"/>
                <w:szCs w:val="24"/>
                <w:lang w:val="uk-UA"/>
              </w:rPr>
            </w:pPr>
            <w:r w:rsidRPr="00A737D6">
              <w:rPr>
                <w:rFonts w:ascii="Times New Roman" w:hAnsi="Times New Roman"/>
                <w:color w:val="000000"/>
                <w:sz w:val="24"/>
                <w:szCs w:val="24"/>
                <w:lang w:val="uk-UA"/>
              </w:rPr>
              <w:t>15,30</w:t>
            </w:r>
          </w:p>
        </w:tc>
        <w:tc>
          <w:tcPr>
            <w:tcW w:w="993" w:type="dxa"/>
            <w:vAlign w:val="center"/>
          </w:tcPr>
          <w:p w14:paraId="0E0A13EA" w14:textId="5EB0643E" w:rsidR="00A737D6" w:rsidRPr="00A737D6" w:rsidRDefault="00A737D6" w:rsidP="00A737D6">
            <w:pPr>
              <w:suppressAutoHyphens/>
              <w:jc w:val="center"/>
              <w:rPr>
                <w:rFonts w:ascii="Times New Roman" w:hAnsi="Times New Roman"/>
                <w:sz w:val="24"/>
                <w:szCs w:val="24"/>
                <w:lang w:val="uk-UA"/>
              </w:rPr>
            </w:pPr>
            <w:r w:rsidRPr="00A737D6">
              <w:rPr>
                <w:rFonts w:ascii="Times New Roman" w:hAnsi="Times New Roman"/>
                <w:color w:val="000000"/>
                <w:sz w:val="24"/>
                <w:szCs w:val="24"/>
                <w:lang w:val="uk-UA"/>
              </w:rPr>
              <w:t>33,47</w:t>
            </w:r>
          </w:p>
        </w:tc>
        <w:tc>
          <w:tcPr>
            <w:tcW w:w="1559" w:type="dxa"/>
            <w:vAlign w:val="center"/>
          </w:tcPr>
          <w:p w14:paraId="33AAC09D" w14:textId="30027EF6" w:rsidR="00A737D6" w:rsidRPr="00A737D6" w:rsidRDefault="00A737D6" w:rsidP="00A737D6">
            <w:pPr>
              <w:suppressAutoHyphens/>
              <w:jc w:val="center"/>
              <w:rPr>
                <w:rFonts w:ascii="Times New Roman" w:hAnsi="Times New Roman"/>
                <w:sz w:val="24"/>
                <w:szCs w:val="24"/>
                <w:lang w:val="uk-UA"/>
              </w:rPr>
            </w:pPr>
            <w:r w:rsidRPr="00A737D6">
              <w:rPr>
                <w:rFonts w:ascii="Times New Roman" w:hAnsi="Times New Roman"/>
                <w:color w:val="000000"/>
                <w:sz w:val="24"/>
                <w:szCs w:val="24"/>
                <w:lang w:val="uk-UA"/>
              </w:rPr>
              <w:t>14,21</w:t>
            </w:r>
          </w:p>
        </w:tc>
        <w:tc>
          <w:tcPr>
            <w:tcW w:w="1417" w:type="dxa"/>
            <w:vAlign w:val="center"/>
          </w:tcPr>
          <w:p w14:paraId="38AC2140" w14:textId="6ACD6514" w:rsidR="00A737D6" w:rsidRPr="00A737D6" w:rsidRDefault="00A737D6" w:rsidP="00A737D6">
            <w:pPr>
              <w:suppressAutoHyphens/>
              <w:jc w:val="center"/>
              <w:rPr>
                <w:rFonts w:ascii="Times New Roman" w:hAnsi="Times New Roman"/>
                <w:sz w:val="24"/>
                <w:szCs w:val="24"/>
                <w:lang w:val="uk-UA"/>
              </w:rPr>
            </w:pPr>
            <w:r w:rsidRPr="00A737D6">
              <w:rPr>
                <w:rFonts w:ascii="Times New Roman" w:hAnsi="Times New Roman"/>
                <w:color w:val="000000"/>
                <w:sz w:val="24"/>
                <w:szCs w:val="24"/>
                <w:lang w:val="uk-UA"/>
              </w:rPr>
              <w:t>18,18</w:t>
            </w:r>
          </w:p>
        </w:tc>
      </w:tr>
      <w:tr w:rsidR="00BB0985" w:rsidRPr="001D28FE" w14:paraId="7B066313" w14:textId="7E7E87BD" w:rsidTr="00BB0985">
        <w:trPr>
          <w:jc w:val="center"/>
        </w:trPr>
        <w:tc>
          <w:tcPr>
            <w:tcW w:w="3964" w:type="dxa"/>
            <w:vAlign w:val="center"/>
          </w:tcPr>
          <w:p w14:paraId="77BFCE33" w14:textId="1AF41E7D" w:rsidR="00A737D6" w:rsidRPr="001D28FE" w:rsidRDefault="00A737D6" w:rsidP="00A737D6">
            <w:pPr>
              <w:suppressAutoHyphens/>
              <w:rPr>
                <w:rFonts w:ascii="Times New Roman" w:hAnsi="Times New Roman"/>
                <w:sz w:val="24"/>
                <w:szCs w:val="24"/>
                <w:lang w:val="uk-UA"/>
              </w:rPr>
            </w:pPr>
            <w:r>
              <w:rPr>
                <w:rFonts w:ascii="Times New Roman" w:hAnsi="Times New Roman"/>
                <w:sz w:val="24"/>
                <w:szCs w:val="24"/>
                <w:lang w:val="uk-UA"/>
              </w:rPr>
              <w:t>Рентабельність власного капіталу</w:t>
            </w:r>
          </w:p>
        </w:tc>
        <w:tc>
          <w:tcPr>
            <w:tcW w:w="851" w:type="dxa"/>
            <w:vAlign w:val="center"/>
          </w:tcPr>
          <w:p w14:paraId="53397A7E" w14:textId="64AB9591" w:rsidR="00A737D6" w:rsidRPr="00A737D6" w:rsidRDefault="00A737D6" w:rsidP="00A737D6">
            <w:pPr>
              <w:suppressAutoHyphens/>
              <w:jc w:val="center"/>
              <w:rPr>
                <w:rFonts w:ascii="Times New Roman" w:hAnsi="Times New Roman"/>
                <w:sz w:val="24"/>
                <w:szCs w:val="24"/>
                <w:lang w:val="uk-UA"/>
              </w:rPr>
            </w:pPr>
            <w:r w:rsidRPr="00A737D6">
              <w:rPr>
                <w:rFonts w:ascii="Times New Roman" w:hAnsi="Times New Roman"/>
                <w:color w:val="000000"/>
                <w:sz w:val="24"/>
                <w:szCs w:val="24"/>
                <w:lang w:val="uk-UA"/>
              </w:rPr>
              <w:t>12,81</w:t>
            </w:r>
          </w:p>
        </w:tc>
        <w:tc>
          <w:tcPr>
            <w:tcW w:w="850" w:type="dxa"/>
            <w:vAlign w:val="center"/>
          </w:tcPr>
          <w:p w14:paraId="5F1D12C8" w14:textId="2595CBB2" w:rsidR="00A737D6" w:rsidRPr="00A737D6" w:rsidRDefault="00A737D6" w:rsidP="00A737D6">
            <w:pPr>
              <w:suppressAutoHyphens/>
              <w:jc w:val="center"/>
              <w:rPr>
                <w:rFonts w:ascii="Times New Roman" w:hAnsi="Times New Roman"/>
                <w:sz w:val="24"/>
                <w:szCs w:val="24"/>
                <w:lang w:val="uk-UA"/>
              </w:rPr>
            </w:pPr>
            <w:r w:rsidRPr="00A737D6">
              <w:rPr>
                <w:rFonts w:ascii="Times New Roman" w:hAnsi="Times New Roman"/>
                <w:color w:val="000000"/>
                <w:sz w:val="24"/>
                <w:szCs w:val="24"/>
                <w:lang w:val="uk-UA"/>
              </w:rPr>
              <w:t>73,13</w:t>
            </w:r>
          </w:p>
        </w:tc>
        <w:tc>
          <w:tcPr>
            <w:tcW w:w="993" w:type="dxa"/>
            <w:vAlign w:val="center"/>
          </w:tcPr>
          <w:p w14:paraId="796668C8" w14:textId="7EB43457" w:rsidR="00A737D6" w:rsidRPr="00A737D6" w:rsidRDefault="00A737D6" w:rsidP="00A737D6">
            <w:pPr>
              <w:suppressAutoHyphens/>
              <w:jc w:val="center"/>
              <w:rPr>
                <w:rFonts w:ascii="Times New Roman" w:hAnsi="Times New Roman"/>
                <w:sz w:val="24"/>
                <w:szCs w:val="24"/>
                <w:lang w:val="uk-UA"/>
              </w:rPr>
            </w:pPr>
            <w:r w:rsidRPr="00A737D6">
              <w:rPr>
                <w:rFonts w:ascii="Times New Roman" w:hAnsi="Times New Roman"/>
                <w:color w:val="000000"/>
                <w:sz w:val="24"/>
                <w:szCs w:val="24"/>
                <w:lang w:val="uk-UA"/>
              </w:rPr>
              <w:t>73,07</w:t>
            </w:r>
          </w:p>
        </w:tc>
        <w:tc>
          <w:tcPr>
            <w:tcW w:w="1559" w:type="dxa"/>
            <w:vAlign w:val="center"/>
          </w:tcPr>
          <w:p w14:paraId="68CEB099" w14:textId="6248F526" w:rsidR="00A737D6" w:rsidRPr="00A737D6" w:rsidRDefault="00A737D6" w:rsidP="00A737D6">
            <w:pPr>
              <w:suppressAutoHyphens/>
              <w:jc w:val="center"/>
              <w:rPr>
                <w:rFonts w:ascii="Times New Roman" w:hAnsi="Times New Roman"/>
                <w:sz w:val="24"/>
                <w:szCs w:val="24"/>
                <w:lang w:val="uk-UA"/>
              </w:rPr>
            </w:pPr>
            <w:r w:rsidRPr="00A737D6">
              <w:rPr>
                <w:rFonts w:ascii="Times New Roman" w:hAnsi="Times New Roman"/>
                <w:color w:val="000000"/>
                <w:sz w:val="24"/>
                <w:szCs w:val="24"/>
                <w:lang w:val="uk-UA"/>
              </w:rPr>
              <w:t>60,33</w:t>
            </w:r>
          </w:p>
        </w:tc>
        <w:tc>
          <w:tcPr>
            <w:tcW w:w="1417" w:type="dxa"/>
            <w:vAlign w:val="center"/>
          </w:tcPr>
          <w:p w14:paraId="5C59C5CE" w14:textId="23F1A346" w:rsidR="00A737D6" w:rsidRPr="00A737D6" w:rsidRDefault="00A737D6" w:rsidP="00A737D6">
            <w:pPr>
              <w:suppressAutoHyphens/>
              <w:jc w:val="center"/>
              <w:rPr>
                <w:rFonts w:ascii="Times New Roman" w:hAnsi="Times New Roman"/>
                <w:sz w:val="24"/>
                <w:szCs w:val="24"/>
                <w:lang w:val="uk-UA"/>
              </w:rPr>
            </w:pPr>
            <w:r w:rsidRPr="00A737D6">
              <w:rPr>
                <w:rFonts w:ascii="Times New Roman" w:hAnsi="Times New Roman"/>
                <w:color w:val="000000"/>
                <w:sz w:val="24"/>
                <w:szCs w:val="24"/>
              </w:rPr>
              <w:t>-0,06</w:t>
            </w:r>
          </w:p>
        </w:tc>
      </w:tr>
      <w:tr w:rsidR="00BB0985" w:rsidRPr="001D28FE" w14:paraId="69671FD7" w14:textId="10C9E8BD" w:rsidTr="00BB0985">
        <w:trPr>
          <w:jc w:val="center"/>
        </w:trPr>
        <w:tc>
          <w:tcPr>
            <w:tcW w:w="3964" w:type="dxa"/>
            <w:vAlign w:val="center"/>
          </w:tcPr>
          <w:p w14:paraId="3F13B7AE" w14:textId="6FD688AD" w:rsidR="00A737D6" w:rsidRPr="00A737D6" w:rsidRDefault="00A737D6" w:rsidP="00A737D6">
            <w:pPr>
              <w:suppressAutoHyphens/>
              <w:rPr>
                <w:rFonts w:ascii="Times New Roman" w:hAnsi="Times New Roman"/>
                <w:sz w:val="24"/>
                <w:szCs w:val="24"/>
                <w:lang w:val="uk-UA"/>
              </w:rPr>
            </w:pPr>
            <w:r>
              <w:rPr>
                <w:rFonts w:ascii="Times New Roman" w:hAnsi="Times New Roman"/>
                <w:sz w:val="24"/>
                <w:szCs w:val="24"/>
                <w:lang w:val="uk-UA"/>
              </w:rPr>
              <w:t>Рентабельність продажу</w:t>
            </w:r>
          </w:p>
        </w:tc>
        <w:tc>
          <w:tcPr>
            <w:tcW w:w="851" w:type="dxa"/>
            <w:vAlign w:val="center"/>
          </w:tcPr>
          <w:p w14:paraId="5A83E896" w14:textId="08118090" w:rsidR="00A737D6" w:rsidRPr="00A737D6" w:rsidRDefault="00A737D6" w:rsidP="00A737D6">
            <w:pPr>
              <w:suppressAutoHyphens/>
              <w:jc w:val="center"/>
              <w:rPr>
                <w:rFonts w:ascii="Times New Roman" w:hAnsi="Times New Roman"/>
                <w:sz w:val="24"/>
                <w:szCs w:val="24"/>
                <w:lang w:val="uk-UA"/>
              </w:rPr>
            </w:pPr>
            <w:r w:rsidRPr="00A737D6">
              <w:rPr>
                <w:rFonts w:ascii="Times New Roman" w:hAnsi="Times New Roman"/>
                <w:color w:val="000000"/>
                <w:sz w:val="24"/>
                <w:szCs w:val="24"/>
                <w:lang w:val="uk-UA"/>
              </w:rPr>
              <w:t>2,02</w:t>
            </w:r>
          </w:p>
        </w:tc>
        <w:tc>
          <w:tcPr>
            <w:tcW w:w="850" w:type="dxa"/>
            <w:vAlign w:val="center"/>
          </w:tcPr>
          <w:p w14:paraId="117EABEB" w14:textId="227DB668" w:rsidR="00A737D6" w:rsidRPr="00A737D6" w:rsidRDefault="00A737D6" w:rsidP="00A737D6">
            <w:pPr>
              <w:suppressAutoHyphens/>
              <w:jc w:val="center"/>
              <w:rPr>
                <w:rFonts w:ascii="Times New Roman" w:hAnsi="Times New Roman"/>
                <w:sz w:val="24"/>
                <w:szCs w:val="24"/>
                <w:lang w:val="uk-UA"/>
              </w:rPr>
            </w:pPr>
            <w:r w:rsidRPr="00A737D6">
              <w:rPr>
                <w:rFonts w:ascii="Times New Roman" w:hAnsi="Times New Roman"/>
                <w:color w:val="000000"/>
                <w:sz w:val="24"/>
                <w:szCs w:val="24"/>
                <w:lang w:val="uk-UA"/>
              </w:rPr>
              <w:t>20,30</w:t>
            </w:r>
          </w:p>
        </w:tc>
        <w:tc>
          <w:tcPr>
            <w:tcW w:w="993" w:type="dxa"/>
            <w:vAlign w:val="center"/>
          </w:tcPr>
          <w:p w14:paraId="43961FA7" w14:textId="4BCB800F" w:rsidR="00A737D6" w:rsidRPr="00A737D6" w:rsidRDefault="00A737D6" w:rsidP="00A737D6">
            <w:pPr>
              <w:suppressAutoHyphens/>
              <w:jc w:val="center"/>
              <w:rPr>
                <w:rFonts w:ascii="Times New Roman" w:hAnsi="Times New Roman"/>
                <w:sz w:val="24"/>
                <w:szCs w:val="24"/>
                <w:lang w:val="uk-UA"/>
              </w:rPr>
            </w:pPr>
            <w:r w:rsidRPr="00A737D6">
              <w:rPr>
                <w:rFonts w:ascii="Times New Roman" w:hAnsi="Times New Roman"/>
                <w:color w:val="000000"/>
                <w:sz w:val="24"/>
                <w:szCs w:val="24"/>
                <w:lang w:val="uk-UA"/>
              </w:rPr>
              <w:t>60,26</w:t>
            </w:r>
          </w:p>
        </w:tc>
        <w:tc>
          <w:tcPr>
            <w:tcW w:w="1559" w:type="dxa"/>
            <w:vAlign w:val="center"/>
          </w:tcPr>
          <w:p w14:paraId="714915DE" w14:textId="58FC95D7" w:rsidR="00A737D6" w:rsidRPr="00A737D6" w:rsidRDefault="00A737D6" w:rsidP="00A737D6">
            <w:pPr>
              <w:suppressAutoHyphens/>
              <w:jc w:val="center"/>
              <w:rPr>
                <w:rFonts w:ascii="Times New Roman" w:hAnsi="Times New Roman"/>
                <w:sz w:val="24"/>
                <w:szCs w:val="24"/>
                <w:lang w:val="uk-UA"/>
              </w:rPr>
            </w:pPr>
            <w:r w:rsidRPr="00A737D6">
              <w:rPr>
                <w:rFonts w:ascii="Times New Roman" w:hAnsi="Times New Roman"/>
                <w:color w:val="000000"/>
                <w:sz w:val="24"/>
                <w:szCs w:val="24"/>
                <w:lang w:val="uk-UA"/>
              </w:rPr>
              <w:t>18,28</w:t>
            </w:r>
          </w:p>
        </w:tc>
        <w:tc>
          <w:tcPr>
            <w:tcW w:w="1417" w:type="dxa"/>
            <w:vAlign w:val="center"/>
          </w:tcPr>
          <w:p w14:paraId="1BD8DB70" w14:textId="6D0D4380" w:rsidR="00A737D6" w:rsidRPr="00A737D6" w:rsidRDefault="00A737D6" w:rsidP="00A737D6">
            <w:pPr>
              <w:suppressAutoHyphens/>
              <w:jc w:val="center"/>
              <w:rPr>
                <w:rFonts w:ascii="Times New Roman" w:hAnsi="Times New Roman"/>
                <w:sz w:val="24"/>
                <w:szCs w:val="24"/>
                <w:lang w:val="uk-UA"/>
              </w:rPr>
            </w:pPr>
            <w:r w:rsidRPr="00A737D6">
              <w:rPr>
                <w:rFonts w:ascii="Times New Roman" w:hAnsi="Times New Roman"/>
                <w:color w:val="000000"/>
                <w:sz w:val="24"/>
                <w:szCs w:val="24"/>
                <w:lang w:val="uk-UA"/>
              </w:rPr>
              <w:t>39,96</w:t>
            </w:r>
          </w:p>
        </w:tc>
      </w:tr>
      <w:tr w:rsidR="00BB0985" w:rsidRPr="001D28FE" w14:paraId="583837EA" w14:textId="6A529C5B" w:rsidTr="00BB0985">
        <w:trPr>
          <w:jc w:val="center"/>
        </w:trPr>
        <w:tc>
          <w:tcPr>
            <w:tcW w:w="3964" w:type="dxa"/>
            <w:vAlign w:val="center"/>
          </w:tcPr>
          <w:p w14:paraId="24015AC2" w14:textId="3220BD41" w:rsidR="00A737D6" w:rsidRDefault="00A737D6" w:rsidP="00A737D6">
            <w:pPr>
              <w:suppressAutoHyphens/>
              <w:rPr>
                <w:rFonts w:ascii="Times New Roman" w:hAnsi="Times New Roman"/>
                <w:sz w:val="24"/>
                <w:szCs w:val="24"/>
                <w:lang w:val="uk-UA"/>
              </w:rPr>
            </w:pPr>
            <w:r>
              <w:rPr>
                <w:rFonts w:ascii="Times New Roman" w:hAnsi="Times New Roman"/>
                <w:sz w:val="24"/>
                <w:szCs w:val="24"/>
                <w:lang w:val="uk-UA"/>
              </w:rPr>
              <w:t>Ефективність</w:t>
            </w:r>
          </w:p>
        </w:tc>
        <w:tc>
          <w:tcPr>
            <w:tcW w:w="851" w:type="dxa"/>
            <w:vAlign w:val="center"/>
          </w:tcPr>
          <w:p w14:paraId="1B3F6DB9" w14:textId="30E38302" w:rsidR="00A737D6" w:rsidRPr="00A737D6" w:rsidRDefault="00A737D6" w:rsidP="00A737D6">
            <w:pPr>
              <w:suppressAutoHyphens/>
              <w:jc w:val="center"/>
              <w:rPr>
                <w:rFonts w:ascii="Times New Roman" w:hAnsi="Times New Roman"/>
                <w:color w:val="000000"/>
                <w:sz w:val="24"/>
                <w:szCs w:val="24"/>
                <w:lang w:val="uk-UA"/>
              </w:rPr>
            </w:pPr>
            <w:r w:rsidRPr="00A737D6">
              <w:rPr>
                <w:rFonts w:ascii="Times New Roman" w:hAnsi="Times New Roman"/>
                <w:color w:val="000000"/>
                <w:sz w:val="24"/>
                <w:szCs w:val="24"/>
                <w:lang w:val="uk-UA"/>
              </w:rPr>
              <w:t>2,07</w:t>
            </w:r>
          </w:p>
        </w:tc>
        <w:tc>
          <w:tcPr>
            <w:tcW w:w="850" w:type="dxa"/>
            <w:vAlign w:val="center"/>
          </w:tcPr>
          <w:p w14:paraId="6B611737" w14:textId="2325A0CC" w:rsidR="00A737D6" w:rsidRPr="00A737D6" w:rsidRDefault="00A737D6" w:rsidP="00A737D6">
            <w:pPr>
              <w:suppressAutoHyphens/>
              <w:jc w:val="center"/>
              <w:rPr>
                <w:rFonts w:ascii="Times New Roman" w:hAnsi="Times New Roman"/>
                <w:color w:val="000000"/>
                <w:sz w:val="24"/>
                <w:szCs w:val="24"/>
                <w:lang w:val="uk-UA"/>
              </w:rPr>
            </w:pPr>
            <w:r w:rsidRPr="00A737D6">
              <w:rPr>
                <w:rFonts w:ascii="Times New Roman" w:hAnsi="Times New Roman"/>
                <w:color w:val="000000"/>
                <w:sz w:val="24"/>
                <w:szCs w:val="24"/>
                <w:lang w:val="uk-UA"/>
              </w:rPr>
              <w:t>25,47</w:t>
            </w:r>
          </w:p>
        </w:tc>
        <w:tc>
          <w:tcPr>
            <w:tcW w:w="993" w:type="dxa"/>
            <w:vAlign w:val="center"/>
          </w:tcPr>
          <w:p w14:paraId="06C47DFD" w14:textId="75966701" w:rsidR="00A737D6" w:rsidRPr="00A737D6" w:rsidRDefault="00A737D6" w:rsidP="00A737D6">
            <w:pPr>
              <w:suppressAutoHyphens/>
              <w:jc w:val="center"/>
              <w:rPr>
                <w:rFonts w:ascii="Times New Roman" w:hAnsi="Times New Roman"/>
                <w:color w:val="000000"/>
                <w:sz w:val="24"/>
                <w:szCs w:val="24"/>
                <w:lang w:val="uk-UA"/>
              </w:rPr>
            </w:pPr>
            <w:r w:rsidRPr="00A737D6">
              <w:rPr>
                <w:rFonts w:ascii="Times New Roman" w:hAnsi="Times New Roman"/>
                <w:color w:val="000000"/>
                <w:sz w:val="24"/>
                <w:szCs w:val="24"/>
                <w:lang w:val="uk-UA"/>
              </w:rPr>
              <w:t>151,61</w:t>
            </w:r>
          </w:p>
        </w:tc>
        <w:tc>
          <w:tcPr>
            <w:tcW w:w="1559" w:type="dxa"/>
            <w:vAlign w:val="center"/>
          </w:tcPr>
          <w:p w14:paraId="3B2200B1" w14:textId="25FA9AB5" w:rsidR="00A737D6" w:rsidRPr="00A737D6" w:rsidRDefault="00A737D6" w:rsidP="00A737D6">
            <w:pPr>
              <w:suppressAutoHyphens/>
              <w:jc w:val="center"/>
              <w:rPr>
                <w:rFonts w:ascii="Times New Roman" w:hAnsi="Times New Roman"/>
                <w:color w:val="000000"/>
                <w:sz w:val="24"/>
                <w:szCs w:val="24"/>
                <w:lang w:val="uk-UA"/>
              </w:rPr>
            </w:pPr>
            <w:r w:rsidRPr="00A737D6">
              <w:rPr>
                <w:rFonts w:ascii="Times New Roman" w:hAnsi="Times New Roman"/>
                <w:color w:val="000000"/>
                <w:sz w:val="24"/>
                <w:szCs w:val="24"/>
                <w:lang w:val="uk-UA"/>
              </w:rPr>
              <w:t>23,40</w:t>
            </w:r>
          </w:p>
        </w:tc>
        <w:tc>
          <w:tcPr>
            <w:tcW w:w="1417" w:type="dxa"/>
            <w:vAlign w:val="center"/>
          </w:tcPr>
          <w:p w14:paraId="22815F78" w14:textId="1A0DE9A6" w:rsidR="00A737D6" w:rsidRPr="00A737D6" w:rsidRDefault="00A737D6" w:rsidP="00A737D6">
            <w:pPr>
              <w:suppressAutoHyphens/>
              <w:jc w:val="center"/>
              <w:rPr>
                <w:rFonts w:ascii="Times New Roman" w:hAnsi="Times New Roman"/>
                <w:color w:val="000000"/>
                <w:sz w:val="24"/>
                <w:szCs w:val="24"/>
                <w:lang w:val="uk-UA"/>
              </w:rPr>
            </w:pPr>
            <w:r w:rsidRPr="00A737D6">
              <w:rPr>
                <w:rFonts w:ascii="Times New Roman" w:hAnsi="Times New Roman"/>
                <w:color w:val="000000"/>
                <w:sz w:val="24"/>
                <w:szCs w:val="24"/>
                <w:lang w:val="uk-UA"/>
              </w:rPr>
              <w:t>126,14</w:t>
            </w:r>
          </w:p>
        </w:tc>
      </w:tr>
    </w:tbl>
    <w:p w14:paraId="0B7CE107" w14:textId="77777777" w:rsidR="00A447BA" w:rsidRPr="00A447BA" w:rsidRDefault="00A447BA" w:rsidP="00D103DD">
      <w:pPr>
        <w:suppressAutoHyphens/>
        <w:spacing w:after="0" w:line="360" w:lineRule="auto"/>
        <w:ind w:firstLine="709"/>
        <w:jc w:val="both"/>
        <w:rPr>
          <w:rFonts w:ascii="Times New Roman" w:hAnsi="Times New Roman"/>
          <w:vanish/>
          <w:sz w:val="28"/>
          <w:szCs w:val="28"/>
          <w:lang w:val="uk-UA"/>
        </w:rPr>
      </w:pPr>
    </w:p>
    <w:p w14:paraId="25A588E1" w14:textId="679288C1" w:rsidR="008F0E11" w:rsidRDefault="00483E50" w:rsidP="00D103DD">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Загалом спостерігається позитивна динаміка, адже у 2018 році рентабельність підприємства дорівнювала лише 2,02 %, а за 2 наступні роки зросла до 60,26 %.</w:t>
      </w:r>
    </w:p>
    <w:p w14:paraId="7B9531C5" w14:textId="5C736546" w:rsidR="00D362DD" w:rsidRDefault="00D362DD" w:rsidP="00D103DD">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Показник ефективності загалом з 2018 року по 2020 рік зріс на 149,54 %, що свідчить про наявність управлінських рішень, що мали позитивний вплив на розмір чистого прибутку підприємства у відношенні до залучених ресурсів.</w:t>
      </w:r>
    </w:p>
    <w:p w14:paraId="5F447839" w14:textId="7AC52C55" w:rsidR="00483E50" w:rsidRDefault="00483E50" w:rsidP="00D103DD">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Наведемо динаміку змін показників рентабельності та ефективності на рис. 2.</w:t>
      </w:r>
      <w:r w:rsidR="002E2F56">
        <w:rPr>
          <w:rFonts w:ascii="Times New Roman" w:hAnsi="Times New Roman"/>
          <w:sz w:val="28"/>
          <w:szCs w:val="28"/>
          <w:lang w:val="uk-UA"/>
        </w:rPr>
        <w:t>8.</w:t>
      </w:r>
    </w:p>
    <w:p w14:paraId="0E170030" w14:textId="77777777" w:rsidR="00D362DD" w:rsidRDefault="00D362DD" w:rsidP="00D103DD">
      <w:pPr>
        <w:suppressAutoHyphens/>
        <w:spacing w:after="0" w:line="360" w:lineRule="auto"/>
        <w:ind w:firstLine="709"/>
        <w:jc w:val="both"/>
        <w:rPr>
          <w:rFonts w:ascii="Times New Roman" w:hAnsi="Times New Roman"/>
          <w:sz w:val="28"/>
          <w:szCs w:val="28"/>
          <w:lang w:val="uk-UA"/>
        </w:rPr>
      </w:pPr>
    </w:p>
    <w:p w14:paraId="682EE790" w14:textId="382B29BE" w:rsidR="00483E50" w:rsidRDefault="00EA7324" w:rsidP="00EA7324">
      <w:pPr>
        <w:keepNext/>
        <w:suppressAutoHyphens/>
        <w:spacing w:after="0" w:line="360" w:lineRule="auto"/>
        <w:jc w:val="center"/>
        <w:rPr>
          <w:rFonts w:ascii="Times New Roman" w:hAnsi="Times New Roman"/>
          <w:sz w:val="28"/>
          <w:szCs w:val="28"/>
          <w:lang w:val="uk-UA"/>
        </w:rPr>
      </w:pPr>
      <w:r w:rsidRPr="00EA7324">
        <w:rPr>
          <w:rFonts w:ascii="Times New Roman" w:hAnsi="Times New Roman"/>
          <w:noProof/>
          <w:sz w:val="28"/>
          <w:szCs w:val="28"/>
          <w:lang w:val="uk-UA" w:eastAsia="uk-UA"/>
        </w:rPr>
        <w:drawing>
          <wp:inline distT="0" distB="0" distL="0" distR="0" wp14:anchorId="6AED28F3" wp14:editId="6D0AE7D2">
            <wp:extent cx="4962277" cy="2528249"/>
            <wp:effectExtent l="0" t="0" r="0" b="571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83958" cy="2539295"/>
                    </a:xfrm>
                    <a:prstGeom prst="rect">
                      <a:avLst/>
                    </a:prstGeom>
                  </pic:spPr>
                </pic:pic>
              </a:graphicData>
            </a:graphic>
          </wp:inline>
        </w:drawing>
      </w:r>
    </w:p>
    <w:p w14:paraId="71B21301" w14:textId="0D564850" w:rsidR="00D362DD" w:rsidRPr="008F0E11" w:rsidRDefault="00D362DD" w:rsidP="00D362DD">
      <w:pPr>
        <w:suppressAutoHyphens/>
        <w:spacing w:after="0" w:line="360" w:lineRule="auto"/>
        <w:jc w:val="center"/>
        <w:rPr>
          <w:rFonts w:ascii="Times New Roman" w:hAnsi="Times New Roman"/>
          <w:sz w:val="28"/>
          <w:szCs w:val="28"/>
          <w:lang w:val="uk-UA"/>
        </w:rPr>
      </w:pPr>
      <w:r>
        <w:rPr>
          <w:rFonts w:ascii="Times New Roman" w:hAnsi="Times New Roman"/>
          <w:sz w:val="28"/>
          <w:szCs w:val="28"/>
          <w:lang w:val="uk-UA"/>
        </w:rPr>
        <w:t>Рис. 2.</w:t>
      </w:r>
      <w:r w:rsidR="002E2F56">
        <w:rPr>
          <w:rFonts w:ascii="Times New Roman" w:hAnsi="Times New Roman"/>
          <w:sz w:val="28"/>
          <w:szCs w:val="28"/>
          <w:lang w:val="uk-UA"/>
        </w:rPr>
        <w:t>8</w:t>
      </w:r>
      <w:r>
        <w:rPr>
          <w:rFonts w:ascii="Times New Roman" w:hAnsi="Times New Roman"/>
          <w:sz w:val="28"/>
          <w:szCs w:val="28"/>
          <w:lang w:val="uk-UA"/>
        </w:rPr>
        <w:t xml:space="preserve"> – Динаміка змін показників рентабельності та ефективності ТОВ «Укрзерно Трейд» протягом 2018-2020 рр.</w:t>
      </w:r>
    </w:p>
    <w:p w14:paraId="2B7E02CB" w14:textId="77777777" w:rsidR="009E5F20" w:rsidRPr="00D103DD" w:rsidRDefault="009E5F20" w:rsidP="001A5EA0">
      <w:pPr>
        <w:suppressAutoHyphens/>
        <w:spacing w:after="0" w:line="360" w:lineRule="auto"/>
        <w:ind w:firstLine="709"/>
        <w:jc w:val="both"/>
        <w:rPr>
          <w:rFonts w:ascii="Times New Roman" w:hAnsi="Times New Roman"/>
          <w:sz w:val="28"/>
          <w:szCs w:val="28"/>
          <w:lang w:val="uk-UA"/>
        </w:rPr>
      </w:pPr>
    </w:p>
    <w:p w14:paraId="5BEB4460" w14:textId="01506A27" w:rsidR="009E5F20" w:rsidRDefault="00D362DD" w:rsidP="001A5EA0">
      <w:pPr>
        <w:suppressAutoHyphens/>
        <w:spacing w:after="0" w:line="360" w:lineRule="auto"/>
        <w:ind w:firstLine="709"/>
        <w:jc w:val="both"/>
        <w:rPr>
          <w:rFonts w:ascii="Times New Roman" w:hAnsi="Times New Roman"/>
          <w:vanish/>
          <w:sz w:val="28"/>
          <w:szCs w:val="28"/>
          <w:lang w:val="uk-UA"/>
        </w:rPr>
      </w:pPr>
      <w:r>
        <w:rPr>
          <w:rFonts w:ascii="Times New Roman" w:hAnsi="Times New Roman"/>
          <w:sz w:val="28"/>
          <w:szCs w:val="28"/>
          <w:lang w:val="uk-UA"/>
        </w:rPr>
        <w:t>У підсумку визначаємо, що впроваджені підприємством управлінські рішення мали позитивний вплив на результативність ТОВ «Укрзерно Трейд» протягом 2018-2020 </w:t>
      </w:r>
      <w:r>
        <w:rPr>
          <w:rFonts w:ascii="Times New Roman" w:hAnsi="Times New Roman"/>
          <w:vanish/>
          <w:sz w:val="28"/>
          <w:szCs w:val="28"/>
          <w:lang w:val="uk-UA"/>
        </w:rPr>
        <w:t>рр. Крім цього, в процесі розробки та впровадження управлінських рішень спостерігався позитивний вплив на рівень продуктивності роботи персоналу, мотивацію, розподіл зобов’язань тощо.</w:t>
      </w:r>
    </w:p>
    <w:p w14:paraId="0505167D" w14:textId="390F7264" w:rsidR="00D362DD" w:rsidRDefault="00D362DD" w:rsidP="001A5EA0">
      <w:pPr>
        <w:suppressAutoHyphens/>
        <w:spacing w:after="0" w:line="360" w:lineRule="auto"/>
        <w:ind w:firstLine="709"/>
        <w:jc w:val="both"/>
        <w:rPr>
          <w:rFonts w:ascii="Times New Roman" w:hAnsi="Times New Roman"/>
          <w:vanish/>
          <w:sz w:val="28"/>
          <w:szCs w:val="28"/>
          <w:lang w:val="uk-UA"/>
        </w:rPr>
      </w:pPr>
      <w:r>
        <w:rPr>
          <w:rFonts w:ascii="Times New Roman" w:hAnsi="Times New Roman"/>
          <w:vanish/>
          <w:sz w:val="28"/>
          <w:szCs w:val="28"/>
          <w:lang w:val="uk-UA"/>
        </w:rPr>
        <w:t>Проте, незважаючи на наявність тенденції зростання ефективності управління підприємством, воно має значні недоліки, що відносяться до мотиваційної політики, системи удосконалення рішень, недотримання строків впровадження рішень та планів тощо. Ці проблеми впливають на загальний рівень ефективності управління компанією.</w:t>
      </w:r>
    </w:p>
    <w:p w14:paraId="20A4377A" w14:textId="56F1124B" w:rsidR="00B13909" w:rsidRDefault="00B13909">
      <w:pPr>
        <w:rPr>
          <w:rFonts w:ascii="Times New Roman" w:hAnsi="Times New Roman"/>
          <w:vanish/>
          <w:sz w:val="28"/>
          <w:szCs w:val="28"/>
          <w:lang w:val="uk-UA"/>
        </w:rPr>
      </w:pPr>
      <w:r>
        <w:rPr>
          <w:rFonts w:ascii="Times New Roman" w:hAnsi="Times New Roman"/>
          <w:vanish/>
          <w:sz w:val="28"/>
          <w:szCs w:val="28"/>
          <w:lang w:val="uk-UA"/>
        </w:rPr>
        <w:br w:type="page"/>
      </w:r>
    </w:p>
    <w:p w14:paraId="5097FE80" w14:textId="77777777" w:rsidR="00B13909" w:rsidRPr="00AB2B7B" w:rsidRDefault="00B13909" w:rsidP="00B13909">
      <w:pPr>
        <w:suppressAutoHyphens/>
        <w:spacing w:after="0" w:line="360" w:lineRule="auto"/>
        <w:jc w:val="center"/>
        <w:rPr>
          <w:rFonts w:ascii="Times New Roman" w:hAnsi="Times New Roman"/>
          <w:b/>
          <w:bCs/>
          <w:sz w:val="28"/>
          <w:szCs w:val="28"/>
          <w:lang w:val="uk-UA"/>
        </w:rPr>
      </w:pPr>
      <w:r w:rsidRPr="00AB2B7B">
        <w:rPr>
          <w:rFonts w:ascii="Times New Roman" w:hAnsi="Times New Roman"/>
          <w:b/>
          <w:bCs/>
          <w:sz w:val="28"/>
          <w:szCs w:val="28"/>
          <w:lang w:val="uk-UA"/>
        </w:rPr>
        <w:t>РОЗДІЛ 3</w:t>
      </w:r>
    </w:p>
    <w:p w14:paraId="7957B251" w14:textId="207C9E9C" w:rsidR="00B13909" w:rsidRPr="00AB2B7B" w:rsidRDefault="00B13909" w:rsidP="00B13909">
      <w:pPr>
        <w:suppressAutoHyphens/>
        <w:spacing w:after="0" w:line="360" w:lineRule="auto"/>
        <w:jc w:val="center"/>
        <w:rPr>
          <w:rFonts w:ascii="Times New Roman" w:hAnsi="Times New Roman"/>
          <w:b/>
          <w:bCs/>
          <w:sz w:val="28"/>
          <w:szCs w:val="28"/>
          <w:lang w:val="uk-UA"/>
        </w:rPr>
      </w:pPr>
      <w:r w:rsidRPr="00AB2B7B">
        <w:rPr>
          <w:rFonts w:ascii="Times New Roman" w:hAnsi="Times New Roman"/>
          <w:b/>
          <w:bCs/>
          <w:sz w:val="28"/>
          <w:szCs w:val="28"/>
          <w:lang w:val="uk-UA"/>
        </w:rPr>
        <w:t>НАПРЯМИ ПІДВИЩЕННЯ ЕФЕКТИВНОСТІ СИСТЕМИ УПРАВЛІННЯ ТОВ «УКРЗЕРНО ТРЕЙД»</w:t>
      </w:r>
    </w:p>
    <w:p w14:paraId="67DD993E" w14:textId="3B4CBFCF" w:rsidR="00B13909" w:rsidRDefault="00B13909" w:rsidP="00B13909">
      <w:pPr>
        <w:suppressAutoHyphens/>
        <w:spacing w:after="0" w:line="360" w:lineRule="auto"/>
        <w:jc w:val="center"/>
        <w:rPr>
          <w:rFonts w:ascii="Times New Roman" w:hAnsi="Times New Roman"/>
          <w:sz w:val="28"/>
          <w:szCs w:val="28"/>
          <w:lang w:val="uk-UA"/>
        </w:rPr>
      </w:pPr>
    </w:p>
    <w:p w14:paraId="0A672B57" w14:textId="1838C20E" w:rsidR="00B13909" w:rsidRPr="00B13909" w:rsidRDefault="00B13909" w:rsidP="00B13909">
      <w:pPr>
        <w:keepNext/>
        <w:suppressAutoHyphens/>
        <w:spacing w:after="0" w:line="360" w:lineRule="auto"/>
        <w:ind w:firstLine="709"/>
        <w:jc w:val="both"/>
        <w:rPr>
          <w:rFonts w:ascii="Times New Roman" w:hAnsi="Times New Roman"/>
          <w:b/>
          <w:bCs/>
          <w:sz w:val="28"/>
          <w:szCs w:val="28"/>
          <w:lang w:val="uk-UA"/>
        </w:rPr>
      </w:pPr>
      <w:r w:rsidRPr="00B13909">
        <w:rPr>
          <w:rFonts w:ascii="Times New Roman" w:hAnsi="Times New Roman"/>
          <w:b/>
          <w:bCs/>
          <w:sz w:val="28"/>
          <w:szCs w:val="28"/>
          <w:lang w:val="uk-UA"/>
        </w:rPr>
        <w:t>3.1. Визначення стратегічних напрямів підвищення ефективності системи управління ТОВ «Укрзерно Трейд»</w:t>
      </w:r>
    </w:p>
    <w:p w14:paraId="547954F2" w14:textId="3D97E7EF" w:rsidR="00B13909" w:rsidRDefault="00B13909" w:rsidP="00B13909">
      <w:pPr>
        <w:keepNext/>
        <w:suppressAutoHyphens/>
        <w:spacing w:after="0" w:line="360" w:lineRule="auto"/>
        <w:ind w:firstLine="709"/>
        <w:jc w:val="both"/>
        <w:rPr>
          <w:rFonts w:ascii="Times New Roman" w:hAnsi="Times New Roman"/>
          <w:sz w:val="28"/>
          <w:szCs w:val="28"/>
          <w:lang w:val="uk-UA"/>
        </w:rPr>
      </w:pPr>
    </w:p>
    <w:p w14:paraId="07A99E22" w14:textId="0814710B" w:rsidR="00B13909" w:rsidRDefault="00B14AEA" w:rsidP="00B13909">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Визначення стратегічних напрямків підвищення ефективності системи управління ТОВ «Укзерно Трейд» передбачає формування проблем, з якими стикається підприємство стосовно ефективності управління. Крім цього, варто враховувати особливі аспекти функціонування підприємства в зовнішньому середовищі, а також особливості побудови підприємства всередині.</w:t>
      </w:r>
    </w:p>
    <w:p w14:paraId="326FFD6B" w14:textId="0D59B622" w:rsidR="00B14AEA" w:rsidRDefault="00B14AEA" w:rsidP="00B14AEA">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Завдяки проведеній у підрозділі 2.3 оцінці ефективності системи управління ТОВ «Укрзерно Трейд» було виявлено певний перелік проблем, що мають негативний вплив на кінцевий результат. На рис. 3.1 відображено перелік найбільших проблем та їх рівень впливу відповідно до експертних оцінок (за шкалою від 1 до 100).</w:t>
      </w:r>
    </w:p>
    <w:p w14:paraId="45ACFC09" w14:textId="184DBC44" w:rsidR="00B14AEA" w:rsidRDefault="00B14AEA" w:rsidP="00B14AEA">
      <w:pPr>
        <w:suppressAutoHyphens/>
        <w:spacing w:after="0" w:line="360" w:lineRule="auto"/>
        <w:ind w:firstLine="709"/>
        <w:jc w:val="both"/>
        <w:rPr>
          <w:rFonts w:ascii="Times New Roman" w:hAnsi="Times New Roman"/>
          <w:sz w:val="28"/>
          <w:szCs w:val="28"/>
          <w:lang w:val="uk-UA"/>
        </w:rPr>
      </w:pPr>
    </w:p>
    <w:p w14:paraId="793C2BC1" w14:textId="33E27B57" w:rsidR="00B14AEA" w:rsidRDefault="00E2777D" w:rsidP="00E2777D">
      <w:pPr>
        <w:suppressAutoHyphens/>
        <w:spacing w:after="0" w:line="360" w:lineRule="auto"/>
        <w:jc w:val="center"/>
        <w:rPr>
          <w:rFonts w:ascii="Times New Roman" w:hAnsi="Times New Roman"/>
          <w:sz w:val="28"/>
          <w:szCs w:val="28"/>
          <w:lang w:val="uk-UA"/>
        </w:rPr>
      </w:pPr>
      <w:r w:rsidRPr="00E2777D">
        <w:rPr>
          <w:rFonts w:ascii="Times New Roman" w:hAnsi="Times New Roman"/>
          <w:noProof/>
          <w:sz w:val="28"/>
          <w:szCs w:val="28"/>
          <w:lang w:val="uk-UA" w:eastAsia="uk-UA"/>
        </w:rPr>
        <w:drawing>
          <wp:inline distT="0" distB="0" distL="0" distR="0" wp14:anchorId="645D1548" wp14:editId="5DEEC506">
            <wp:extent cx="4830684" cy="2649881"/>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32612" cy="2650939"/>
                    </a:xfrm>
                    <a:prstGeom prst="rect">
                      <a:avLst/>
                    </a:prstGeom>
                  </pic:spPr>
                </pic:pic>
              </a:graphicData>
            </a:graphic>
          </wp:inline>
        </w:drawing>
      </w:r>
    </w:p>
    <w:p w14:paraId="12A2797F" w14:textId="5EECFAFD" w:rsidR="00E2777D" w:rsidRDefault="00E2777D" w:rsidP="00E2777D">
      <w:pPr>
        <w:suppressAutoHyphens/>
        <w:spacing w:after="0" w:line="360" w:lineRule="auto"/>
        <w:jc w:val="center"/>
        <w:rPr>
          <w:rFonts w:ascii="Times New Roman" w:hAnsi="Times New Roman"/>
          <w:sz w:val="28"/>
          <w:szCs w:val="28"/>
          <w:lang w:val="uk-UA"/>
        </w:rPr>
      </w:pPr>
      <w:r>
        <w:rPr>
          <w:rFonts w:ascii="Times New Roman" w:hAnsi="Times New Roman"/>
          <w:sz w:val="28"/>
          <w:szCs w:val="28"/>
          <w:lang w:val="uk-UA"/>
        </w:rPr>
        <w:t>Рис. 3.1 – Проблеми ефективності системи управління ТОВ «Укрзерно Трейд»</w:t>
      </w:r>
    </w:p>
    <w:p w14:paraId="44659FCA" w14:textId="09AFE719" w:rsidR="00E2777D" w:rsidRDefault="00E2777D" w:rsidP="00E2777D">
      <w:pPr>
        <w:suppressAutoHyphens/>
        <w:spacing w:after="0" w:line="360" w:lineRule="auto"/>
        <w:jc w:val="center"/>
        <w:rPr>
          <w:rFonts w:ascii="Times New Roman" w:hAnsi="Times New Roman"/>
          <w:sz w:val="28"/>
          <w:szCs w:val="28"/>
          <w:lang w:val="uk-UA"/>
        </w:rPr>
      </w:pPr>
    </w:p>
    <w:p w14:paraId="3C414DF9" w14:textId="12571603" w:rsidR="00E2777D" w:rsidRDefault="00E2777D" w:rsidP="00E2777D">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Оцінка впливу визначених на рис. 3.1 залежить більше від впливу цих проблем на фінансовий стан підприємства. Проте, експертами не було визначено, що відсутність програм навчання персоналу та недостатній рівень вмотивованості персоналу суттєво впливу в перспективі на загальну ефективність та результативність підприємства. Саме тому, ці проблеми потрібують швидкого пошуку рішень для підвищення продуктивності роботи та впливу на систему прийняття рішень.</w:t>
      </w:r>
    </w:p>
    <w:p w14:paraId="31F421DF" w14:textId="1C182F81" w:rsidR="00757692" w:rsidRDefault="0053691A" w:rsidP="00E2777D">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Виявлені проблеми дозволяють розробити та запропонувати стратегічні напрямки підвищення ефективності системи управління для ТОВ «Укрзерно Трейд». В табл. 3.1 наведемо перелік можливих напрямків та розрахуємо потенційний вплив на підприємство.</w:t>
      </w:r>
    </w:p>
    <w:p w14:paraId="66E32AFF" w14:textId="33F56F40" w:rsidR="0053691A" w:rsidRDefault="0053691A" w:rsidP="00E2777D">
      <w:pPr>
        <w:suppressAutoHyphens/>
        <w:spacing w:after="0" w:line="360" w:lineRule="auto"/>
        <w:ind w:firstLine="709"/>
        <w:jc w:val="both"/>
        <w:rPr>
          <w:rFonts w:ascii="Times New Roman" w:hAnsi="Times New Roman"/>
          <w:sz w:val="28"/>
          <w:szCs w:val="28"/>
          <w:lang w:val="uk-UA"/>
        </w:rPr>
      </w:pPr>
    </w:p>
    <w:p w14:paraId="69B9B254" w14:textId="3BA4E912" w:rsidR="0053691A" w:rsidRDefault="0053691A" w:rsidP="00E2777D">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Таблиця 3.1 – Перелік стратегічних напрямків підвищення ефективності системи управління ТОВ «Укрзерно Трейд»</w:t>
      </w:r>
    </w:p>
    <w:tbl>
      <w:tblPr>
        <w:tblStyle w:val="a9"/>
        <w:tblW w:w="0" w:type="auto"/>
        <w:tblLook w:val="04A0" w:firstRow="1" w:lastRow="0" w:firstColumn="1" w:lastColumn="0" w:noHBand="0" w:noVBand="1"/>
      </w:tblPr>
      <w:tblGrid>
        <w:gridCol w:w="445"/>
        <w:gridCol w:w="4653"/>
        <w:gridCol w:w="4813"/>
      </w:tblGrid>
      <w:tr w:rsidR="0053691A" w14:paraId="103E813E" w14:textId="77777777" w:rsidTr="00373A7C">
        <w:tc>
          <w:tcPr>
            <w:tcW w:w="445" w:type="dxa"/>
          </w:tcPr>
          <w:p w14:paraId="25AD236F" w14:textId="5A833751" w:rsidR="0053691A" w:rsidRDefault="0053691A" w:rsidP="0053691A">
            <w:pPr>
              <w:suppressAutoHyphens/>
              <w:jc w:val="center"/>
              <w:rPr>
                <w:rFonts w:ascii="Times New Roman" w:hAnsi="Times New Roman"/>
                <w:sz w:val="24"/>
                <w:szCs w:val="24"/>
                <w:lang w:val="uk-UA"/>
              </w:rPr>
            </w:pPr>
            <w:r>
              <w:rPr>
                <w:rFonts w:ascii="Times New Roman" w:hAnsi="Times New Roman"/>
                <w:sz w:val="24"/>
                <w:szCs w:val="24"/>
                <w:lang w:val="uk-UA"/>
              </w:rPr>
              <w:t>№</w:t>
            </w:r>
          </w:p>
        </w:tc>
        <w:tc>
          <w:tcPr>
            <w:tcW w:w="4653" w:type="dxa"/>
            <w:vAlign w:val="center"/>
          </w:tcPr>
          <w:p w14:paraId="42A10AB5" w14:textId="3CD3D55D" w:rsidR="0053691A" w:rsidRPr="0053691A" w:rsidRDefault="0053691A" w:rsidP="0053691A">
            <w:pPr>
              <w:suppressAutoHyphens/>
              <w:jc w:val="center"/>
              <w:rPr>
                <w:rFonts w:ascii="Times New Roman" w:hAnsi="Times New Roman"/>
                <w:sz w:val="24"/>
                <w:szCs w:val="24"/>
                <w:lang w:val="uk-UA"/>
              </w:rPr>
            </w:pPr>
            <w:r>
              <w:rPr>
                <w:rFonts w:ascii="Times New Roman" w:hAnsi="Times New Roman"/>
                <w:sz w:val="24"/>
                <w:szCs w:val="24"/>
                <w:lang w:val="uk-UA"/>
              </w:rPr>
              <w:t>Стратегічні напрямки</w:t>
            </w:r>
          </w:p>
        </w:tc>
        <w:tc>
          <w:tcPr>
            <w:tcW w:w="4813" w:type="dxa"/>
            <w:vAlign w:val="center"/>
          </w:tcPr>
          <w:p w14:paraId="37248CE8" w14:textId="49F8388E" w:rsidR="0053691A" w:rsidRPr="0053691A" w:rsidRDefault="0053691A" w:rsidP="0053691A">
            <w:pPr>
              <w:suppressAutoHyphens/>
              <w:jc w:val="center"/>
              <w:rPr>
                <w:rFonts w:ascii="Times New Roman" w:hAnsi="Times New Roman"/>
                <w:sz w:val="24"/>
                <w:szCs w:val="24"/>
                <w:lang w:val="uk-UA"/>
              </w:rPr>
            </w:pPr>
            <w:r>
              <w:rPr>
                <w:rFonts w:ascii="Times New Roman" w:hAnsi="Times New Roman"/>
                <w:sz w:val="24"/>
                <w:szCs w:val="24"/>
                <w:lang w:val="uk-UA"/>
              </w:rPr>
              <w:t>Потенційний вплив на діяльність підприємства</w:t>
            </w:r>
          </w:p>
        </w:tc>
      </w:tr>
      <w:tr w:rsidR="0053691A" w14:paraId="4BAC9978" w14:textId="77777777" w:rsidTr="00373A7C">
        <w:tc>
          <w:tcPr>
            <w:tcW w:w="445" w:type="dxa"/>
            <w:vAlign w:val="center"/>
          </w:tcPr>
          <w:p w14:paraId="563B6EFF" w14:textId="76EDF2CB" w:rsidR="0053691A" w:rsidRPr="0053691A" w:rsidRDefault="0053691A" w:rsidP="0053691A">
            <w:pPr>
              <w:suppressAutoHyphens/>
              <w:jc w:val="center"/>
              <w:rPr>
                <w:rFonts w:ascii="Times New Roman" w:hAnsi="Times New Roman"/>
                <w:sz w:val="24"/>
                <w:szCs w:val="24"/>
                <w:lang w:val="uk-UA"/>
              </w:rPr>
            </w:pPr>
            <w:r>
              <w:rPr>
                <w:rFonts w:ascii="Times New Roman" w:hAnsi="Times New Roman"/>
                <w:sz w:val="24"/>
                <w:szCs w:val="24"/>
                <w:lang w:val="uk-UA"/>
              </w:rPr>
              <w:t>1</w:t>
            </w:r>
          </w:p>
        </w:tc>
        <w:tc>
          <w:tcPr>
            <w:tcW w:w="4653" w:type="dxa"/>
            <w:vAlign w:val="center"/>
          </w:tcPr>
          <w:p w14:paraId="48F0DCA6" w14:textId="72F4E9CE" w:rsidR="0053691A" w:rsidRPr="0053691A" w:rsidRDefault="0053691A" w:rsidP="00862A22">
            <w:pPr>
              <w:suppressAutoHyphens/>
              <w:jc w:val="both"/>
              <w:rPr>
                <w:rFonts w:ascii="Times New Roman" w:hAnsi="Times New Roman"/>
                <w:sz w:val="24"/>
                <w:szCs w:val="24"/>
                <w:lang w:val="uk-UA"/>
              </w:rPr>
            </w:pPr>
            <w:r>
              <w:rPr>
                <w:rFonts w:ascii="Times New Roman" w:hAnsi="Times New Roman"/>
                <w:sz w:val="24"/>
                <w:szCs w:val="24"/>
                <w:lang w:val="uk-UA"/>
              </w:rPr>
              <w:t>Впровадження системи мотивації за результатами діяльності персоналу підприємства (пропозиція фінансових бонусів)</w:t>
            </w:r>
          </w:p>
        </w:tc>
        <w:tc>
          <w:tcPr>
            <w:tcW w:w="4813" w:type="dxa"/>
            <w:vAlign w:val="center"/>
          </w:tcPr>
          <w:p w14:paraId="5B4D9DD3" w14:textId="2DC177E0" w:rsidR="0053691A" w:rsidRPr="0053691A" w:rsidRDefault="0053691A" w:rsidP="0053691A">
            <w:pPr>
              <w:suppressAutoHyphens/>
              <w:jc w:val="center"/>
              <w:rPr>
                <w:rFonts w:ascii="Times New Roman" w:hAnsi="Times New Roman"/>
                <w:sz w:val="24"/>
                <w:szCs w:val="24"/>
                <w:lang w:val="uk-UA"/>
              </w:rPr>
            </w:pPr>
            <w:r>
              <w:rPr>
                <w:rFonts w:ascii="Times New Roman" w:hAnsi="Times New Roman"/>
                <w:sz w:val="24"/>
                <w:szCs w:val="24"/>
                <w:lang w:val="uk-UA"/>
              </w:rPr>
              <w:t>Призведе до підвищення загальної продуктивності на 15 % протягом першого року після впровадження</w:t>
            </w:r>
          </w:p>
        </w:tc>
      </w:tr>
      <w:tr w:rsidR="0053691A" w14:paraId="57F473F2" w14:textId="77777777" w:rsidTr="00373A7C">
        <w:tc>
          <w:tcPr>
            <w:tcW w:w="445" w:type="dxa"/>
            <w:vAlign w:val="center"/>
          </w:tcPr>
          <w:p w14:paraId="368C97C5" w14:textId="218843D1" w:rsidR="0053691A" w:rsidRPr="0053691A" w:rsidRDefault="0053691A" w:rsidP="0053691A">
            <w:pPr>
              <w:suppressAutoHyphens/>
              <w:jc w:val="center"/>
              <w:rPr>
                <w:rFonts w:ascii="Times New Roman" w:hAnsi="Times New Roman"/>
                <w:sz w:val="24"/>
                <w:szCs w:val="24"/>
                <w:lang w:val="uk-UA"/>
              </w:rPr>
            </w:pPr>
            <w:r>
              <w:rPr>
                <w:rFonts w:ascii="Times New Roman" w:hAnsi="Times New Roman"/>
                <w:sz w:val="24"/>
                <w:szCs w:val="24"/>
                <w:lang w:val="uk-UA"/>
              </w:rPr>
              <w:t>2</w:t>
            </w:r>
          </w:p>
        </w:tc>
        <w:tc>
          <w:tcPr>
            <w:tcW w:w="4653" w:type="dxa"/>
            <w:vAlign w:val="center"/>
          </w:tcPr>
          <w:p w14:paraId="37886710" w14:textId="3B2AFF1F" w:rsidR="0053691A" w:rsidRPr="0053691A" w:rsidRDefault="0053691A" w:rsidP="00862A22">
            <w:pPr>
              <w:suppressAutoHyphens/>
              <w:jc w:val="both"/>
              <w:rPr>
                <w:rFonts w:ascii="Times New Roman" w:hAnsi="Times New Roman"/>
                <w:sz w:val="24"/>
                <w:szCs w:val="24"/>
                <w:lang w:val="uk-UA"/>
              </w:rPr>
            </w:pPr>
            <w:r>
              <w:rPr>
                <w:rFonts w:ascii="Times New Roman" w:hAnsi="Times New Roman"/>
                <w:sz w:val="24"/>
                <w:szCs w:val="24"/>
                <w:lang w:val="uk-UA"/>
              </w:rPr>
              <w:t>Удосконалення процесів прийняття рішень (використання прогнозного моделювання)</w:t>
            </w:r>
          </w:p>
        </w:tc>
        <w:tc>
          <w:tcPr>
            <w:tcW w:w="4813" w:type="dxa"/>
            <w:vAlign w:val="center"/>
          </w:tcPr>
          <w:p w14:paraId="06E69BD2" w14:textId="1B91A907" w:rsidR="0053691A" w:rsidRPr="0053691A" w:rsidRDefault="0053691A" w:rsidP="0053691A">
            <w:pPr>
              <w:suppressAutoHyphens/>
              <w:jc w:val="center"/>
              <w:rPr>
                <w:rFonts w:ascii="Times New Roman" w:hAnsi="Times New Roman"/>
                <w:sz w:val="24"/>
                <w:szCs w:val="24"/>
                <w:lang w:val="uk-UA"/>
              </w:rPr>
            </w:pPr>
            <w:r>
              <w:rPr>
                <w:rFonts w:ascii="Times New Roman" w:hAnsi="Times New Roman"/>
                <w:sz w:val="24"/>
                <w:szCs w:val="24"/>
                <w:lang w:val="uk-UA"/>
              </w:rPr>
              <w:t>Скоротить цикл прийняття рішень на 20 %, підвищить точність та якість рішень на 15 %</w:t>
            </w:r>
          </w:p>
        </w:tc>
      </w:tr>
      <w:tr w:rsidR="0053691A" w14:paraId="41483EFA" w14:textId="77777777" w:rsidTr="00373A7C">
        <w:tc>
          <w:tcPr>
            <w:tcW w:w="445" w:type="dxa"/>
            <w:vAlign w:val="center"/>
          </w:tcPr>
          <w:p w14:paraId="0D027340" w14:textId="039E7C53" w:rsidR="0053691A" w:rsidRPr="0053691A" w:rsidRDefault="0053691A" w:rsidP="0053691A">
            <w:pPr>
              <w:suppressAutoHyphens/>
              <w:jc w:val="center"/>
              <w:rPr>
                <w:rFonts w:ascii="Times New Roman" w:hAnsi="Times New Roman"/>
                <w:sz w:val="24"/>
                <w:szCs w:val="24"/>
                <w:lang w:val="uk-UA"/>
              </w:rPr>
            </w:pPr>
            <w:r>
              <w:rPr>
                <w:rFonts w:ascii="Times New Roman" w:hAnsi="Times New Roman"/>
                <w:sz w:val="24"/>
                <w:szCs w:val="24"/>
                <w:lang w:val="uk-UA"/>
              </w:rPr>
              <w:t>3</w:t>
            </w:r>
          </w:p>
        </w:tc>
        <w:tc>
          <w:tcPr>
            <w:tcW w:w="4653" w:type="dxa"/>
            <w:vAlign w:val="center"/>
          </w:tcPr>
          <w:p w14:paraId="5810EEA4" w14:textId="1D96DCCF" w:rsidR="0053691A" w:rsidRPr="0053691A" w:rsidRDefault="0053691A" w:rsidP="00862A22">
            <w:pPr>
              <w:suppressAutoHyphens/>
              <w:jc w:val="both"/>
              <w:rPr>
                <w:rFonts w:ascii="Times New Roman" w:hAnsi="Times New Roman"/>
                <w:sz w:val="24"/>
                <w:szCs w:val="24"/>
                <w:lang w:val="uk-UA"/>
              </w:rPr>
            </w:pPr>
            <w:r>
              <w:rPr>
                <w:rFonts w:ascii="Times New Roman" w:hAnsi="Times New Roman"/>
                <w:sz w:val="24"/>
                <w:szCs w:val="24"/>
                <w:lang w:val="uk-UA"/>
              </w:rPr>
              <w:t xml:space="preserve">Впровадження ініціатив з безперервного навчання (впровадження </w:t>
            </w:r>
            <w:r w:rsidRPr="0053691A">
              <w:rPr>
                <w:rFonts w:ascii="Times New Roman" w:hAnsi="Times New Roman"/>
                <w:sz w:val="24"/>
                <w:szCs w:val="24"/>
                <w:lang w:val="uk-UA"/>
              </w:rPr>
              <w:t>програми Lean Six Sigma)</w:t>
            </w:r>
          </w:p>
        </w:tc>
        <w:tc>
          <w:tcPr>
            <w:tcW w:w="4813" w:type="dxa"/>
            <w:vAlign w:val="center"/>
          </w:tcPr>
          <w:p w14:paraId="1CA000B7" w14:textId="071CB22F" w:rsidR="0053691A" w:rsidRPr="0053691A" w:rsidRDefault="00373A7C" w:rsidP="0053691A">
            <w:pPr>
              <w:suppressAutoHyphens/>
              <w:jc w:val="center"/>
              <w:rPr>
                <w:rFonts w:ascii="Times New Roman" w:hAnsi="Times New Roman"/>
                <w:sz w:val="24"/>
                <w:szCs w:val="24"/>
                <w:lang w:val="uk-UA"/>
              </w:rPr>
            </w:pPr>
            <w:r>
              <w:rPr>
                <w:rFonts w:ascii="Times New Roman" w:hAnsi="Times New Roman"/>
                <w:sz w:val="24"/>
                <w:szCs w:val="24"/>
                <w:lang w:val="uk-UA"/>
              </w:rPr>
              <w:t>Скорочення виробничих відходів на 30 %, підвищення ефективності процесів на 25 %</w:t>
            </w:r>
          </w:p>
        </w:tc>
      </w:tr>
      <w:tr w:rsidR="0053691A" w14:paraId="1DE5F755" w14:textId="77777777" w:rsidTr="00373A7C">
        <w:tc>
          <w:tcPr>
            <w:tcW w:w="445" w:type="dxa"/>
            <w:vAlign w:val="center"/>
          </w:tcPr>
          <w:p w14:paraId="1319A95E" w14:textId="721435FF" w:rsidR="0053691A" w:rsidRPr="0053691A" w:rsidRDefault="0053691A" w:rsidP="0053691A">
            <w:pPr>
              <w:suppressAutoHyphens/>
              <w:jc w:val="center"/>
              <w:rPr>
                <w:rFonts w:ascii="Times New Roman" w:hAnsi="Times New Roman"/>
                <w:sz w:val="24"/>
                <w:szCs w:val="24"/>
                <w:lang w:val="uk-UA"/>
              </w:rPr>
            </w:pPr>
            <w:r>
              <w:rPr>
                <w:rFonts w:ascii="Times New Roman" w:hAnsi="Times New Roman"/>
                <w:sz w:val="24"/>
                <w:szCs w:val="24"/>
                <w:lang w:val="uk-UA"/>
              </w:rPr>
              <w:t>4</w:t>
            </w:r>
          </w:p>
        </w:tc>
        <w:tc>
          <w:tcPr>
            <w:tcW w:w="4653" w:type="dxa"/>
            <w:vAlign w:val="center"/>
          </w:tcPr>
          <w:p w14:paraId="0BA4D623" w14:textId="05AC3F1E" w:rsidR="0053691A" w:rsidRPr="0053691A" w:rsidRDefault="00C36F87" w:rsidP="0053691A">
            <w:pPr>
              <w:suppressAutoHyphens/>
              <w:rPr>
                <w:rFonts w:ascii="Times New Roman" w:hAnsi="Times New Roman"/>
                <w:sz w:val="24"/>
                <w:szCs w:val="24"/>
                <w:lang w:val="uk-UA"/>
              </w:rPr>
            </w:pPr>
            <w:r>
              <w:rPr>
                <w:rFonts w:ascii="Times New Roman" w:hAnsi="Times New Roman"/>
                <w:sz w:val="24"/>
                <w:szCs w:val="24"/>
                <w:lang w:val="uk-UA"/>
              </w:rPr>
              <w:t>Впровадження передових технологій у сільськогосподарську практику</w:t>
            </w:r>
          </w:p>
        </w:tc>
        <w:tc>
          <w:tcPr>
            <w:tcW w:w="4813" w:type="dxa"/>
            <w:vAlign w:val="center"/>
          </w:tcPr>
          <w:p w14:paraId="4DB7C3F9" w14:textId="61BA2A94" w:rsidR="0053691A" w:rsidRPr="0053691A" w:rsidRDefault="00A8454A" w:rsidP="0053691A">
            <w:pPr>
              <w:suppressAutoHyphens/>
              <w:jc w:val="center"/>
              <w:rPr>
                <w:rFonts w:ascii="Times New Roman" w:hAnsi="Times New Roman"/>
                <w:sz w:val="24"/>
                <w:szCs w:val="24"/>
                <w:lang w:val="uk-UA"/>
              </w:rPr>
            </w:pPr>
            <w:r>
              <w:rPr>
                <w:rFonts w:ascii="Times New Roman" w:hAnsi="Times New Roman"/>
                <w:sz w:val="24"/>
                <w:szCs w:val="24"/>
                <w:lang w:val="uk-UA"/>
              </w:rPr>
              <w:t>Збільшення врожайності на 20 %, зменшення витрат на 15 %, скорочення часу виробничого циклу на 10 %</w:t>
            </w:r>
          </w:p>
        </w:tc>
      </w:tr>
      <w:tr w:rsidR="00C36F87" w14:paraId="7EC34917" w14:textId="77777777" w:rsidTr="00373A7C">
        <w:tc>
          <w:tcPr>
            <w:tcW w:w="445" w:type="dxa"/>
            <w:vAlign w:val="center"/>
          </w:tcPr>
          <w:p w14:paraId="1BF30D4D" w14:textId="565AA253" w:rsidR="00C36F87" w:rsidRDefault="00C04A73" w:rsidP="0053691A">
            <w:pPr>
              <w:suppressAutoHyphens/>
              <w:jc w:val="center"/>
              <w:rPr>
                <w:rFonts w:ascii="Times New Roman" w:hAnsi="Times New Roman"/>
                <w:sz w:val="24"/>
                <w:szCs w:val="24"/>
                <w:lang w:val="uk-UA"/>
              </w:rPr>
            </w:pPr>
            <w:r>
              <w:rPr>
                <w:rFonts w:ascii="Times New Roman" w:hAnsi="Times New Roman"/>
                <w:sz w:val="24"/>
                <w:szCs w:val="24"/>
                <w:lang w:val="uk-UA"/>
              </w:rPr>
              <w:t>5</w:t>
            </w:r>
          </w:p>
        </w:tc>
        <w:tc>
          <w:tcPr>
            <w:tcW w:w="4653" w:type="dxa"/>
            <w:vAlign w:val="center"/>
          </w:tcPr>
          <w:p w14:paraId="5651FCAB" w14:textId="42C15EAA" w:rsidR="00C36F87" w:rsidRDefault="00C36F87" w:rsidP="0053691A">
            <w:pPr>
              <w:suppressAutoHyphens/>
              <w:rPr>
                <w:rFonts w:ascii="Times New Roman" w:hAnsi="Times New Roman"/>
                <w:sz w:val="24"/>
                <w:szCs w:val="24"/>
                <w:lang w:val="uk-UA"/>
              </w:rPr>
            </w:pPr>
            <w:r>
              <w:rPr>
                <w:rFonts w:ascii="Times New Roman" w:hAnsi="Times New Roman"/>
                <w:sz w:val="24"/>
                <w:szCs w:val="24"/>
                <w:lang w:val="uk-UA"/>
              </w:rPr>
              <w:t>Покращення навчання і розвитку працівників</w:t>
            </w:r>
          </w:p>
        </w:tc>
        <w:tc>
          <w:tcPr>
            <w:tcW w:w="4813" w:type="dxa"/>
            <w:vAlign w:val="center"/>
          </w:tcPr>
          <w:p w14:paraId="225700B8" w14:textId="3ABB5CAD" w:rsidR="00C36F87" w:rsidRPr="0053691A" w:rsidRDefault="00C36F87" w:rsidP="0053691A">
            <w:pPr>
              <w:suppressAutoHyphens/>
              <w:jc w:val="center"/>
              <w:rPr>
                <w:rFonts w:ascii="Times New Roman" w:hAnsi="Times New Roman"/>
                <w:sz w:val="24"/>
                <w:szCs w:val="24"/>
                <w:lang w:val="uk-UA"/>
              </w:rPr>
            </w:pPr>
            <w:r>
              <w:rPr>
                <w:rFonts w:ascii="Times New Roman" w:hAnsi="Times New Roman"/>
                <w:sz w:val="24"/>
                <w:szCs w:val="24"/>
                <w:lang w:val="uk-UA"/>
              </w:rPr>
              <w:t>Підвищення продуктивності праці на 25 %, зменшення кількості помилок і проблем з якістю на 20 %</w:t>
            </w:r>
          </w:p>
        </w:tc>
      </w:tr>
      <w:tr w:rsidR="00C36F87" w14:paraId="2D30CC0D" w14:textId="77777777" w:rsidTr="00373A7C">
        <w:tc>
          <w:tcPr>
            <w:tcW w:w="445" w:type="dxa"/>
            <w:vAlign w:val="center"/>
          </w:tcPr>
          <w:p w14:paraId="6B1A9B8D" w14:textId="4829C263" w:rsidR="00C36F87" w:rsidRDefault="00C04A73" w:rsidP="0053691A">
            <w:pPr>
              <w:suppressAutoHyphens/>
              <w:jc w:val="center"/>
              <w:rPr>
                <w:rFonts w:ascii="Times New Roman" w:hAnsi="Times New Roman"/>
                <w:sz w:val="24"/>
                <w:szCs w:val="24"/>
                <w:lang w:val="uk-UA"/>
              </w:rPr>
            </w:pPr>
            <w:r>
              <w:rPr>
                <w:rFonts w:ascii="Times New Roman" w:hAnsi="Times New Roman"/>
                <w:sz w:val="24"/>
                <w:szCs w:val="24"/>
                <w:lang w:val="uk-UA"/>
              </w:rPr>
              <w:t>6</w:t>
            </w:r>
          </w:p>
        </w:tc>
        <w:tc>
          <w:tcPr>
            <w:tcW w:w="4653" w:type="dxa"/>
            <w:vAlign w:val="center"/>
          </w:tcPr>
          <w:p w14:paraId="76CE5CCA" w14:textId="56797060" w:rsidR="00C36F87" w:rsidRDefault="00C36F87" w:rsidP="0053691A">
            <w:pPr>
              <w:suppressAutoHyphens/>
              <w:rPr>
                <w:rFonts w:ascii="Times New Roman" w:hAnsi="Times New Roman"/>
                <w:sz w:val="24"/>
                <w:szCs w:val="24"/>
                <w:lang w:val="uk-UA"/>
              </w:rPr>
            </w:pPr>
            <w:r>
              <w:rPr>
                <w:rFonts w:ascii="Times New Roman" w:hAnsi="Times New Roman"/>
                <w:sz w:val="24"/>
                <w:szCs w:val="24"/>
                <w:lang w:val="uk-UA"/>
              </w:rPr>
              <w:t>Впровадження стратегій оптимізації ресурсів</w:t>
            </w:r>
          </w:p>
        </w:tc>
        <w:tc>
          <w:tcPr>
            <w:tcW w:w="4813" w:type="dxa"/>
            <w:vAlign w:val="center"/>
          </w:tcPr>
          <w:p w14:paraId="65CAB93A" w14:textId="41BE2F58" w:rsidR="00C36F87" w:rsidRPr="0053691A" w:rsidRDefault="00957C79" w:rsidP="0053691A">
            <w:pPr>
              <w:suppressAutoHyphens/>
              <w:jc w:val="center"/>
              <w:rPr>
                <w:rFonts w:ascii="Times New Roman" w:hAnsi="Times New Roman"/>
                <w:sz w:val="24"/>
                <w:szCs w:val="24"/>
                <w:lang w:val="uk-UA"/>
              </w:rPr>
            </w:pPr>
            <w:r>
              <w:rPr>
                <w:rFonts w:ascii="Times New Roman" w:hAnsi="Times New Roman"/>
                <w:sz w:val="24"/>
                <w:szCs w:val="24"/>
                <w:lang w:val="uk-UA"/>
              </w:rPr>
              <w:t>Зменшення використання води на 30 % зі збереженням або збільшенням врожайності</w:t>
            </w:r>
          </w:p>
        </w:tc>
      </w:tr>
      <w:tr w:rsidR="00C36F87" w14:paraId="248AC049" w14:textId="77777777" w:rsidTr="00373A7C">
        <w:tc>
          <w:tcPr>
            <w:tcW w:w="445" w:type="dxa"/>
            <w:vAlign w:val="center"/>
          </w:tcPr>
          <w:p w14:paraId="3D8F5A88" w14:textId="4A4060A1" w:rsidR="00C36F87" w:rsidRDefault="00C04A73" w:rsidP="0053691A">
            <w:pPr>
              <w:suppressAutoHyphens/>
              <w:jc w:val="center"/>
              <w:rPr>
                <w:rFonts w:ascii="Times New Roman" w:hAnsi="Times New Roman"/>
                <w:sz w:val="24"/>
                <w:szCs w:val="24"/>
                <w:lang w:val="uk-UA"/>
              </w:rPr>
            </w:pPr>
            <w:r>
              <w:rPr>
                <w:rFonts w:ascii="Times New Roman" w:hAnsi="Times New Roman"/>
                <w:sz w:val="24"/>
                <w:szCs w:val="24"/>
                <w:lang w:val="uk-UA"/>
              </w:rPr>
              <w:t>7</w:t>
            </w:r>
          </w:p>
        </w:tc>
        <w:tc>
          <w:tcPr>
            <w:tcW w:w="4653" w:type="dxa"/>
            <w:vAlign w:val="center"/>
          </w:tcPr>
          <w:p w14:paraId="3F90DCD6" w14:textId="17695E0B" w:rsidR="00C36F87" w:rsidRDefault="00A8454A" w:rsidP="0053691A">
            <w:pPr>
              <w:suppressAutoHyphens/>
              <w:rPr>
                <w:rFonts w:ascii="Times New Roman" w:hAnsi="Times New Roman"/>
                <w:sz w:val="24"/>
                <w:szCs w:val="24"/>
                <w:lang w:val="uk-UA"/>
              </w:rPr>
            </w:pPr>
            <w:r>
              <w:rPr>
                <w:rFonts w:ascii="Times New Roman" w:hAnsi="Times New Roman"/>
                <w:sz w:val="24"/>
                <w:szCs w:val="24"/>
                <w:lang w:val="uk-UA"/>
              </w:rPr>
              <w:t>Розвиток стратегічних партнерств задля фінансової стабільності</w:t>
            </w:r>
          </w:p>
        </w:tc>
        <w:tc>
          <w:tcPr>
            <w:tcW w:w="4813" w:type="dxa"/>
            <w:vAlign w:val="center"/>
          </w:tcPr>
          <w:p w14:paraId="3374D7E2" w14:textId="1BB77BBD" w:rsidR="00C36F87" w:rsidRPr="0053691A" w:rsidRDefault="00A8454A" w:rsidP="0053691A">
            <w:pPr>
              <w:suppressAutoHyphens/>
              <w:jc w:val="center"/>
              <w:rPr>
                <w:rFonts w:ascii="Times New Roman" w:hAnsi="Times New Roman"/>
                <w:sz w:val="24"/>
                <w:szCs w:val="24"/>
                <w:lang w:val="uk-UA"/>
              </w:rPr>
            </w:pPr>
            <w:r>
              <w:rPr>
                <w:rFonts w:ascii="Times New Roman" w:hAnsi="Times New Roman"/>
                <w:sz w:val="24"/>
                <w:szCs w:val="24"/>
                <w:lang w:val="uk-UA"/>
              </w:rPr>
              <w:t>Економія витрат на 15 % та збільшення конкурентоспроможності</w:t>
            </w:r>
          </w:p>
        </w:tc>
      </w:tr>
    </w:tbl>
    <w:p w14:paraId="408E1940" w14:textId="77777777" w:rsidR="0053691A" w:rsidRDefault="0053691A" w:rsidP="00E2777D">
      <w:pPr>
        <w:suppressAutoHyphens/>
        <w:spacing w:after="0" w:line="360" w:lineRule="auto"/>
        <w:ind w:firstLine="709"/>
        <w:jc w:val="both"/>
        <w:rPr>
          <w:rFonts w:ascii="Times New Roman" w:hAnsi="Times New Roman"/>
          <w:sz w:val="28"/>
          <w:szCs w:val="28"/>
          <w:lang w:val="uk-UA"/>
        </w:rPr>
      </w:pPr>
    </w:p>
    <w:p w14:paraId="6CD5EA8A" w14:textId="7C2E22A3" w:rsidR="00B14AEA" w:rsidRPr="00B14AEA" w:rsidRDefault="0053691A" w:rsidP="00B14AEA">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Детальний опис кожного із запропонованих стратегічних напрямків:</w:t>
      </w:r>
    </w:p>
    <w:p w14:paraId="722A8F12" w14:textId="77777777" w:rsidR="0053691A" w:rsidRDefault="0053691A" w:rsidP="00B14AEA">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1. </w:t>
      </w:r>
      <w:r w:rsidR="00B14AEA" w:rsidRPr="00B14AEA">
        <w:rPr>
          <w:rFonts w:ascii="Times New Roman" w:hAnsi="Times New Roman"/>
          <w:sz w:val="28"/>
          <w:szCs w:val="28"/>
          <w:lang w:val="uk-UA"/>
        </w:rPr>
        <w:t>Впровадження системи мотивації за результатами діяльності</w:t>
      </w:r>
      <w:r>
        <w:rPr>
          <w:rFonts w:ascii="Times New Roman" w:hAnsi="Times New Roman"/>
          <w:sz w:val="28"/>
          <w:szCs w:val="28"/>
          <w:lang w:val="uk-UA"/>
        </w:rPr>
        <w:t xml:space="preserve">. </w:t>
      </w:r>
      <w:r w:rsidR="00B14AEA" w:rsidRPr="00B14AEA">
        <w:rPr>
          <w:rFonts w:ascii="Times New Roman" w:hAnsi="Times New Roman"/>
          <w:sz w:val="28"/>
          <w:szCs w:val="28"/>
          <w:lang w:val="uk-UA"/>
        </w:rPr>
        <w:t>Запровадити систему мотивації за результатами діяльності, яка б винагороджувала працівників на основі їхніх індивідуальних та командних досягнень. Прив'язуючи винагороду безпосередньо до результатів діяльності, таких як підвищення врожайності, зниження витрат або поліпшення якості продукції, працівники будуть мотивовані прагнути до вищих рівнів продуктивності та ефективності.</w:t>
      </w:r>
    </w:p>
    <w:p w14:paraId="6AAA89F9" w14:textId="4E7EE306" w:rsidR="00B14AEA" w:rsidRPr="00B14AEA" w:rsidRDefault="00B14AEA" w:rsidP="0053691A">
      <w:pPr>
        <w:suppressAutoHyphens/>
        <w:spacing w:after="0" w:line="360" w:lineRule="auto"/>
        <w:ind w:firstLine="709"/>
        <w:jc w:val="both"/>
        <w:rPr>
          <w:rFonts w:ascii="Times New Roman" w:hAnsi="Times New Roman"/>
          <w:sz w:val="28"/>
          <w:szCs w:val="28"/>
          <w:lang w:val="uk-UA"/>
        </w:rPr>
      </w:pPr>
      <w:r w:rsidRPr="00B14AEA">
        <w:rPr>
          <w:rFonts w:ascii="Times New Roman" w:hAnsi="Times New Roman"/>
          <w:sz w:val="28"/>
          <w:szCs w:val="28"/>
          <w:lang w:val="uk-UA"/>
        </w:rPr>
        <w:t>Наприклад, пропозиція фінансових бонусів або схем участі в прибутках, заснованих на заздалегідь визначених цілях, може призвести до підвищення загальної продуктивності на 15% протягом першого року після впровадження.</w:t>
      </w:r>
    </w:p>
    <w:p w14:paraId="5F0208EE" w14:textId="261B1FD9" w:rsidR="0053691A" w:rsidRDefault="0053691A" w:rsidP="00B14AEA">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2. </w:t>
      </w:r>
      <w:r w:rsidR="00B14AEA" w:rsidRPr="00B14AEA">
        <w:rPr>
          <w:rFonts w:ascii="Times New Roman" w:hAnsi="Times New Roman"/>
          <w:sz w:val="28"/>
          <w:szCs w:val="28"/>
          <w:lang w:val="uk-UA"/>
        </w:rPr>
        <w:t>Удосконалення процесів прийняття рішень</w:t>
      </w:r>
      <w:r>
        <w:rPr>
          <w:rFonts w:ascii="Times New Roman" w:hAnsi="Times New Roman"/>
          <w:sz w:val="28"/>
          <w:szCs w:val="28"/>
          <w:lang w:val="uk-UA"/>
        </w:rPr>
        <w:t>.</w:t>
      </w:r>
      <w:r w:rsidR="00B14AEA" w:rsidRPr="00B14AEA">
        <w:rPr>
          <w:rFonts w:ascii="Times New Roman" w:hAnsi="Times New Roman"/>
          <w:sz w:val="28"/>
          <w:szCs w:val="28"/>
          <w:lang w:val="uk-UA"/>
        </w:rPr>
        <w:t xml:space="preserve"> Впровадити системний підхід до прийняття рішень, який передбачає збір та аналіз відповідних даних, розгляд різних точок зору та залучення ключових зацікавлених сторін. Впровадження передових інструментів аналітики та підтримки прийняття рішень дозволяє приймати управлінські рішення більш ефективно та результативно.</w:t>
      </w:r>
    </w:p>
    <w:p w14:paraId="51B9AD2E" w14:textId="7B8A1C41" w:rsidR="00B14AEA" w:rsidRPr="00B14AEA" w:rsidRDefault="00B14AEA" w:rsidP="0053691A">
      <w:pPr>
        <w:suppressAutoHyphens/>
        <w:spacing w:after="0" w:line="360" w:lineRule="auto"/>
        <w:ind w:firstLine="709"/>
        <w:jc w:val="both"/>
        <w:rPr>
          <w:rFonts w:ascii="Times New Roman" w:hAnsi="Times New Roman"/>
          <w:sz w:val="28"/>
          <w:szCs w:val="28"/>
          <w:lang w:val="uk-UA"/>
        </w:rPr>
      </w:pPr>
      <w:r w:rsidRPr="00B14AEA">
        <w:rPr>
          <w:rFonts w:ascii="Times New Roman" w:hAnsi="Times New Roman"/>
          <w:sz w:val="28"/>
          <w:szCs w:val="28"/>
          <w:lang w:val="uk-UA"/>
        </w:rPr>
        <w:t>Наприклад, використання прогнозного моделювання та інсайтів на основі даних може скоротити цикл прийняття рішень на 20% і підвищити точність рішень на 15%.</w:t>
      </w:r>
    </w:p>
    <w:p w14:paraId="238EF5F5" w14:textId="77777777" w:rsidR="0053691A" w:rsidRDefault="0053691A" w:rsidP="0053691A">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3. </w:t>
      </w:r>
      <w:r w:rsidR="00B14AEA" w:rsidRPr="00B14AEA">
        <w:rPr>
          <w:rFonts w:ascii="Times New Roman" w:hAnsi="Times New Roman"/>
          <w:sz w:val="28"/>
          <w:szCs w:val="28"/>
          <w:lang w:val="uk-UA"/>
        </w:rPr>
        <w:t>Впровадження ініціатив з безперервного вдосконалення</w:t>
      </w:r>
      <w:r>
        <w:rPr>
          <w:rFonts w:ascii="Times New Roman" w:hAnsi="Times New Roman"/>
          <w:sz w:val="28"/>
          <w:szCs w:val="28"/>
          <w:lang w:val="uk-UA"/>
        </w:rPr>
        <w:t>. Розвиток культури безперервного вдосконалення</w:t>
      </w:r>
      <w:r w:rsidR="00B14AEA" w:rsidRPr="00B14AEA">
        <w:rPr>
          <w:rFonts w:ascii="Times New Roman" w:hAnsi="Times New Roman"/>
          <w:sz w:val="28"/>
          <w:szCs w:val="28"/>
          <w:lang w:val="uk-UA"/>
        </w:rPr>
        <w:t xml:space="preserve">, </w:t>
      </w:r>
      <w:r>
        <w:rPr>
          <w:rFonts w:ascii="Times New Roman" w:hAnsi="Times New Roman"/>
          <w:sz w:val="28"/>
          <w:szCs w:val="28"/>
          <w:lang w:val="uk-UA"/>
        </w:rPr>
        <w:t xml:space="preserve">завдяки впровадженню принципів </w:t>
      </w:r>
      <w:r w:rsidR="00B14AEA" w:rsidRPr="00B14AEA">
        <w:rPr>
          <w:rFonts w:ascii="Times New Roman" w:hAnsi="Times New Roman"/>
          <w:sz w:val="28"/>
          <w:szCs w:val="28"/>
          <w:lang w:val="uk-UA"/>
        </w:rPr>
        <w:t xml:space="preserve">та методології ощадливого управління. </w:t>
      </w:r>
      <w:r>
        <w:rPr>
          <w:rFonts w:ascii="Times New Roman" w:hAnsi="Times New Roman"/>
          <w:sz w:val="28"/>
          <w:szCs w:val="28"/>
          <w:lang w:val="uk-UA"/>
        </w:rPr>
        <w:t>Потрібно заохочувати</w:t>
      </w:r>
      <w:r w:rsidR="00B14AEA" w:rsidRPr="00B14AEA">
        <w:rPr>
          <w:rFonts w:ascii="Times New Roman" w:hAnsi="Times New Roman"/>
          <w:sz w:val="28"/>
          <w:szCs w:val="28"/>
          <w:lang w:val="uk-UA"/>
        </w:rPr>
        <w:t xml:space="preserve"> працівників на всіх рівнях виявляти та усувати недоліки, спрощувати процеси та оптимізувати розподіл ресурсів.</w:t>
      </w:r>
    </w:p>
    <w:p w14:paraId="316B74C0" w14:textId="3A89C0C5" w:rsidR="00B14AEA" w:rsidRDefault="00B14AEA" w:rsidP="0053691A">
      <w:pPr>
        <w:suppressAutoHyphens/>
        <w:spacing w:after="0" w:line="360" w:lineRule="auto"/>
        <w:ind w:firstLine="709"/>
        <w:jc w:val="both"/>
        <w:rPr>
          <w:rFonts w:ascii="Times New Roman" w:hAnsi="Times New Roman"/>
          <w:sz w:val="28"/>
          <w:szCs w:val="28"/>
          <w:lang w:val="uk-UA"/>
        </w:rPr>
      </w:pPr>
      <w:r w:rsidRPr="00B14AEA">
        <w:rPr>
          <w:rFonts w:ascii="Times New Roman" w:hAnsi="Times New Roman"/>
          <w:sz w:val="28"/>
          <w:szCs w:val="28"/>
          <w:lang w:val="uk-UA"/>
        </w:rPr>
        <w:t>Наприклад, впровадження програми Lean Six Sigma може призвести до скорочення виробничих відходів на 30% і підвищення загальної ефективності процесів на 25%.</w:t>
      </w:r>
    </w:p>
    <w:p w14:paraId="51B525ED" w14:textId="0754F03D" w:rsidR="00E73EC3" w:rsidRPr="00BA7883" w:rsidRDefault="00172B5C" w:rsidP="00172B5C">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w:t>
      </w:r>
      <w:r w:rsidRPr="00B14AEA">
        <w:rPr>
          <w:rFonts w:ascii="Times New Roman" w:hAnsi="Times New Roman"/>
          <w:sz w:val="28"/>
          <w:szCs w:val="28"/>
          <w:lang w:val="uk-UA"/>
        </w:rPr>
        <w:t xml:space="preserve">Lean Six Sigma </w:t>
      </w:r>
      <w:r>
        <w:rPr>
          <w:rFonts w:ascii="Times New Roman" w:hAnsi="Times New Roman"/>
          <w:sz w:val="28"/>
          <w:szCs w:val="28"/>
          <w:lang w:val="uk-UA"/>
        </w:rPr>
        <w:t>–</w:t>
      </w:r>
      <w:r w:rsidR="00E73EC3" w:rsidRPr="00E73EC3">
        <w:rPr>
          <w:rFonts w:ascii="Times New Roman" w:hAnsi="Times New Roman"/>
          <w:sz w:val="28"/>
          <w:szCs w:val="28"/>
          <w:lang w:val="uk-UA"/>
        </w:rPr>
        <w:t xml:space="preserve"> це методологія поліпшення якості, винайдена в компанії </w:t>
      </w:r>
      <w:r w:rsidR="00E73EC3" w:rsidRPr="00E73EC3">
        <w:rPr>
          <w:rFonts w:ascii="Times New Roman" w:hAnsi="Times New Roman"/>
          <w:sz w:val="28"/>
          <w:szCs w:val="28"/>
          <w:lang w:val="en-US"/>
        </w:rPr>
        <w:t>Motorola</w:t>
      </w:r>
      <w:r w:rsidR="00E73EC3" w:rsidRPr="00E73EC3">
        <w:rPr>
          <w:rFonts w:ascii="Times New Roman" w:hAnsi="Times New Roman"/>
          <w:sz w:val="28"/>
          <w:szCs w:val="28"/>
          <w:lang w:val="uk-UA"/>
        </w:rPr>
        <w:t xml:space="preserve"> в 1980-х роках і являє собою</w:t>
      </w:r>
      <w:r>
        <w:rPr>
          <w:rFonts w:ascii="Times New Roman" w:hAnsi="Times New Roman"/>
          <w:sz w:val="28"/>
          <w:szCs w:val="28"/>
          <w:lang w:val="uk-UA"/>
        </w:rPr>
        <w:t xml:space="preserve"> </w:t>
      </w:r>
      <w:r w:rsidR="00E73EC3" w:rsidRPr="00172B5C">
        <w:rPr>
          <w:rFonts w:ascii="Times New Roman" w:hAnsi="Times New Roman"/>
          <w:sz w:val="28"/>
          <w:szCs w:val="28"/>
          <w:lang w:val="uk-UA"/>
        </w:rPr>
        <w:t>високодисциплінований метод вдосконалення процесів, який спрямовує організації до зосередження на</w:t>
      </w:r>
      <w:r>
        <w:rPr>
          <w:rFonts w:ascii="Times New Roman" w:hAnsi="Times New Roman"/>
          <w:sz w:val="28"/>
          <w:szCs w:val="28"/>
          <w:lang w:val="uk-UA"/>
        </w:rPr>
        <w:t xml:space="preserve"> </w:t>
      </w:r>
      <w:r w:rsidR="00E73EC3" w:rsidRPr="00172B5C">
        <w:rPr>
          <w:rFonts w:ascii="Times New Roman" w:hAnsi="Times New Roman"/>
          <w:sz w:val="28"/>
          <w:szCs w:val="28"/>
          <w:lang w:val="uk-UA"/>
        </w:rPr>
        <w:t xml:space="preserve">розробці та наданні майже досконалих продуктів і послуг. </w:t>
      </w:r>
      <w:r w:rsidRPr="00B14AEA">
        <w:rPr>
          <w:rFonts w:ascii="Times New Roman" w:hAnsi="Times New Roman"/>
          <w:sz w:val="28"/>
          <w:szCs w:val="28"/>
          <w:lang w:val="uk-UA"/>
        </w:rPr>
        <w:t>Lean Six Sigma</w:t>
      </w:r>
      <w:r w:rsidR="00E73EC3" w:rsidRPr="00172B5C">
        <w:rPr>
          <w:rFonts w:ascii="Times New Roman" w:hAnsi="Times New Roman"/>
          <w:sz w:val="28"/>
          <w:szCs w:val="28"/>
          <w:lang w:val="uk-UA"/>
        </w:rPr>
        <w:t xml:space="preserve"> </w:t>
      </w:r>
      <w:r w:rsidRPr="00172B5C">
        <w:rPr>
          <w:rFonts w:ascii="Times New Roman" w:hAnsi="Times New Roman"/>
          <w:sz w:val="28"/>
          <w:szCs w:val="28"/>
          <w:lang w:val="uk-UA"/>
        </w:rPr>
        <w:t>–</w:t>
      </w:r>
      <w:r w:rsidR="00E73EC3" w:rsidRPr="00172B5C">
        <w:rPr>
          <w:rFonts w:ascii="Times New Roman" w:hAnsi="Times New Roman"/>
          <w:sz w:val="28"/>
          <w:szCs w:val="28"/>
          <w:lang w:val="uk-UA"/>
        </w:rPr>
        <w:t xml:space="preserve"> це статистичний термін</w:t>
      </w:r>
      <w:r>
        <w:rPr>
          <w:rFonts w:ascii="Times New Roman" w:hAnsi="Times New Roman"/>
          <w:sz w:val="28"/>
          <w:szCs w:val="28"/>
          <w:lang w:val="uk-UA"/>
        </w:rPr>
        <w:t xml:space="preserve"> </w:t>
      </w:r>
      <w:r w:rsidR="00E73EC3" w:rsidRPr="00172B5C">
        <w:rPr>
          <w:rFonts w:ascii="Times New Roman" w:hAnsi="Times New Roman"/>
          <w:sz w:val="28"/>
          <w:szCs w:val="28"/>
          <w:lang w:val="uk-UA"/>
        </w:rPr>
        <w:t>який вимірює, наскільки даний процес відхиляється від досконалості</w:t>
      </w:r>
      <w:r>
        <w:rPr>
          <w:rFonts w:ascii="Times New Roman" w:hAnsi="Times New Roman"/>
          <w:sz w:val="28"/>
          <w:szCs w:val="28"/>
          <w:lang w:val="uk-UA"/>
        </w:rPr>
        <w:t>» </w:t>
      </w:r>
      <w:r w:rsidRPr="00172B5C">
        <w:rPr>
          <w:rFonts w:ascii="Times New Roman" w:hAnsi="Times New Roman"/>
          <w:sz w:val="28"/>
          <w:szCs w:val="28"/>
          <w:lang w:val="uk-UA"/>
        </w:rPr>
        <w:t>[</w:t>
      </w:r>
      <w:r w:rsidR="00BA7883" w:rsidRPr="00BA7883">
        <w:rPr>
          <w:rFonts w:ascii="Times New Roman" w:hAnsi="Times New Roman"/>
          <w:sz w:val="28"/>
          <w:szCs w:val="28"/>
          <w:lang w:val="uk-UA"/>
        </w:rPr>
        <w:t>1</w:t>
      </w:r>
      <w:r w:rsidRPr="00172B5C">
        <w:rPr>
          <w:rFonts w:ascii="Times New Roman" w:hAnsi="Times New Roman"/>
          <w:sz w:val="28"/>
          <w:szCs w:val="28"/>
          <w:lang w:val="uk-UA"/>
        </w:rPr>
        <w:t>]</w:t>
      </w:r>
      <w:r w:rsidR="00BA7883" w:rsidRPr="00BA7883">
        <w:rPr>
          <w:rFonts w:ascii="Times New Roman" w:hAnsi="Times New Roman"/>
          <w:sz w:val="28"/>
          <w:szCs w:val="28"/>
          <w:lang w:val="uk-UA"/>
        </w:rPr>
        <w:t>.</w:t>
      </w:r>
    </w:p>
    <w:p w14:paraId="3C934291" w14:textId="77777777" w:rsidR="0098540A" w:rsidRDefault="0098540A" w:rsidP="00B14AEA">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4</w:t>
      </w:r>
      <w:r w:rsidR="00373A7C">
        <w:rPr>
          <w:rFonts w:ascii="Times New Roman" w:hAnsi="Times New Roman"/>
          <w:sz w:val="28"/>
          <w:szCs w:val="28"/>
          <w:lang w:val="uk-UA"/>
        </w:rPr>
        <w:t>. </w:t>
      </w:r>
      <w:r w:rsidR="00B14AEA" w:rsidRPr="00B14AEA">
        <w:rPr>
          <w:rFonts w:ascii="Times New Roman" w:hAnsi="Times New Roman"/>
          <w:sz w:val="28"/>
          <w:szCs w:val="28"/>
          <w:lang w:val="uk-UA"/>
        </w:rPr>
        <w:t>Покращення навчання та розвитку працівників</w:t>
      </w:r>
      <w:r>
        <w:rPr>
          <w:rFonts w:ascii="Times New Roman" w:hAnsi="Times New Roman"/>
          <w:sz w:val="28"/>
          <w:szCs w:val="28"/>
          <w:lang w:val="uk-UA"/>
        </w:rPr>
        <w:t xml:space="preserve">. ТОВ «Укрзерно Трейд» має інвестувати </w:t>
      </w:r>
      <w:r w:rsidR="00B14AEA" w:rsidRPr="00B14AEA">
        <w:rPr>
          <w:rFonts w:ascii="Times New Roman" w:hAnsi="Times New Roman"/>
          <w:sz w:val="28"/>
          <w:szCs w:val="28"/>
          <w:lang w:val="uk-UA"/>
        </w:rPr>
        <w:t xml:space="preserve">в комплексні програми навчання та розвитку, щоб покращити навички та знання працівників. </w:t>
      </w:r>
      <w:r>
        <w:rPr>
          <w:rFonts w:ascii="Times New Roman" w:hAnsi="Times New Roman"/>
          <w:sz w:val="28"/>
          <w:szCs w:val="28"/>
          <w:lang w:val="uk-UA"/>
        </w:rPr>
        <w:t>Необхідно надавати</w:t>
      </w:r>
      <w:r w:rsidR="00B14AEA" w:rsidRPr="00B14AEA">
        <w:rPr>
          <w:rFonts w:ascii="Times New Roman" w:hAnsi="Times New Roman"/>
          <w:sz w:val="28"/>
          <w:szCs w:val="28"/>
          <w:lang w:val="uk-UA"/>
        </w:rPr>
        <w:t xml:space="preserve"> можливості для безперервного навчання та професійного зростання, щоб забезпечити ознайомлення працівників з останніми галузевими тенденціями та найкращими практиками.</w:t>
      </w:r>
    </w:p>
    <w:p w14:paraId="3F991520" w14:textId="40DF1F81" w:rsidR="00B14AEA" w:rsidRDefault="00B14AEA" w:rsidP="00B14AEA">
      <w:pPr>
        <w:suppressAutoHyphens/>
        <w:spacing w:after="0" w:line="360" w:lineRule="auto"/>
        <w:ind w:firstLine="709"/>
        <w:jc w:val="both"/>
        <w:rPr>
          <w:rFonts w:ascii="Times New Roman" w:hAnsi="Times New Roman"/>
          <w:sz w:val="28"/>
          <w:szCs w:val="28"/>
          <w:lang w:val="uk-UA"/>
        </w:rPr>
      </w:pPr>
      <w:r w:rsidRPr="00B14AEA">
        <w:rPr>
          <w:rFonts w:ascii="Times New Roman" w:hAnsi="Times New Roman"/>
          <w:sz w:val="28"/>
          <w:szCs w:val="28"/>
          <w:lang w:val="uk-UA"/>
        </w:rPr>
        <w:t>Наприклад, впровадження структурованої навчальної програми, орієнтованої на сучасні технології ведення сільського господарства, може призвести до підвищення продуктивності праці працівників на 25% та зменшення кількості помилок і проблем з якістю на 20%.</w:t>
      </w:r>
    </w:p>
    <w:p w14:paraId="77A7F777" w14:textId="5090336E" w:rsidR="00A8454A" w:rsidRPr="00A8454A" w:rsidRDefault="00C36F87" w:rsidP="00A8454A">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5. </w:t>
      </w:r>
      <w:r w:rsidR="00A8454A">
        <w:rPr>
          <w:rFonts w:ascii="Times New Roman" w:hAnsi="Times New Roman"/>
          <w:sz w:val="28"/>
          <w:szCs w:val="28"/>
          <w:lang w:val="uk-UA"/>
        </w:rPr>
        <w:t>Впровадження передових технологій у сільськогосподарську практику. Завдяки цьому рішенню відбувається підвищення продуктивності. Саме з</w:t>
      </w:r>
      <w:r w:rsidR="00A8454A" w:rsidRPr="00A8454A">
        <w:rPr>
          <w:rFonts w:ascii="Times New Roman" w:hAnsi="Times New Roman"/>
          <w:sz w:val="28"/>
          <w:szCs w:val="28"/>
          <w:lang w:val="uk-UA"/>
        </w:rPr>
        <w:t>авдяки впровадженню передових технологій, таких як точний посів, автоматизовані системи зрошення та дистанційне зондування, сільськогосподарське підприємство може відчути зростання врожайності сільськогосподарських культур.</w:t>
      </w:r>
      <w:r w:rsidR="00A8454A">
        <w:rPr>
          <w:rFonts w:ascii="Times New Roman" w:hAnsi="Times New Roman"/>
          <w:sz w:val="28"/>
          <w:szCs w:val="28"/>
          <w:lang w:val="uk-UA"/>
        </w:rPr>
        <w:t xml:space="preserve"> </w:t>
      </w:r>
      <w:r w:rsidR="00A8454A" w:rsidRPr="00A8454A">
        <w:rPr>
          <w:rFonts w:ascii="Times New Roman" w:hAnsi="Times New Roman"/>
          <w:sz w:val="28"/>
          <w:szCs w:val="28"/>
          <w:lang w:val="uk-UA"/>
        </w:rPr>
        <w:t>Наприклад, впровадження передових технологій врожайність може зрости на 20%</w:t>
      </w:r>
      <w:r w:rsidR="00A8454A">
        <w:rPr>
          <w:rFonts w:ascii="Times New Roman" w:hAnsi="Times New Roman"/>
          <w:sz w:val="28"/>
          <w:szCs w:val="28"/>
          <w:lang w:val="uk-UA"/>
        </w:rPr>
        <w:t>.</w:t>
      </w:r>
    </w:p>
    <w:p w14:paraId="01CD972E" w14:textId="21947952" w:rsidR="00A8454A" w:rsidRPr="00A8454A" w:rsidRDefault="00A8454A" w:rsidP="00A8454A">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Крім цього, п</w:t>
      </w:r>
      <w:r w:rsidRPr="00A8454A">
        <w:rPr>
          <w:rFonts w:ascii="Times New Roman" w:hAnsi="Times New Roman"/>
          <w:sz w:val="28"/>
          <w:szCs w:val="28"/>
          <w:lang w:val="uk-UA"/>
        </w:rPr>
        <w:t xml:space="preserve">ередові технології можуть оптимізувати використання ресурсів та зменшити втрати. Наприклад, точне внесення добрив і пестицидів може мінімізувати виробничі витрати та мінімізувати вплив на навколишнє середовище. </w:t>
      </w:r>
      <w:r>
        <w:rPr>
          <w:rFonts w:ascii="Times New Roman" w:hAnsi="Times New Roman"/>
          <w:sz w:val="28"/>
          <w:szCs w:val="28"/>
          <w:lang w:val="uk-UA"/>
        </w:rPr>
        <w:t>Наприклад, з</w:t>
      </w:r>
      <w:r w:rsidRPr="00A8454A">
        <w:rPr>
          <w:rFonts w:ascii="Times New Roman" w:hAnsi="Times New Roman"/>
          <w:sz w:val="28"/>
          <w:szCs w:val="28"/>
          <w:lang w:val="uk-UA"/>
        </w:rPr>
        <w:t xml:space="preserve"> впровадженням передових технологій витрати на ресурси можуть знизитися на 15%.</w:t>
      </w:r>
    </w:p>
    <w:p w14:paraId="053D023D" w14:textId="062908D7" w:rsidR="00C36F87" w:rsidRPr="000B23D8" w:rsidRDefault="00A8454A" w:rsidP="00A8454A">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Також, може відбуватися підвищення операційної ефективності. </w:t>
      </w:r>
      <w:r w:rsidRPr="00A8454A">
        <w:rPr>
          <w:rFonts w:ascii="Times New Roman" w:hAnsi="Times New Roman"/>
          <w:sz w:val="28"/>
          <w:szCs w:val="28"/>
          <w:lang w:val="uk-UA"/>
        </w:rPr>
        <w:t xml:space="preserve">Передові технології дають змогу краще контролювати та управляти операціями на </w:t>
      </w:r>
      <w:r>
        <w:rPr>
          <w:rFonts w:ascii="Times New Roman" w:hAnsi="Times New Roman"/>
          <w:sz w:val="28"/>
          <w:szCs w:val="28"/>
          <w:lang w:val="uk-UA"/>
        </w:rPr>
        <w:t>виробництві</w:t>
      </w:r>
      <w:r w:rsidRPr="00A8454A">
        <w:rPr>
          <w:rFonts w:ascii="Times New Roman" w:hAnsi="Times New Roman"/>
          <w:sz w:val="28"/>
          <w:szCs w:val="28"/>
          <w:lang w:val="uk-UA"/>
        </w:rPr>
        <w:t>. Наприклад, збір та аналіз даних у режимі реального часу може допомогти виявити неефективність, оптимізувати процеси та приймати обґрунтовані рішення. Як результат, сільськогосподарське підприємство може скоротити час виробничого циклу на 10%.</w:t>
      </w:r>
    </w:p>
    <w:p w14:paraId="3182F825" w14:textId="29B66968" w:rsidR="00C04A73" w:rsidRDefault="00C36F87" w:rsidP="00C04A73">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6. </w:t>
      </w:r>
      <w:r w:rsidR="00C04A73" w:rsidRPr="000B23D8">
        <w:rPr>
          <w:rFonts w:ascii="Times New Roman" w:hAnsi="Times New Roman"/>
          <w:sz w:val="28"/>
          <w:szCs w:val="28"/>
          <w:lang w:val="uk-UA"/>
        </w:rPr>
        <w:t>Впровадження стратегій оптимізації ресурсів</w:t>
      </w:r>
      <w:r w:rsidR="00A05FD7">
        <w:rPr>
          <w:rFonts w:ascii="Times New Roman" w:hAnsi="Times New Roman"/>
          <w:sz w:val="28"/>
          <w:szCs w:val="28"/>
          <w:lang w:val="uk-UA"/>
        </w:rPr>
        <w:t xml:space="preserve">. </w:t>
      </w:r>
      <w:r w:rsidR="00C04A73" w:rsidRPr="000B23D8">
        <w:rPr>
          <w:rFonts w:ascii="Times New Roman" w:hAnsi="Times New Roman"/>
          <w:sz w:val="28"/>
          <w:szCs w:val="28"/>
          <w:lang w:val="uk-UA"/>
        </w:rPr>
        <w:t xml:space="preserve">Розробка та впровадження інноваційних стратегій оптимізації ресурсів для вирішення проблем розподілу ресурсів та управління фінансовою стабільністю. </w:t>
      </w:r>
      <w:r w:rsidR="00C04A73">
        <w:rPr>
          <w:rFonts w:ascii="Times New Roman" w:hAnsi="Times New Roman"/>
          <w:sz w:val="28"/>
          <w:szCs w:val="28"/>
          <w:lang w:val="uk-UA"/>
        </w:rPr>
        <w:t>Цей напрямок може</w:t>
      </w:r>
      <w:r w:rsidR="00C04A73" w:rsidRPr="000B23D8">
        <w:rPr>
          <w:rFonts w:ascii="Times New Roman" w:hAnsi="Times New Roman"/>
          <w:sz w:val="28"/>
          <w:szCs w:val="28"/>
          <w:lang w:val="uk-UA"/>
        </w:rPr>
        <w:t xml:space="preserve"> включати використання передових технологій, таких як точне землеробство та аналіз даних, для оптимізації розподілу ресурсів, зменшення відходів та підвищення продуктивності.</w:t>
      </w:r>
    </w:p>
    <w:p w14:paraId="6ECC4E8E" w14:textId="5C2515EA" w:rsidR="00B14AEA" w:rsidRDefault="00C04A73" w:rsidP="00C04A73">
      <w:pPr>
        <w:suppressAutoHyphens/>
        <w:spacing w:after="0" w:line="360" w:lineRule="auto"/>
        <w:ind w:firstLine="709"/>
        <w:jc w:val="both"/>
        <w:rPr>
          <w:rFonts w:ascii="Times New Roman" w:hAnsi="Times New Roman"/>
          <w:sz w:val="28"/>
          <w:szCs w:val="28"/>
          <w:lang w:val="uk-UA"/>
        </w:rPr>
      </w:pPr>
      <w:r w:rsidRPr="000B23D8">
        <w:rPr>
          <w:rFonts w:ascii="Times New Roman" w:hAnsi="Times New Roman"/>
          <w:sz w:val="28"/>
          <w:szCs w:val="28"/>
          <w:lang w:val="uk-UA"/>
        </w:rPr>
        <w:t>Наприклад, застосовуючи методи точного зрошення та використовуючи датчики для моніторингу рівня вологості ґрунту, можна зменшити використання води на 30%, зберігаючи або навіть збільшуючи врожайність культур.</w:t>
      </w:r>
    </w:p>
    <w:p w14:paraId="0B68DEB8" w14:textId="5462A791" w:rsidR="00C04A73" w:rsidRDefault="00C36F87" w:rsidP="00C04A73">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7. </w:t>
      </w:r>
      <w:r w:rsidR="00C04A73" w:rsidRPr="000B23D8">
        <w:rPr>
          <w:rFonts w:ascii="Times New Roman" w:hAnsi="Times New Roman"/>
          <w:sz w:val="28"/>
          <w:szCs w:val="28"/>
          <w:lang w:val="uk-UA"/>
        </w:rPr>
        <w:t>Розвиток стратегічних партнерств задля фінансової стабільності</w:t>
      </w:r>
      <w:r w:rsidR="00EF5FE6">
        <w:rPr>
          <w:rFonts w:ascii="Times New Roman" w:hAnsi="Times New Roman"/>
          <w:sz w:val="28"/>
          <w:szCs w:val="28"/>
          <w:lang w:val="uk-UA"/>
        </w:rPr>
        <w:t xml:space="preserve">. Налагодження стратегічних партнерств </w:t>
      </w:r>
      <w:r w:rsidR="00C04A73" w:rsidRPr="000B23D8">
        <w:rPr>
          <w:rFonts w:ascii="Times New Roman" w:hAnsi="Times New Roman"/>
          <w:sz w:val="28"/>
          <w:szCs w:val="28"/>
          <w:lang w:val="uk-UA"/>
        </w:rPr>
        <w:t>з фінансовими установами, інвесторами або сільськогосподарськими кооперативами</w:t>
      </w:r>
      <w:r w:rsidR="00EF5FE6">
        <w:rPr>
          <w:rFonts w:ascii="Times New Roman" w:hAnsi="Times New Roman"/>
          <w:sz w:val="28"/>
          <w:szCs w:val="28"/>
          <w:lang w:val="uk-UA"/>
        </w:rPr>
        <w:t xml:space="preserve"> дозволить підвищити </w:t>
      </w:r>
      <w:r w:rsidR="00C04A73" w:rsidRPr="000B23D8">
        <w:rPr>
          <w:rFonts w:ascii="Times New Roman" w:hAnsi="Times New Roman"/>
          <w:sz w:val="28"/>
          <w:szCs w:val="28"/>
          <w:lang w:val="uk-UA"/>
        </w:rPr>
        <w:t>фінансову стабільність та отримати доступ до додаткового капіталу.</w:t>
      </w:r>
    </w:p>
    <w:p w14:paraId="0B3E13CE" w14:textId="3C2C5294" w:rsidR="00C04A73" w:rsidRPr="000B23D8" w:rsidRDefault="00C04A73" w:rsidP="00C04A73">
      <w:pPr>
        <w:suppressAutoHyphens/>
        <w:spacing w:after="0" w:line="360" w:lineRule="auto"/>
        <w:ind w:firstLine="709"/>
        <w:jc w:val="both"/>
        <w:rPr>
          <w:rFonts w:ascii="Times New Roman" w:hAnsi="Times New Roman"/>
          <w:sz w:val="28"/>
          <w:szCs w:val="28"/>
          <w:lang w:val="uk-UA"/>
        </w:rPr>
      </w:pPr>
      <w:r w:rsidRPr="000B23D8">
        <w:rPr>
          <w:rFonts w:ascii="Times New Roman" w:hAnsi="Times New Roman"/>
          <w:sz w:val="28"/>
          <w:szCs w:val="28"/>
          <w:lang w:val="uk-UA"/>
        </w:rPr>
        <w:t>Наприклад, партнерство з кооперативом може забезпечити доступ до знижок при оптових закупівлях, спільної інфраструктури та спільних маркетингових ініціатив, що призведе до економії витрат до 15% та підвищить конкурентоспроможність на ринку.</w:t>
      </w:r>
    </w:p>
    <w:p w14:paraId="0A5C4117" w14:textId="3D8C0780" w:rsidR="00B14AEA" w:rsidRDefault="00A05FD7" w:rsidP="00A05FD7">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Реалізація запропонованих стратегічних напрямків підвищення ефективності системи управління дозволяє розраховувати на значні зміни. ТОВ «Укрзерно Трейд» може збільшити продуктивність на 15 %, скоротити цикл прийняття рішень на 20 %, скоротити виробничі відходи на 30 %, підвищити загальну ефективність виробництва на 25 %, збільшити врожайність на 20 %, підвищити продуктивність праці на 25 %, зекономити витрати на 15 %. Наведені напрямки</w:t>
      </w:r>
      <w:r w:rsidR="000B23D8" w:rsidRPr="000B23D8">
        <w:rPr>
          <w:rFonts w:ascii="Times New Roman" w:hAnsi="Times New Roman"/>
          <w:sz w:val="28"/>
          <w:szCs w:val="28"/>
          <w:lang w:val="uk-UA"/>
        </w:rPr>
        <w:t xml:space="preserve"> сприятимуть покращенню розподілу ресурсів, зміцненню фінансової стабільності, підвищенню операційної ефективності та довгострокової стійкості </w:t>
      </w:r>
      <w:r>
        <w:rPr>
          <w:rFonts w:ascii="Times New Roman" w:hAnsi="Times New Roman"/>
          <w:sz w:val="28"/>
          <w:szCs w:val="28"/>
          <w:lang w:val="uk-UA"/>
        </w:rPr>
        <w:t>ТОВ «Укрзерно Трейд»</w:t>
      </w:r>
      <w:r w:rsidR="000B23D8" w:rsidRPr="000B23D8">
        <w:rPr>
          <w:rFonts w:ascii="Times New Roman" w:hAnsi="Times New Roman"/>
          <w:sz w:val="28"/>
          <w:szCs w:val="28"/>
          <w:lang w:val="uk-UA"/>
        </w:rPr>
        <w:t>.</w:t>
      </w:r>
    </w:p>
    <w:p w14:paraId="1287455F" w14:textId="77777777" w:rsidR="000B23D8" w:rsidRDefault="000B23D8" w:rsidP="00B13909">
      <w:pPr>
        <w:suppressAutoHyphens/>
        <w:spacing w:after="0" w:line="360" w:lineRule="auto"/>
        <w:ind w:firstLine="709"/>
        <w:jc w:val="both"/>
        <w:rPr>
          <w:rFonts w:ascii="Times New Roman" w:hAnsi="Times New Roman"/>
          <w:sz w:val="28"/>
          <w:szCs w:val="28"/>
          <w:lang w:val="uk-UA"/>
        </w:rPr>
      </w:pPr>
    </w:p>
    <w:p w14:paraId="4D23AE90" w14:textId="48C3F8BF" w:rsidR="00B13909" w:rsidRPr="00B13909" w:rsidRDefault="00B13909" w:rsidP="00B13909">
      <w:pPr>
        <w:keepNext/>
        <w:suppressAutoHyphens/>
        <w:spacing w:after="0" w:line="360" w:lineRule="auto"/>
        <w:ind w:firstLine="709"/>
        <w:jc w:val="both"/>
        <w:rPr>
          <w:rFonts w:ascii="Times New Roman" w:hAnsi="Times New Roman"/>
          <w:b/>
          <w:bCs/>
          <w:vanish/>
          <w:sz w:val="28"/>
          <w:szCs w:val="28"/>
          <w:lang w:val="uk-UA"/>
        </w:rPr>
      </w:pPr>
      <w:r w:rsidRPr="00B13909">
        <w:rPr>
          <w:rFonts w:ascii="Times New Roman" w:hAnsi="Times New Roman"/>
          <w:b/>
          <w:bCs/>
          <w:sz w:val="28"/>
          <w:szCs w:val="28"/>
          <w:lang w:val="uk-UA"/>
        </w:rPr>
        <w:t>3.</w:t>
      </w:r>
      <w:r w:rsidR="00D2765D">
        <w:rPr>
          <w:rFonts w:ascii="Times New Roman" w:hAnsi="Times New Roman"/>
          <w:b/>
          <w:bCs/>
          <w:sz w:val="28"/>
          <w:szCs w:val="28"/>
          <w:lang w:val="uk-UA"/>
        </w:rPr>
        <w:t>2</w:t>
      </w:r>
      <w:r w:rsidRPr="00B13909">
        <w:rPr>
          <w:rFonts w:ascii="Times New Roman" w:hAnsi="Times New Roman"/>
          <w:b/>
          <w:bCs/>
          <w:sz w:val="28"/>
          <w:szCs w:val="28"/>
          <w:lang w:val="uk-UA"/>
        </w:rPr>
        <w:t>. Оцінка стратегічних напрямів підвищення ефективності системи управління ТОВ «Укрзерно Трейд»</w:t>
      </w:r>
    </w:p>
    <w:p w14:paraId="7E3C67FF" w14:textId="0814560F" w:rsidR="00B13909" w:rsidRDefault="00B13909" w:rsidP="00B13909">
      <w:pPr>
        <w:keepNext/>
        <w:suppressAutoHyphens/>
        <w:spacing w:after="0" w:line="360" w:lineRule="auto"/>
        <w:ind w:firstLine="709"/>
        <w:jc w:val="both"/>
        <w:rPr>
          <w:rFonts w:ascii="Times New Roman" w:hAnsi="Times New Roman"/>
          <w:vanish/>
          <w:sz w:val="28"/>
          <w:szCs w:val="28"/>
          <w:lang w:val="uk-UA"/>
        </w:rPr>
      </w:pPr>
    </w:p>
    <w:p w14:paraId="1E030E7E" w14:textId="764FC433" w:rsidR="001D58F3" w:rsidRPr="00DD748E" w:rsidRDefault="00AB2B7B" w:rsidP="00AB2B7B">
      <w:pPr>
        <w:suppressAutoHyphens/>
        <w:spacing w:after="0" w:line="360" w:lineRule="auto"/>
        <w:ind w:firstLine="709"/>
        <w:jc w:val="both"/>
        <w:rPr>
          <w:rFonts w:ascii="Times New Roman" w:hAnsi="Times New Roman"/>
          <w:sz w:val="28"/>
          <w:szCs w:val="28"/>
          <w:lang w:val="uk-UA"/>
        </w:rPr>
      </w:pPr>
      <w:r w:rsidRPr="00DD748E">
        <w:rPr>
          <w:rFonts w:ascii="Times New Roman" w:hAnsi="Times New Roman"/>
          <w:sz w:val="28"/>
          <w:szCs w:val="28"/>
          <w:lang w:val="uk-UA"/>
        </w:rPr>
        <w:t xml:space="preserve">Оцінка стратегічних напрямків підвищення ефективності системи управління ТОВ «Укрзерно Трейд» містить в собі розрахунки </w:t>
      </w:r>
      <w:r w:rsidR="001D58F3" w:rsidRPr="00DD748E">
        <w:rPr>
          <w:rFonts w:ascii="Times New Roman" w:hAnsi="Times New Roman"/>
          <w:sz w:val="28"/>
          <w:szCs w:val="28"/>
          <w:lang w:val="uk-UA"/>
        </w:rPr>
        <w:t>прогнозованого ефекту від реалізації запропонованих рішень, а також аналіз ризиків від реалізації цих напрямків.</w:t>
      </w:r>
    </w:p>
    <w:p w14:paraId="5DBD6D22" w14:textId="17A9C0B0" w:rsidR="001D58F3" w:rsidRPr="00DD748E" w:rsidRDefault="001D58F3" w:rsidP="001D58F3">
      <w:pPr>
        <w:suppressAutoHyphens/>
        <w:spacing w:after="0" w:line="360" w:lineRule="auto"/>
        <w:ind w:firstLine="709"/>
        <w:jc w:val="both"/>
        <w:rPr>
          <w:rFonts w:ascii="Times New Roman" w:hAnsi="Times New Roman"/>
          <w:sz w:val="28"/>
          <w:szCs w:val="28"/>
          <w:lang w:val="uk-UA"/>
        </w:rPr>
      </w:pPr>
      <w:r w:rsidRPr="00DD748E">
        <w:rPr>
          <w:rFonts w:ascii="Times New Roman" w:hAnsi="Times New Roman"/>
          <w:sz w:val="28"/>
          <w:szCs w:val="28"/>
          <w:lang w:val="uk-UA"/>
        </w:rPr>
        <w:t>В підрозділі 3.1 було запропоновано вісім можливих напрямків удосконалення або підвищення ефективності системи управління підприємства. Для проведення більш точних розрахунків виберемо лише три варіанти та зробимо оцінку їх ефективності. Три найбільш ефективні напрямки:</w:t>
      </w:r>
    </w:p>
    <w:p w14:paraId="6651DEBA" w14:textId="2A1934DE" w:rsidR="001D58F3" w:rsidRPr="00DD748E" w:rsidRDefault="001D58F3" w:rsidP="001D58F3">
      <w:pPr>
        <w:suppressAutoHyphens/>
        <w:spacing w:after="0" w:line="360" w:lineRule="auto"/>
        <w:ind w:firstLine="709"/>
        <w:jc w:val="both"/>
        <w:rPr>
          <w:rFonts w:ascii="Times New Roman" w:hAnsi="Times New Roman"/>
          <w:sz w:val="28"/>
          <w:szCs w:val="28"/>
          <w:lang w:val="uk-UA"/>
        </w:rPr>
      </w:pPr>
      <w:r w:rsidRPr="00DD748E">
        <w:rPr>
          <w:rFonts w:ascii="Times New Roman" w:hAnsi="Times New Roman"/>
          <w:sz w:val="28"/>
          <w:szCs w:val="28"/>
          <w:lang w:val="uk-UA"/>
        </w:rPr>
        <w:t>1. Впровадження передових технологій у сільськогосподарську практику</w:t>
      </w:r>
      <w:r w:rsidR="000F3CF8">
        <w:rPr>
          <w:rFonts w:ascii="Times New Roman" w:hAnsi="Times New Roman"/>
          <w:sz w:val="28"/>
          <w:szCs w:val="28"/>
          <w:lang w:val="uk-UA"/>
        </w:rPr>
        <w:t xml:space="preserve"> ТОВ «Укрзерно Трейд»</w:t>
      </w:r>
      <w:r w:rsidRPr="00DD748E">
        <w:rPr>
          <w:rFonts w:ascii="Times New Roman" w:hAnsi="Times New Roman"/>
          <w:sz w:val="28"/>
          <w:szCs w:val="28"/>
          <w:lang w:val="uk-UA"/>
        </w:rPr>
        <w:t>.</w:t>
      </w:r>
    </w:p>
    <w:p w14:paraId="4499412F" w14:textId="65EBDBAB" w:rsidR="00B8289E" w:rsidRDefault="00A45B1C" w:rsidP="00B8289E">
      <w:pPr>
        <w:suppressAutoHyphens/>
        <w:spacing w:after="0" w:line="360" w:lineRule="auto"/>
        <w:ind w:firstLine="709"/>
        <w:jc w:val="both"/>
        <w:rPr>
          <w:rFonts w:ascii="Times New Roman" w:hAnsi="Times New Roman"/>
          <w:sz w:val="28"/>
          <w:szCs w:val="28"/>
          <w:lang w:val="uk-UA"/>
        </w:rPr>
      </w:pPr>
      <w:r w:rsidRPr="00DD748E">
        <w:rPr>
          <w:rFonts w:ascii="Times New Roman" w:hAnsi="Times New Roman"/>
          <w:sz w:val="28"/>
          <w:szCs w:val="28"/>
          <w:lang w:val="uk-UA"/>
        </w:rPr>
        <w:t>Впровадження передових технологій, таких як технології точного землеробства, датчики IoT та аналітика даних, для оптимізації використання ресур</w:t>
      </w:r>
      <w:r w:rsidR="00D51035">
        <w:rPr>
          <w:rFonts w:ascii="Times New Roman" w:hAnsi="Times New Roman"/>
          <w:sz w:val="28"/>
          <w:szCs w:val="28"/>
          <w:lang w:val="uk-UA"/>
        </w:rPr>
        <w:t>с</w:t>
      </w:r>
      <w:r w:rsidRPr="00DD748E">
        <w:rPr>
          <w:rFonts w:ascii="Times New Roman" w:hAnsi="Times New Roman"/>
          <w:sz w:val="28"/>
          <w:szCs w:val="28"/>
          <w:lang w:val="uk-UA"/>
        </w:rPr>
        <w:t>ів, підвищення продуктивності та покращення процесу прийняття рішень у сільськогосподарській діяльності.</w:t>
      </w:r>
    </w:p>
    <w:p w14:paraId="24572237" w14:textId="2C74595F" w:rsidR="00B8289E" w:rsidRPr="000F3CF8" w:rsidRDefault="00B8289E" w:rsidP="00B8289E">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w:t>
      </w:r>
      <w:r w:rsidRPr="00B8289E">
        <w:rPr>
          <w:rFonts w:ascii="Times New Roman" w:hAnsi="Times New Roman"/>
          <w:sz w:val="28"/>
          <w:szCs w:val="28"/>
          <w:lang w:val="uk-UA"/>
        </w:rPr>
        <w:t xml:space="preserve">Існує безліч сучасних датчиків, з яким працюють студенти кафедри електроніки. Датчики </w:t>
      </w:r>
      <w:r>
        <w:rPr>
          <w:rFonts w:ascii="Times New Roman" w:hAnsi="Times New Roman"/>
          <w:sz w:val="28"/>
          <w:szCs w:val="28"/>
          <w:lang w:val="en-US"/>
        </w:rPr>
        <w:t>IoT</w:t>
      </w:r>
      <w:r w:rsidRPr="00B8289E">
        <w:rPr>
          <w:rFonts w:ascii="Times New Roman" w:hAnsi="Times New Roman"/>
          <w:sz w:val="28"/>
          <w:szCs w:val="28"/>
        </w:rPr>
        <w:t xml:space="preserve"> </w:t>
      </w:r>
      <w:r w:rsidRPr="00B8289E">
        <w:rPr>
          <w:rFonts w:ascii="Times New Roman" w:hAnsi="Times New Roman"/>
          <w:sz w:val="28"/>
          <w:szCs w:val="28"/>
          <w:lang w:val="uk-UA"/>
        </w:rPr>
        <w:t>використовують різні фізичні ефекти для перетворення неелектричних величин в електричні, а також навпаки (актюатори)</w:t>
      </w:r>
      <w:r>
        <w:rPr>
          <w:rFonts w:ascii="Times New Roman" w:hAnsi="Times New Roman"/>
          <w:sz w:val="28"/>
          <w:szCs w:val="28"/>
          <w:lang w:val="uk-UA"/>
        </w:rPr>
        <w:t>» </w:t>
      </w:r>
      <w:r w:rsidRPr="00B8289E">
        <w:rPr>
          <w:rFonts w:ascii="Times New Roman" w:hAnsi="Times New Roman"/>
          <w:sz w:val="28"/>
          <w:szCs w:val="28"/>
        </w:rPr>
        <w:t>[</w:t>
      </w:r>
      <w:r w:rsidR="00BA7883" w:rsidRPr="00BA7883">
        <w:rPr>
          <w:rFonts w:ascii="Times New Roman" w:hAnsi="Times New Roman"/>
          <w:sz w:val="28"/>
          <w:szCs w:val="28"/>
        </w:rPr>
        <w:t>50</w:t>
      </w:r>
      <w:r w:rsidRPr="00B8289E">
        <w:rPr>
          <w:rFonts w:ascii="Times New Roman" w:hAnsi="Times New Roman"/>
          <w:sz w:val="28"/>
          <w:szCs w:val="28"/>
        </w:rPr>
        <w:t>]</w:t>
      </w:r>
      <w:r w:rsidR="000F3CF8">
        <w:rPr>
          <w:rFonts w:ascii="Times New Roman" w:hAnsi="Times New Roman"/>
          <w:sz w:val="28"/>
          <w:szCs w:val="28"/>
          <w:lang w:val="uk-UA"/>
        </w:rPr>
        <w:t>.</w:t>
      </w:r>
    </w:p>
    <w:p w14:paraId="78CAFC11" w14:textId="5459C14A" w:rsidR="00A45B1C" w:rsidRPr="00DD748E" w:rsidRDefault="00A45B1C" w:rsidP="00A45B1C">
      <w:pPr>
        <w:suppressAutoHyphens/>
        <w:spacing w:after="0" w:line="360" w:lineRule="auto"/>
        <w:ind w:firstLine="709"/>
        <w:jc w:val="both"/>
        <w:rPr>
          <w:rFonts w:ascii="Times New Roman" w:hAnsi="Times New Roman"/>
          <w:sz w:val="28"/>
          <w:szCs w:val="28"/>
          <w:lang w:val="uk-UA"/>
        </w:rPr>
      </w:pPr>
      <w:r w:rsidRPr="00DD748E">
        <w:rPr>
          <w:rFonts w:ascii="Times New Roman" w:hAnsi="Times New Roman"/>
          <w:sz w:val="28"/>
          <w:szCs w:val="28"/>
          <w:lang w:val="uk-UA"/>
        </w:rPr>
        <w:t>В табл. 3.2 наведемо дані для оцінки запропонованого заходу.</w:t>
      </w:r>
    </w:p>
    <w:p w14:paraId="12591ECF" w14:textId="7FFFA664" w:rsidR="00A45B1C" w:rsidRPr="00DD748E" w:rsidRDefault="00A45B1C" w:rsidP="00A45B1C">
      <w:pPr>
        <w:suppressAutoHyphens/>
        <w:spacing w:after="0" w:line="360" w:lineRule="auto"/>
        <w:ind w:firstLine="709"/>
        <w:jc w:val="both"/>
        <w:rPr>
          <w:rFonts w:ascii="Times New Roman" w:hAnsi="Times New Roman"/>
          <w:sz w:val="28"/>
          <w:szCs w:val="28"/>
          <w:lang w:val="uk-UA"/>
        </w:rPr>
      </w:pPr>
    </w:p>
    <w:p w14:paraId="0D9F3734" w14:textId="52D0C061" w:rsidR="00A45B1C" w:rsidRPr="00DD748E" w:rsidRDefault="00A45B1C" w:rsidP="00A45B1C">
      <w:pPr>
        <w:suppressAutoHyphens/>
        <w:spacing w:after="0" w:line="360" w:lineRule="auto"/>
        <w:ind w:firstLine="709"/>
        <w:jc w:val="both"/>
        <w:rPr>
          <w:rFonts w:ascii="Times New Roman" w:hAnsi="Times New Roman"/>
          <w:sz w:val="28"/>
          <w:szCs w:val="28"/>
          <w:lang w:val="uk-UA"/>
        </w:rPr>
      </w:pPr>
      <w:r w:rsidRPr="00DD748E">
        <w:rPr>
          <w:rFonts w:ascii="Times New Roman" w:hAnsi="Times New Roman"/>
          <w:sz w:val="28"/>
          <w:szCs w:val="28"/>
          <w:lang w:val="uk-UA"/>
        </w:rPr>
        <w:t>Таблиця 3.2 – Дані для оцінки впровадження передових технологій у сільськогосподарську практику</w:t>
      </w:r>
    </w:p>
    <w:tbl>
      <w:tblPr>
        <w:tblStyle w:val="a9"/>
        <w:tblW w:w="0" w:type="auto"/>
        <w:tblLook w:val="04A0" w:firstRow="1" w:lastRow="0" w:firstColumn="1" w:lastColumn="0" w:noHBand="0" w:noVBand="1"/>
      </w:tblPr>
      <w:tblGrid>
        <w:gridCol w:w="7366"/>
        <w:gridCol w:w="2545"/>
      </w:tblGrid>
      <w:tr w:rsidR="00A45B1C" w14:paraId="10DD3833" w14:textId="77777777" w:rsidTr="00233F89">
        <w:trPr>
          <w:hidden/>
        </w:trPr>
        <w:tc>
          <w:tcPr>
            <w:tcW w:w="7366" w:type="dxa"/>
            <w:vAlign w:val="center"/>
          </w:tcPr>
          <w:p w14:paraId="6EBFEDFF" w14:textId="717224B7" w:rsidR="00A45B1C" w:rsidRPr="00A45B1C" w:rsidRDefault="00A45B1C" w:rsidP="00A45B1C">
            <w:pPr>
              <w:suppressAutoHyphens/>
              <w:jc w:val="center"/>
              <w:rPr>
                <w:rFonts w:ascii="Times New Roman" w:hAnsi="Times New Roman"/>
                <w:vanish/>
                <w:sz w:val="24"/>
                <w:szCs w:val="24"/>
                <w:lang w:val="uk-UA"/>
              </w:rPr>
            </w:pPr>
            <w:r>
              <w:rPr>
                <w:rFonts w:ascii="Times New Roman" w:hAnsi="Times New Roman"/>
                <w:vanish/>
                <w:sz w:val="24"/>
                <w:szCs w:val="24"/>
                <w:lang w:val="uk-UA"/>
              </w:rPr>
              <w:t>Показник</w:t>
            </w:r>
          </w:p>
        </w:tc>
        <w:tc>
          <w:tcPr>
            <w:tcW w:w="2545" w:type="dxa"/>
            <w:vAlign w:val="center"/>
          </w:tcPr>
          <w:p w14:paraId="541A5289" w14:textId="194FCB5E" w:rsidR="00A45B1C" w:rsidRPr="00A45B1C" w:rsidRDefault="00A45B1C" w:rsidP="00A45B1C">
            <w:pPr>
              <w:suppressAutoHyphens/>
              <w:jc w:val="center"/>
              <w:rPr>
                <w:rFonts w:ascii="Times New Roman" w:hAnsi="Times New Roman"/>
                <w:vanish/>
                <w:sz w:val="24"/>
                <w:szCs w:val="24"/>
                <w:lang w:val="uk-UA"/>
              </w:rPr>
            </w:pPr>
            <w:r>
              <w:rPr>
                <w:rFonts w:ascii="Times New Roman" w:hAnsi="Times New Roman"/>
                <w:vanish/>
                <w:sz w:val="24"/>
                <w:szCs w:val="24"/>
                <w:lang w:val="uk-UA"/>
              </w:rPr>
              <w:t>Кількісне відображення</w:t>
            </w:r>
          </w:p>
        </w:tc>
      </w:tr>
      <w:tr w:rsidR="00A45B1C" w14:paraId="603997B6" w14:textId="77777777" w:rsidTr="00233F89">
        <w:trPr>
          <w:hidden/>
        </w:trPr>
        <w:tc>
          <w:tcPr>
            <w:tcW w:w="7366" w:type="dxa"/>
            <w:vAlign w:val="center"/>
          </w:tcPr>
          <w:p w14:paraId="11C1BB9F" w14:textId="22698A8F" w:rsidR="00A45B1C" w:rsidRPr="00A45B1C" w:rsidRDefault="00A45B1C" w:rsidP="00A45B1C">
            <w:pPr>
              <w:suppressAutoHyphens/>
              <w:jc w:val="both"/>
              <w:rPr>
                <w:rFonts w:ascii="Times New Roman" w:hAnsi="Times New Roman"/>
                <w:vanish/>
                <w:sz w:val="24"/>
                <w:szCs w:val="24"/>
                <w:lang w:val="uk-UA"/>
              </w:rPr>
            </w:pPr>
            <w:r>
              <w:rPr>
                <w:rFonts w:ascii="Times New Roman" w:hAnsi="Times New Roman"/>
                <w:vanish/>
                <w:sz w:val="24"/>
                <w:szCs w:val="24"/>
                <w:lang w:val="uk-UA"/>
              </w:rPr>
              <w:t>Загальна площа сільськогосподарських угідь</w:t>
            </w:r>
            <w:r w:rsidR="00233F89">
              <w:rPr>
                <w:rFonts w:ascii="Times New Roman" w:hAnsi="Times New Roman"/>
                <w:vanish/>
                <w:sz w:val="24"/>
                <w:szCs w:val="24"/>
                <w:lang w:val="uk-UA"/>
              </w:rPr>
              <w:t xml:space="preserve"> (га)</w:t>
            </w:r>
          </w:p>
        </w:tc>
        <w:tc>
          <w:tcPr>
            <w:tcW w:w="2545" w:type="dxa"/>
            <w:vAlign w:val="center"/>
          </w:tcPr>
          <w:p w14:paraId="504773FD" w14:textId="43653F10" w:rsidR="00A45B1C" w:rsidRPr="00A45B1C" w:rsidRDefault="007A3194" w:rsidP="00A45B1C">
            <w:pPr>
              <w:suppressAutoHyphens/>
              <w:jc w:val="center"/>
              <w:rPr>
                <w:rFonts w:ascii="Times New Roman" w:hAnsi="Times New Roman"/>
                <w:vanish/>
                <w:sz w:val="24"/>
                <w:szCs w:val="24"/>
                <w:lang w:val="uk-UA"/>
              </w:rPr>
            </w:pPr>
            <w:r>
              <w:rPr>
                <w:rFonts w:ascii="Times New Roman" w:hAnsi="Times New Roman"/>
                <w:vanish/>
                <w:sz w:val="24"/>
                <w:szCs w:val="24"/>
                <w:lang w:val="uk-UA"/>
              </w:rPr>
              <w:t>500</w:t>
            </w:r>
            <w:r w:rsidR="00233F89">
              <w:rPr>
                <w:rFonts w:ascii="Times New Roman" w:hAnsi="Times New Roman"/>
                <w:vanish/>
                <w:sz w:val="24"/>
                <w:szCs w:val="24"/>
                <w:lang w:val="uk-UA"/>
              </w:rPr>
              <w:t>,0</w:t>
            </w:r>
          </w:p>
        </w:tc>
      </w:tr>
      <w:tr w:rsidR="00A45B1C" w14:paraId="4285246E" w14:textId="77777777" w:rsidTr="00233F89">
        <w:trPr>
          <w:hidden/>
        </w:trPr>
        <w:tc>
          <w:tcPr>
            <w:tcW w:w="7366" w:type="dxa"/>
            <w:vAlign w:val="center"/>
          </w:tcPr>
          <w:p w14:paraId="1C7E030D" w14:textId="1DF37DAF" w:rsidR="00A45B1C" w:rsidRPr="00A45B1C" w:rsidRDefault="00A45B1C" w:rsidP="00A45B1C">
            <w:pPr>
              <w:suppressAutoHyphens/>
              <w:jc w:val="both"/>
              <w:rPr>
                <w:rFonts w:ascii="Times New Roman" w:hAnsi="Times New Roman"/>
                <w:vanish/>
                <w:sz w:val="24"/>
                <w:szCs w:val="24"/>
                <w:lang w:val="uk-UA"/>
              </w:rPr>
            </w:pPr>
            <w:r>
              <w:rPr>
                <w:rFonts w:ascii="Times New Roman" w:hAnsi="Times New Roman"/>
                <w:vanish/>
                <w:sz w:val="24"/>
                <w:szCs w:val="24"/>
                <w:lang w:val="uk-UA"/>
              </w:rPr>
              <w:t>Поточна середня врожайність</w:t>
            </w:r>
            <w:r w:rsidR="00233F89">
              <w:rPr>
                <w:rFonts w:ascii="Times New Roman" w:hAnsi="Times New Roman"/>
                <w:vanish/>
                <w:sz w:val="24"/>
                <w:szCs w:val="24"/>
                <w:lang w:val="uk-UA"/>
              </w:rPr>
              <w:t xml:space="preserve"> (т. за га.)</w:t>
            </w:r>
          </w:p>
        </w:tc>
        <w:tc>
          <w:tcPr>
            <w:tcW w:w="2545" w:type="dxa"/>
            <w:vAlign w:val="center"/>
          </w:tcPr>
          <w:p w14:paraId="2947CCB6" w14:textId="34FA42D7" w:rsidR="00A45B1C" w:rsidRPr="00A45B1C" w:rsidRDefault="00F9051C" w:rsidP="00A45B1C">
            <w:pPr>
              <w:suppressAutoHyphens/>
              <w:jc w:val="center"/>
              <w:rPr>
                <w:rFonts w:ascii="Times New Roman" w:hAnsi="Times New Roman"/>
                <w:vanish/>
                <w:sz w:val="24"/>
                <w:szCs w:val="24"/>
                <w:lang w:val="uk-UA"/>
              </w:rPr>
            </w:pPr>
            <w:r>
              <w:rPr>
                <w:rFonts w:ascii="Times New Roman" w:hAnsi="Times New Roman"/>
                <w:vanish/>
                <w:sz w:val="24"/>
                <w:szCs w:val="24"/>
                <w:lang w:val="uk-UA"/>
              </w:rPr>
              <w:t>2</w:t>
            </w:r>
            <w:r w:rsidR="00233F89">
              <w:rPr>
                <w:rFonts w:ascii="Times New Roman" w:hAnsi="Times New Roman"/>
                <w:vanish/>
                <w:sz w:val="24"/>
                <w:szCs w:val="24"/>
                <w:lang w:val="uk-UA"/>
              </w:rPr>
              <w:t>,0</w:t>
            </w:r>
          </w:p>
        </w:tc>
      </w:tr>
      <w:tr w:rsidR="00A45B1C" w14:paraId="14F36FB8" w14:textId="77777777" w:rsidTr="00233F89">
        <w:trPr>
          <w:hidden/>
        </w:trPr>
        <w:tc>
          <w:tcPr>
            <w:tcW w:w="7366" w:type="dxa"/>
            <w:vAlign w:val="center"/>
          </w:tcPr>
          <w:p w14:paraId="08D3604A" w14:textId="72633FDF" w:rsidR="00A45B1C" w:rsidRPr="00A45B1C" w:rsidRDefault="00A45B1C" w:rsidP="00A45B1C">
            <w:pPr>
              <w:suppressAutoHyphens/>
              <w:jc w:val="both"/>
              <w:rPr>
                <w:rFonts w:ascii="Times New Roman" w:hAnsi="Times New Roman"/>
                <w:vanish/>
                <w:sz w:val="24"/>
                <w:szCs w:val="24"/>
                <w:lang w:val="uk-UA"/>
              </w:rPr>
            </w:pPr>
            <w:r>
              <w:rPr>
                <w:rFonts w:ascii="Times New Roman" w:hAnsi="Times New Roman"/>
                <w:vanish/>
                <w:sz w:val="24"/>
                <w:szCs w:val="24"/>
                <w:lang w:val="uk-UA"/>
              </w:rPr>
              <w:t>Поточні виробничі витрати</w:t>
            </w:r>
            <w:r w:rsidR="00233F89">
              <w:rPr>
                <w:rFonts w:ascii="Times New Roman" w:hAnsi="Times New Roman"/>
                <w:vanish/>
                <w:sz w:val="24"/>
                <w:szCs w:val="24"/>
                <w:lang w:val="uk-UA"/>
              </w:rPr>
              <w:t xml:space="preserve"> (тис. грн на га)</w:t>
            </w:r>
          </w:p>
        </w:tc>
        <w:tc>
          <w:tcPr>
            <w:tcW w:w="2545" w:type="dxa"/>
            <w:vAlign w:val="center"/>
          </w:tcPr>
          <w:p w14:paraId="30219F92" w14:textId="4A8C4C43" w:rsidR="00A45B1C" w:rsidRPr="00A45B1C" w:rsidRDefault="007A3194" w:rsidP="00A45B1C">
            <w:pPr>
              <w:suppressAutoHyphens/>
              <w:jc w:val="center"/>
              <w:rPr>
                <w:rFonts w:ascii="Times New Roman" w:hAnsi="Times New Roman"/>
                <w:vanish/>
                <w:sz w:val="24"/>
                <w:szCs w:val="24"/>
                <w:lang w:val="uk-UA"/>
              </w:rPr>
            </w:pPr>
            <w:r>
              <w:rPr>
                <w:rFonts w:ascii="Times New Roman" w:hAnsi="Times New Roman"/>
                <w:vanish/>
                <w:sz w:val="24"/>
                <w:szCs w:val="24"/>
                <w:lang w:val="uk-UA"/>
              </w:rPr>
              <w:t>8,5</w:t>
            </w:r>
          </w:p>
        </w:tc>
      </w:tr>
      <w:tr w:rsidR="00A45B1C" w14:paraId="566242AC" w14:textId="77777777" w:rsidTr="00233F89">
        <w:trPr>
          <w:hidden/>
        </w:trPr>
        <w:tc>
          <w:tcPr>
            <w:tcW w:w="7366" w:type="dxa"/>
            <w:vAlign w:val="center"/>
          </w:tcPr>
          <w:p w14:paraId="5A11AADA" w14:textId="45F4116D" w:rsidR="00A45B1C" w:rsidRPr="00A45B1C" w:rsidRDefault="00A45B1C" w:rsidP="00A45B1C">
            <w:pPr>
              <w:suppressAutoHyphens/>
              <w:jc w:val="both"/>
              <w:rPr>
                <w:rFonts w:ascii="Times New Roman" w:hAnsi="Times New Roman"/>
                <w:vanish/>
                <w:sz w:val="24"/>
                <w:szCs w:val="24"/>
                <w:lang w:val="uk-UA"/>
              </w:rPr>
            </w:pPr>
            <w:r>
              <w:rPr>
                <w:rFonts w:ascii="Times New Roman" w:hAnsi="Times New Roman"/>
                <w:vanish/>
                <w:sz w:val="24"/>
                <w:szCs w:val="24"/>
                <w:lang w:val="uk-UA"/>
              </w:rPr>
              <w:t>Ринкова ціна за тонну</w:t>
            </w:r>
            <w:r w:rsidR="00233F89">
              <w:rPr>
                <w:rFonts w:ascii="Times New Roman" w:hAnsi="Times New Roman"/>
                <w:vanish/>
                <w:sz w:val="24"/>
                <w:szCs w:val="24"/>
                <w:lang w:val="uk-UA"/>
              </w:rPr>
              <w:t xml:space="preserve"> (тис. грн)</w:t>
            </w:r>
          </w:p>
        </w:tc>
        <w:tc>
          <w:tcPr>
            <w:tcW w:w="2545" w:type="dxa"/>
            <w:vAlign w:val="center"/>
          </w:tcPr>
          <w:p w14:paraId="72D45232" w14:textId="456F99EC" w:rsidR="00A45B1C" w:rsidRPr="00A45B1C" w:rsidRDefault="007A3194" w:rsidP="00A45B1C">
            <w:pPr>
              <w:suppressAutoHyphens/>
              <w:jc w:val="center"/>
              <w:rPr>
                <w:rFonts w:ascii="Times New Roman" w:hAnsi="Times New Roman"/>
                <w:vanish/>
                <w:sz w:val="24"/>
                <w:szCs w:val="24"/>
                <w:lang w:val="uk-UA"/>
              </w:rPr>
            </w:pPr>
            <w:r>
              <w:rPr>
                <w:rFonts w:ascii="Times New Roman" w:hAnsi="Times New Roman"/>
                <w:vanish/>
                <w:sz w:val="24"/>
                <w:szCs w:val="24"/>
                <w:lang w:val="uk-UA"/>
              </w:rPr>
              <w:t>5,7</w:t>
            </w:r>
          </w:p>
        </w:tc>
      </w:tr>
      <w:tr w:rsidR="00A45B1C" w14:paraId="4FBAAFEA" w14:textId="77777777" w:rsidTr="00233F89">
        <w:trPr>
          <w:hidden/>
        </w:trPr>
        <w:tc>
          <w:tcPr>
            <w:tcW w:w="7366" w:type="dxa"/>
            <w:vAlign w:val="center"/>
          </w:tcPr>
          <w:p w14:paraId="12A499BA" w14:textId="339D188F" w:rsidR="00A45B1C" w:rsidRPr="00A45B1C" w:rsidRDefault="00A45B1C" w:rsidP="00A45B1C">
            <w:pPr>
              <w:suppressAutoHyphens/>
              <w:jc w:val="both"/>
              <w:rPr>
                <w:rFonts w:ascii="Times New Roman" w:hAnsi="Times New Roman"/>
                <w:vanish/>
                <w:sz w:val="24"/>
                <w:szCs w:val="24"/>
                <w:lang w:val="uk-UA"/>
              </w:rPr>
            </w:pPr>
            <w:r>
              <w:rPr>
                <w:rFonts w:ascii="Times New Roman" w:hAnsi="Times New Roman"/>
                <w:vanish/>
                <w:sz w:val="24"/>
                <w:szCs w:val="24"/>
                <w:lang w:val="uk-UA"/>
              </w:rPr>
              <w:t>Початкові інвестиційні витрати на впровадження технології</w:t>
            </w:r>
            <w:r w:rsidR="00233F89">
              <w:rPr>
                <w:rFonts w:ascii="Times New Roman" w:hAnsi="Times New Roman"/>
                <w:vanish/>
                <w:sz w:val="24"/>
                <w:szCs w:val="24"/>
                <w:lang w:val="uk-UA"/>
              </w:rPr>
              <w:t xml:space="preserve"> (тис. грн)</w:t>
            </w:r>
          </w:p>
        </w:tc>
        <w:tc>
          <w:tcPr>
            <w:tcW w:w="2545" w:type="dxa"/>
            <w:vAlign w:val="center"/>
          </w:tcPr>
          <w:p w14:paraId="4FAA34DC" w14:textId="742DDD87" w:rsidR="00A45B1C" w:rsidRPr="00A45B1C" w:rsidRDefault="007A3194" w:rsidP="00A45B1C">
            <w:pPr>
              <w:suppressAutoHyphens/>
              <w:jc w:val="center"/>
              <w:rPr>
                <w:rFonts w:ascii="Times New Roman" w:hAnsi="Times New Roman"/>
                <w:vanish/>
                <w:sz w:val="24"/>
                <w:szCs w:val="24"/>
                <w:lang w:val="uk-UA"/>
              </w:rPr>
            </w:pPr>
            <w:r>
              <w:rPr>
                <w:rFonts w:ascii="Times New Roman" w:hAnsi="Times New Roman"/>
                <w:vanish/>
                <w:sz w:val="24"/>
                <w:szCs w:val="24"/>
                <w:lang w:val="uk-UA"/>
              </w:rPr>
              <w:t>850</w:t>
            </w:r>
            <w:r w:rsidR="00233F89">
              <w:rPr>
                <w:rFonts w:ascii="Times New Roman" w:hAnsi="Times New Roman"/>
                <w:vanish/>
                <w:sz w:val="24"/>
                <w:szCs w:val="24"/>
                <w:lang w:val="uk-UA"/>
              </w:rPr>
              <w:t>,0</w:t>
            </w:r>
          </w:p>
        </w:tc>
      </w:tr>
      <w:tr w:rsidR="00A45B1C" w14:paraId="354BB098" w14:textId="77777777" w:rsidTr="00233F89">
        <w:trPr>
          <w:hidden/>
        </w:trPr>
        <w:tc>
          <w:tcPr>
            <w:tcW w:w="7366" w:type="dxa"/>
            <w:vAlign w:val="center"/>
          </w:tcPr>
          <w:p w14:paraId="47FB9599" w14:textId="1BBD7106" w:rsidR="00A45B1C" w:rsidRPr="00A45B1C" w:rsidRDefault="00A45B1C" w:rsidP="00A45B1C">
            <w:pPr>
              <w:suppressAutoHyphens/>
              <w:jc w:val="both"/>
              <w:rPr>
                <w:rFonts w:ascii="Times New Roman" w:hAnsi="Times New Roman"/>
                <w:vanish/>
                <w:sz w:val="24"/>
                <w:szCs w:val="24"/>
                <w:lang w:val="uk-UA"/>
              </w:rPr>
            </w:pPr>
            <w:r>
              <w:rPr>
                <w:rFonts w:ascii="Times New Roman" w:hAnsi="Times New Roman"/>
                <w:vanish/>
                <w:sz w:val="24"/>
                <w:szCs w:val="24"/>
                <w:lang w:val="uk-UA"/>
              </w:rPr>
              <w:t>Орієнтовна щорічна економія витрат на ресурси</w:t>
            </w:r>
            <w:r w:rsidR="00233F89">
              <w:rPr>
                <w:rFonts w:ascii="Times New Roman" w:hAnsi="Times New Roman"/>
                <w:vanish/>
                <w:sz w:val="24"/>
                <w:szCs w:val="24"/>
                <w:lang w:val="uk-UA"/>
              </w:rPr>
              <w:t xml:space="preserve"> (тис. грн)</w:t>
            </w:r>
          </w:p>
        </w:tc>
        <w:tc>
          <w:tcPr>
            <w:tcW w:w="2545" w:type="dxa"/>
            <w:vAlign w:val="center"/>
          </w:tcPr>
          <w:p w14:paraId="19A6F683" w14:textId="089A2904" w:rsidR="00A45B1C" w:rsidRPr="00A45B1C" w:rsidRDefault="007A3194" w:rsidP="00A45B1C">
            <w:pPr>
              <w:suppressAutoHyphens/>
              <w:jc w:val="center"/>
              <w:rPr>
                <w:rFonts w:ascii="Times New Roman" w:hAnsi="Times New Roman"/>
                <w:vanish/>
                <w:sz w:val="24"/>
                <w:szCs w:val="24"/>
                <w:lang w:val="uk-UA"/>
              </w:rPr>
            </w:pPr>
            <w:r>
              <w:rPr>
                <w:rFonts w:ascii="Times New Roman" w:hAnsi="Times New Roman"/>
                <w:vanish/>
                <w:sz w:val="24"/>
                <w:szCs w:val="24"/>
                <w:lang w:val="uk-UA"/>
              </w:rPr>
              <w:t>475</w:t>
            </w:r>
            <w:r w:rsidR="00233F89">
              <w:rPr>
                <w:rFonts w:ascii="Times New Roman" w:hAnsi="Times New Roman"/>
                <w:vanish/>
                <w:sz w:val="24"/>
                <w:szCs w:val="24"/>
                <w:lang w:val="uk-UA"/>
              </w:rPr>
              <w:t>,0</w:t>
            </w:r>
          </w:p>
        </w:tc>
      </w:tr>
      <w:tr w:rsidR="00F9051C" w14:paraId="512D52D0" w14:textId="77777777" w:rsidTr="00233F89">
        <w:trPr>
          <w:hidden/>
        </w:trPr>
        <w:tc>
          <w:tcPr>
            <w:tcW w:w="7366" w:type="dxa"/>
            <w:vAlign w:val="center"/>
          </w:tcPr>
          <w:p w14:paraId="3BF94DC3" w14:textId="6EDAE35A" w:rsidR="00F9051C" w:rsidRPr="00F9051C" w:rsidRDefault="00F9051C" w:rsidP="00A45B1C">
            <w:pPr>
              <w:suppressAutoHyphens/>
              <w:jc w:val="both"/>
              <w:rPr>
                <w:rFonts w:ascii="Times New Roman" w:hAnsi="Times New Roman"/>
                <w:vanish/>
                <w:sz w:val="24"/>
                <w:szCs w:val="24"/>
                <w:lang w:val="uk-UA"/>
              </w:rPr>
            </w:pPr>
            <w:r>
              <w:rPr>
                <w:rFonts w:ascii="Times New Roman" w:hAnsi="Times New Roman"/>
                <w:vanish/>
                <w:sz w:val="24"/>
                <w:szCs w:val="24"/>
                <w:lang w:val="uk-UA"/>
              </w:rPr>
              <w:t>Очікуване зниження собівартості продукції</w:t>
            </w:r>
            <w:r w:rsidR="00233F89">
              <w:rPr>
                <w:rFonts w:ascii="Times New Roman" w:hAnsi="Times New Roman"/>
                <w:vanish/>
                <w:sz w:val="24"/>
                <w:szCs w:val="24"/>
                <w:lang w:val="uk-UA"/>
              </w:rPr>
              <w:t xml:space="preserve"> (%)</w:t>
            </w:r>
          </w:p>
        </w:tc>
        <w:tc>
          <w:tcPr>
            <w:tcW w:w="2545" w:type="dxa"/>
            <w:vAlign w:val="center"/>
          </w:tcPr>
          <w:p w14:paraId="66291591" w14:textId="62C64F02" w:rsidR="00F9051C" w:rsidRDefault="00F9051C" w:rsidP="00A45B1C">
            <w:pPr>
              <w:suppressAutoHyphens/>
              <w:jc w:val="center"/>
              <w:rPr>
                <w:rFonts w:ascii="Times New Roman" w:hAnsi="Times New Roman"/>
                <w:vanish/>
                <w:sz w:val="24"/>
                <w:szCs w:val="24"/>
                <w:lang w:val="uk-UA"/>
              </w:rPr>
            </w:pPr>
            <w:r>
              <w:rPr>
                <w:rFonts w:ascii="Times New Roman" w:hAnsi="Times New Roman"/>
                <w:vanish/>
                <w:sz w:val="24"/>
                <w:szCs w:val="24"/>
                <w:lang w:val="uk-UA"/>
              </w:rPr>
              <w:t>10</w:t>
            </w:r>
            <w:r w:rsidR="00233F89">
              <w:rPr>
                <w:rFonts w:ascii="Times New Roman" w:hAnsi="Times New Roman"/>
                <w:vanish/>
                <w:sz w:val="24"/>
                <w:szCs w:val="24"/>
                <w:lang w:val="uk-UA"/>
              </w:rPr>
              <w:t>,0</w:t>
            </w:r>
          </w:p>
        </w:tc>
      </w:tr>
      <w:tr w:rsidR="00A45B1C" w14:paraId="44213646" w14:textId="77777777" w:rsidTr="00233F89">
        <w:trPr>
          <w:hidden/>
        </w:trPr>
        <w:tc>
          <w:tcPr>
            <w:tcW w:w="7366" w:type="dxa"/>
            <w:vAlign w:val="center"/>
          </w:tcPr>
          <w:p w14:paraId="6AB41343" w14:textId="28A65F94" w:rsidR="00A45B1C" w:rsidRDefault="00A45B1C" w:rsidP="00A45B1C">
            <w:pPr>
              <w:suppressAutoHyphens/>
              <w:jc w:val="both"/>
              <w:rPr>
                <w:rFonts w:ascii="Times New Roman" w:hAnsi="Times New Roman"/>
                <w:vanish/>
                <w:sz w:val="24"/>
                <w:szCs w:val="24"/>
                <w:lang w:val="uk-UA"/>
              </w:rPr>
            </w:pPr>
            <w:r>
              <w:rPr>
                <w:rFonts w:ascii="Times New Roman" w:hAnsi="Times New Roman"/>
                <w:vanish/>
                <w:sz w:val="24"/>
                <w:szCs w:val="24"/>
                <w:lang w:val="uk-UA"/>
              </w:rPr>
              <w:t>Очікуване збільшення врожайності</w:t>
            </w:r>
            <w:r w:rsidR="00233F89">
              <w:rPr>
                <w:rFonts w:ascii="Times New Roman" w:hAnsi="Times New Roman"/>
                <w:vanish/>
                <w:sz w:val="24"/>
                <w:szCs w:val="24"/>
                <w:lang w:val="uk-UA"/>
              </w:rPr>
              <w:t xml:space="preserve"> (%)</w:t>
            </w:r>
          </w:p>
        </w:tc>
        <w:tc>
          <w:tcPr>
            <w:tcW w:w="2545" w:type="dxa"/>
            <w:vAlign w:val="center"/>
          </w:tcPr>
          <w:p w14:paraId="1953EFBF" w14:textId="4A213B03" w:rsidR="00A45B1C" w:rsidRDefault="007A3194" w:rsidP="00A45B1C">
            <w:pPr>
              <w:suppressAutoHyphens/>
              <w:jc w:val="center"/>
              <w:rPr>
                <w:rFonts w:ascii="Times New Roman" w:hAnsi="Times New Roman"/>
                <w:vanish/>
                <w:sz w:val="24"/>
                <w:szCs w:val="24"/>
                <w:lang w:val="uk-UA"/>
              </w:rPr>
            </w:pPr>
            <w:r>
              <w:rPr>
                <w:rFonts w:ascii="Times New Roman" w:hAnsi="Times New Roman"/>
                <w:vanish/>
                <w:sz w:val="24"/>
                <w:szCs w:val="24"/>
                <w:lang w:val="uk-UA"/>
              </w:rPr>
              <w:t>1</w:t>
            </w:r>
            <w:r w:rsidR="00233F89">
              <w:rPr>
                <w:rFonts w:ascii="Times New Roman" w:hAnsi="Times New Roman"/>
                <w:vanish/>
                <w:sz w:val="24"/>
                <w:szCs w:val="24"/>
                <w:lang w:val="uk-UA"/>
              </w:rPr>
              <w:t>5,0</w:t>
            </w:r>
          </w:p>
        </w:tc>
      </w:tr>
      <w:tr w:rsidR="00A45B1C" w14:paraId="108B8B44" w14:textId="77777777" w:rsidTr="00233F89">
        <w:trPr>
          <w:hidden/>
        </w:trPr>
        <w:tc>
          <w:tcPr>
            <w:tcW w:w="7366" w:type="dxa"/>
            <w:vAlign w:val="center"/>
          </w:tcPr>
          <w:p w14:paraId="73D73D52" w14:textId="067FF3C8" w:rsidR="00A45B1C" w:rsidRDefault="00A45B1C" w:rsidP="00A45B1C">
            <w:pPr>
              <w:suppressAutoHyphens/>
              <w:jc w:val="both"/>
              <w:rPr>
                <w:rFonts w:ascii="Times New Roman" w:hAnsi="Times New Roman"/>
                <w:vanish/>
                <w:sz w:val="24"/>
                <w:szCs w:val="24"/>
                <w:lang w:val="uk-UA"/>
              </w:rPr>
            </w:pPr>
            <w:r>
              <w:rPr>
                <w:rFonts w:ascii="Times New Roman" w:hAnsi="Times New Roman"/>
                <w:vanish/>
                <w:sz w:val="24"/>
                <w:szCs w:val="24"/>
                <w:lang w:val="uk-UA"/>
              </w:rPr>
              <w:t>Прогнозоване зростання ринкової ціни</w:t>
            </w:r>
            <w:r w:rsidR="00233F89">
              <w:rPr>
                <w:rFonts w:ascii="Times New Roman" w:hAnsi="Times New Roman"/>
                <w:vanish/>
                <w:sz w:val="24"/>
                <w:szCs w:val="24"/>
                <w:lang w:val="uk-UA"/>
              </w:rPr>
              <w:t xml:space="preserve"> (%_</w:t>
            </w:r>
          </w:p>
        </w:tc>
        <w:tc>
          <w:tcPr>
            <w:tcW w:w="2545" w:type="dxa"/>
            <w:vAlign w:val="center"/>
          </w:tcPr>
          <w:p w14:paraId="235860F0" w14:textId="47DBBA9A" w:rsidR="00A45B1C" w:rsidRDefault="00A45B1C" w:rsidP="00A45B1C">
            <w:pPr>
              <w:suppressAutoHyphens/>
              <w:jc w:val="center"/>
              <w:rPr>
                <w:rFonts w:ascii="Times New Roman" w:hAnsi="Times New Roman"/>
                <w:vanish/>
                <w:sz w:val="24"/>
                <w:szCs w:val="24"/>
                <w:lang w:val="uk-UA"/>
              </w:rPr>
            </w:pPr>
            <w:r>
              <w:rPr>
                <w:rFonts w:ascii="Times New Roman" w:hAnsi="Times New Roman"/>
                <w:vanish/>
                <w:sz w:val="24"/>
                <w:szCs w:val="24"/>
                <w:lang w:val="uk-UA"/>
              </w:rPr>
              <w:t>5</w:t>
            </w:r>
            <w:r w:rsidR="00233F89">
              <w:rPr>
                <w:rFonts w:ascii="Times New Roman" w:hAnsi="Times New Roman"/>
                <w:vanish/>
                <w:sz w:val="24"/>
                <w:szCs w:val="24"/>
                <w:lang w:val="uk-UA"/>
              </w:rPr>
              <w:t>,0</w:t>
            </w:r>
          </w:p>
        </w:tc>
      </w:tr>
    </w:tbl>
    <w:p w14:paraId="2D7119CA" w14:textId="5CB4D2E9" w:rsidR="00A45B1C" w:rsidRDefault="00A45B1C" w:rsidP="00A45B1C">
      <w:pPr>
        <w:suppressAutoHyphens/>
        <w:spacing w:after="0" w:line="360" w:lineRule="auto"/>
        <w:ind w:firstLine="709"/>
        <w:jc w:val="both"/>
        <w:rPr>
          <w:rFonts w:ascii="Times New Roman" w:hAnsi="Times New Roman"/>
          <w:vanish/>
          <w:sz w:val="28"/>
          <w:szCs w:val="28"/>
          <w:lang w:val="uk-UA"/>
        </w:rPr>
      </w:pPr>
    </w:p>
    <w:p w14:paraId="6D7CE38B" w14:textId="0BE9B2E0" w:rsidR="00A45B1C" w:rsidRDefault="00A45B1C" w:rsidP="00A45B1C">
      <w:pPr>
        <w:suppressAutoHyphens/>
        <w:spacing w:after="0" w:line="360" w:lineRule="auto"/>
        <w:ind w:firstLine="709"/>
        <w:jc w:val="both"/>
        <w:rPr>
          <w:rFonts w:ascii="Times New Roman" w:hAnsi="Times New Roman"/>
          <w:sz w:val="28"/>
          <w:szCs w:val="28"/>
          <w:lang w:val="uk-UA"/>
        </w:rPr>
      </w:pPr>
      <w:r w:rsidRPr="00DD748E">
        <w:rPr>
          <w:rFonts w:ascii="Times New Roman" w:hAnsi="Times New Roman"/>
          <w:sz w:val="28"/>
          <w:szCs w:val="28"/>
          <w:lang w:val="uk-UA"/>
        </w:rPr>
        <w:t>Надалі проведемо оцінку витрат і економічної вигідності:</w:t>
      </w:r>
    </w:p>
    <w:p w14:paraId="77778AAD" w14:textId="69BB814A" w:rsidR="00A45B1C" w:rsidRPr="00DD748E" w:rsidRDefault="00A45B1C" w:rsidP="00A45B1C">
      <w:pPr>
        <w:suppressAutoHyphens/>
        <w:spacing w:after="0" w:line="360" w:lineRule="auto"/>
        <w:ind w:firstLine="709"/>
        <w:jc w:val="both"/>
        <w:rPr>
          <w:rFonts w:ascii="Times New Roman" w:hAnsi="Times New Roman"/>
          <w:sz w:val="28"/>
          <w:szCs w:val="28"/>
          <w:lang w:val="uk-UA"/>
        </w:rPr>
      </w:pPr>
      <w:r w:rsidRPr="00DD748E">
        <w:rPr>
          <w:rFonts w:ascii="Times New Roman" w:hAnsi="Times New Roman"/>
          <w:sz w:val="28"/>
          <w:szCs w:val="28"/>
          <w:lang w:val="uk-UA"/>
        </w:rPr>
        <w:t xml:space="preserve">1. Початкові інвестиційні витрати на впровадження технології становлять </w:t>
      </w:r>
      <w:r w:rsidR="00F9051C">
        <w:rPr>
          <w:rFonts w:ascii="Times New Roman" w:hAnsi="Times New Roman"/>
          <w:sz w:val="28"/>
          <w:szCs w:val="28"/>
          <w:lang w:val="uk-UA"/>
        </w:rPr>
        <w:t>850</w:t>
      </w:r>
      <w:r w:rsidRPr="00DD748E">
        <w:rPr>
          <w:rFonts w:ascii="Times New Roman" w:hAnsi="Times New Roman"/>
          <w:sz w:val="28"/>
          <w:szCs w:val="28"/>
          <w:lang w:val="uk-UA"/>
        </w:rPr>
        <w:t> тис. грн.</w:t>
      </w:r>
    </w:p>
    <w:p w14:paraId="01D33E6F" w14:textId="474267FC" w:rsidR="00A45B1C" w:rsidRPr="00DD748E" w:rsidRDefault="00A45B1C" w:rsidP="00A45B1C">
      <w:pPr>
        <w:suppressAutoHyphens/>
        <w:spacing w:after="0" w:line="360" w:lineRule="auto"/>
        <w:ind w:firstLine="709"/>
        <w:jc w:val="both"/>
        <w:rPr>
          <w:rFonts w:ascii="Times New Roman" w:hAnsi="Times New Roman"/>
          <w:sz w:val="28"/>
          <w:szCs w:val="28"/>
          <w:lang w:val="uk-UA"/>
        </w:rPr>
      </w:pPr>
      <w:r w:rsidRPr="00DD748E">
        <w:rPr>
          <w:rFonts w:ascii="Times New Roman" w:hAnsi="Times New Roman"/>
          <w:sz w:val="28"/>
          <w:szCs w:val="28"/>
          <w:lang w:val="uk-UA"/>
        </w:rPr>
        <w:t xml:space="preserve">2. Щорічна економія витрат на ресурси становить </w:t>
      </w:r>
      <w:r w:rsidR="00F9051C">
        <w:rPr>
          <w:rFonts w:ascii="Times New Roman" w:hAnsi="Times New Roman"/>
          <w:sz w:val="28"/>
          <w:szCs w:val="28"/>
          <w:lang w:val="uk-UA"/>
        </w:rPr>
        <w:t>4</w:t>
      </w:r>
      <w:r w:rsidR="00D3476E">
        <w:rPr>
          <w:rFonts w:ascii="Times New Roman" w:hAnsi="Times New Roman"/>
          <w:sz w:val="28"/>
          <w:szCs w:val="28"/>
          <w:lang w:val="uk-UA"/>
        </w:rPr>
        <w:t>2</w:t>
      </w:r>
      <w:r w:rsidR="00F9051C">
        <w:rPr>
          <w:rFonts w:ascii="Times New Roman" w:hAnsi="Times New Roman"/>
          <w:sz w:val="28"/>
          <w:szCs w:val="28"/>
          <w:lang w:val="uk-UA"/>
        </w:rPr>
        <w:t>5</w:t>
      </w:r>
      <w:r w:rsidRPr="00DD748E">
        <w:rPr>
          <w:rFonts w:ascii="Times New Roman" w:hAnsi="Times New Roman"/>
          <w:sz w:val="28"/>
          <w:szCs w:val="28"/>
          <w:lang w:val="uk-UA"/>
        </w:rPr>
        <w:t> тис. грн;</w:t>
      </w:r>
    </w:p>
    <w:p w14:paraId="781F2982" w14:textId="19E40ED3" w:rsidR="00A45B1C" w:rsidRPr="00DD748E" w:rsidRDefault="00A45B1C" w:rsidP="00A45B1C">
      <w:pPr>
        <w:suppressAutoHyphens/>
        <w:spacing w:after="0" w:line="360" w:lineRule="auto"/>
        <w:ind w:firstLine="709"/>
        <w:jc w:val="both"/>
        <w:rPr>
          <w:rFonts w:ascii="Times New Roman" w:hAnsi="Times New Roman"/>
          <w:sz w:val="28"/>
          <w:szCs w:val="28"/>
          <w:lang w:val="uk-UA"/>
        </w:rPr>
      </w:pPr>
      <w:r w:rsidRPr="00DD748E">
        <w:rPr>
          <w:rFonts w:ascii="Times New Roman" w:hAnsi="Times New Roman"/>
          <w:sz w:val="28"/>
          <w:szCs w:val="28"/>
          <w:lang w:val="uk-UA"/>
        </w:rPr>
        <w:t xml:space="preserve">3. Збільшення врожайності: </w:t>
      </w:r>
      <w:r w:rsidR="00F9051C">
        <w:rPr>
          <w:rFonts w:ascii="Times New Roman" w:hAnsi="Times New Roman"/>
          <w:sz w:val="28"/>
          <w:szCs w:val="28"/>
          <w:lang w:val="uk-UA"/>
        </w:rPr>
        <w:t>500</w:t>
      </w:r>
      <w:r w:rsidRPr="00DD748E">
        <w:rPr>
          <w:rFonts w:ascii="Times New Roman" w:hAnsi="Times New Roman"/>
          <w:sz w:val="28"/>
          <w:szCs w:val="28"/>
          <w:lang w:val="uk-UA"/>
        </w:rPr>
        <w:t xml:space="preserve"> га * </w:t>
      </w:r>
      <w:r w:rsidR="00F9051C">
        <w:rPr>
          <w:rFonts w:ascii="Times New Roman" w:hAnsi="Times New Roman"/>
          <w:sz w:val="28"/>
          <w:szCs w:val="28"/>
          <w:lang w:val="uk-UA"/>
        </w:rPr>
        <w:t>2</w:t>
      </w:r>
      <w:r w:rsidRPr="00DD748E">
        <w:rPr>
          <w:rFonts w:ascii="Times New Roman" w:hAnsi="Times New Roman"/>
          <w:sz w:val="28"/>
          <w:szCs w:val="28"/>
          <w:lang w:val="uk-UA"/>
        </w:rPr>
        <w:t xml:space="preserve"> т. з га. * </w:t>
      </w:r>
      <w:r w:rsidR="00F9051C">
        <w:rPr>
          <w:rFonts w:ascii="Times New Roman" w:hAnsi="Times New Roman"/>
          <w:sz w:val="28"/>
          <w:szCs w:val="28"/>
          <w:lang w:val="uk-UA"/>
        </w:rPr>
        <w:t>15</w:t>
      </w:r>
      <w:r w:rsidRPr="00DD748E">
        <w:rPr>
          <w:rFonts w:ascii="Times New Roman" w:hAnsi="Times New Roman"/>
          <w:sz w:val="28"/>
          <w:szCs w:val="28"/>
          <w:lang w:val="uk-UA"/>
        </w:rPr>
        <w:t xml:space="preserve"> % = </w:t>
      </w:r>
      <w:r w:rsidR="00F9051C">
        <w:rPr>
          <w:rFonts w:ascii="Times New Roman" w:hAnsi="Times New Roman"/>
          <w:sz w:val="28"/>
          <w:szCs w:val="28"/>
          <w:lang w:val="uk-UA"/>
        </w:rPr>
        <w:t>150</w:t>
      </w:r>
      <w:r w:rsidRPr="00DD748E">
        <w:rPr>
          <w:rFonts w:ascii="Times New Roman" w:hAnsi="Times New Roman"/>
          <w:sz w:val="28"/>
          <w:szCs w:val="28"/>
          <w:lang w:val="uk-UA"/>
        </w:rPr>
        <w:t xml:space="preserve"> додаткових тон.</w:t>
      </w:r>
    </w:p>
    <w:p w14:paraId="4240BD43" w14:textId="6B642F5B" w:rsidR="00A45B1C" w:rsidRPr="00DD748E" w:rsidRDefault="00A45B1C" w:rsidP="00A45B1C">
      <w:pPr>
        <w:suppressAutoHyphens/>
        <w:spacing w:after="0" w:line="360" w:lineRule="auto"/>
        <w:ind w:firstLine="709"/>
        <w:jc w:val="both"/>
        <w:rPr>
          <w:rFonts w:ascii="Times New Roman" w:hAnsi="Times New Roman"/>
          <w:sz w:val="28"/>
          <w:szCs w:val="28"/>
          <w:lang w:val="uk-UA"/>
        </w:rPr>
      </w:pPr>
      <w:r w:rsidRPr="00DD748E">
        <w:rPr>
          <w:rFonts w:ascii="Times New Roman" w:hAnsi="Times New Roman"/>
          <w:sz w:val="28"/>
          <w:szCs w:val="28"/>
          <w:lang w:val="uk-UA"/>
        </w:rPr>
        <w:t xml:space="preserve">4. Зниження виробничих витрат: </w:t>
      </w:r>
      <w:r w:rsidR="00F9051C">
        <w:rPr>
          <w:rFonts w:ascii="Times New Roman" w:hAnsi="Times New Roman"/>
          <w:sz w:val="28"/>
          <w:szCs w:val="28"/>
          <w:lang w:val="uk-UA"/>
        </w:rPr>
        <w:t>8,5</w:t>
      </w:r>
      <w:r w:rsidRPr="00DD748E">
        <w:rPr>
          <w:rFonts w:ascii="Times New Roman" w:hAnsi="Times New Roman"/>
          <w:sz w:val="28"/>
          <w:szCs w:val="28"/>
          <w:lang w:val="uk-UA"/>
        </w:rPr>
        <w:t xml:space="preserve"> тис. грн * </w:t>
      </w:r>
      <w:r w:rsidR="00F9051C">
        <w:rPr>
          <w:rFonts w:ascii="Times New Roman" w:hAnsi="Times New Roman"/>
          <w:sz w:val="28"/>
          <w:szCs w:val="28"/>
          <w:lang w:val="uk-UA"/>
        </w:rPr>
        <w:t>500</w:t>
      </w:r>
      <w:r w:rsidRPr="00DD748E">
        <w:rPr>
          <w:rFonts w:ascii="Times New Roman" w:hAnsi="Times New Roman"/>
          <w:sz w:val="28"/>
          <w:szCs w:val="28"/>
          <w:lang w:val="uk-UA"/>
        </w:rPr>
        <w:t xml:space="preserve"> га * 10 % = </w:t>
      </w:r>
      <w:r w:rsidR="00F9051C">
        <w:rPr>
          <w:rFonts w:ascii="Times New Roman" w:hAnsi="Times New Roman"/>
          <w:sz w:val="28"/>
          <w:szCs w:val="28"/>
          <w:lang w:val="uk-UA"/>
        </w:rPr>
        <w:t>425</w:t>
      </w:r>
      <w:r w:rsidRPr="00DD748E">
        <w:rPr>
          <w:rFonts w:ascii="Times New Roman" w:hAnsi="Times New Roman"/>
          <w:sz w:val="28"/>
          <w:szCs w:val="28"/>
          <w:lang w:val="uk-UA"/>
        </w:rPr>
        <w:t> тис. грн.</w:t>
      </w:r>
    </w:p>
    <w:p w14:paraId="103C0F6E" w14:textId="2482C9CB" w:rsidR="00A45B1C" w:rsidRPr="00DD748E" w:rsidRDefault="00A45B1C" w:rsidP="00A45B1C">
      <w:pPr>
        <w:suppressAutoHyphens/>
        <w:spacing w:after="0" w:line="360" w:lineRule="auto"/>
        <w:ind w:firstLine="709"/>
        <w:jc w:val="both"/>
        <w:rPr>
          <w:rFonts w:ascii="Times New Roman" w:hAnsi="Times New Roman"/>
          <w:sz w:val="28"/>
          <w:szCs w:val="28"/>
          <w:lang w:val="uk-UA"/>
        </w:rPr>
      </w:pPr>
      <w:r w:rsidRPr="00DD748E">
        <w:rPr>
          <w:rFonts w:ascii="Times New Roman" w:hAnsi="Times New Roman"/>
          <w:sz w:val="28"/>
          <w:szCs w:val="28"/>
          <w:lang w:val="uk-UA"/>
        </w:rPr>
        <w:t xml:space="preserve">5. Збільшення ринкової ціни: </w:t>
      </w:r>
      <w:r w:rsidR="00F9051C">
        <w:rPr>
          <w:rFonts w:ascii="Times New Roman" w:hAnsi="Times New Roman"/>
          <w:sz w:val="28"/>
          <w:szCs w:val="28"/>
          <w:lang w:val="uk-UA"/>
        </w:rPr>
        <w:t>5,7</w:t>
      </w:r>
      <w:r w:rsidRPr="00DD748E">
        <w:rPr>
          <w:rFonts w:ascii="Times New Roman" w:hAnsi="Times New Roman"/>
          <w:sz w:val="28"/>
          <w:szCs w:val="28"/>
          <w:lang w:val="uk-UA"/>
        </w:rPr>
        <w:t> тис. грн * 5 % =</w:t>
      </w:r>
      <w:r w:rsidR="00446796">
        <w:rPr>
          <w:rFonts w:ascii="Times New Roman" w:hAnsi="Times New Roman"/>
          <w:sz w:val="28"/>
          <w:szCs w:val="28"/>
          <w:lang w:val="uk-UA"/>
        </w:rPr>
        <w:t xml:space="preserve"> 285</w:t>
      </w:r>
      <w:r w:rsidRPr="00DD748E">
        <w:rPr>
          <w:rFonts w:ascii="Times New Roman" w:hAnsi="Times New Roman"/>
          <w:sz w:val="28"/>
          <w:szCs w:val="28"/>
          <w:lang w:val="uk-UA"/>
        </w:rPr>
        <w:t> грн за кожну тону.</w:t>
      </w:r>
    </w:p>
    <w:p w14:paraId="387040AA" w14:textId="68EB6467" w:rsidR="00A45B1C" w:rsidRDefault="00A45B1C" w:rsidP="00A45B1C">
      <w:pPr>
        <w:suppressAutoHyphens/>
        <w:spacing w:after="0" w:line="360" w:lineRule="auto"/>
        <w:ind w:firstLine="709"/>
        <w:jc w:val="both"/>
        <w:rPr>
          <w:rFonts w:ascii="Times New Roman" w:hAnsi="Times New Roman"/>
          <w:sz w:val="28"/>
          <w:szCs w:val="28"/>
          <w:lang w:val="uk-UA"/>
        </w:rPr>
      </w:pPr>
      <w:r w:rsidRPr="00DD748E">
        <w:rPr>
          <w:rFonts w:ascii="Times New Roman" w:hAnsi="Times New Roman"/>
          <w:sz w:val="28"/>
          <w:szCs w:val="28"/>
          <w:lang w:val="uk-UA"/>
        </w:rPr>
        <w:t xml:space="preserve">6. Збільшення доходу від врожаю: </w:t>
      </w:r>
      <w:r w:rsidR="00446796">
        <w:rPr>
          <w:rFonts w:ascii="Times New Roman" w:hAnsi="Times New Roman"/>
          <w:sz w:val="28"/>
          <w:szCs w:val="28"/>
          <w:lang w:val="uk-UA"/>
        </w:rPr>
        <w:t>150</w:t>
      </w:r>
      <w:r w:rsidRPr="00DD748E">
        <w:rPr>
          <w:rFonts w:ascii="Times New Roman" w:hAnsi="Times New Roman"/>
          <w:sz w:val="28"/>
          <w:szCs w:val="28"/>
          <w:lang w:val="uk-UA"/>
        </w:rPr>
        <w:t xml:space="preserve"> тон * </w:t>
      </w:r>
      <w:r w:rsidR="00DD748E" w:rsidRPr="00DD748E">
        <w:rPr>
          <w:rFonts w:ascii="Times New Roman" w:hAnsi="Times New Roman"/>
          <w:sz w:val="28"/>
          <w:szCs w:val="28"/>
          <w:lang w:val="uk-UA"/>
        </w:rPr>
        <w:t>(</w:t>
      </w:r>
      <w:r w:rsidR="00446796">
        <w:rPr>
          <w:rFonts w:ascii="Times New Roman" w:hAnsi="Times New Roman"/>
          <w:sz w:val="28"/>
          <w:szCs w:val="28"/>
          <w:lang w:val="uk-UA"/>
        </w:rPr>
        <w:t>5,7</w:t>
      </w:r>
      <w:r w:rsidR="00DD748E" w:rsidRPr="00DD748E">
        <w:rPr>
          <w:rFonts w:ascii="Times New Roman" w:hAnsi="Times New Roman"/>
          <w:sz w:val="28"/>
          <w:szCs w:val="28"/>
          <w:lang w:val="uk-UA"/>
        </w:rPr>
        <w:t xml:space="preserve"> тис. грн + </w:t>
      </w:r>
      <w:r w:rsidR="00446796">
        <w:rPr>
          <w:rFonts w:ascii="Times New Roman" w:hAnsi="Times New Roman"/>
          <w:sz w:val="28"/>
          <w:szCs w:val="28"/>
          <w:lang w:val="uk-UA"/>
        </w:rPr>
        <w:t>285</w:t>
      </w:r>
      <w:r w:rsidR="00DD748E" w:rsidRPr="00DD748E">
        <w:rPr>
          <w:rFonts w:ascii="Times New Roman" w:hAnsi="Times New Roman"/>
          <w:sz w:val="28"/>
          <w:szCs w:val="28"/>
          <w:lang w:val="uk-UA"/>
        </w:rPr>
        <w:t xml:space="preserve"> грн.) = </w:t>
      </w:r>
      <w:r w:rsidR="00446796">
        <w:rPr>
          <w:rFonts w:ascii="Times New Roman" w:hAnsi="Times New Roman"/>
          <w:sz w:val="28"/>
          <w:szCs w:val="28"/>
          <w:lang w:val="uk-UA"/>
        </w:rPr>
        <w:t>897,75</w:t>
      </w:r>
      <w:r w:rsidR="00DD748E" w:rsidRPr="00DD748E">
        <w:rPr>
          <w:rFonts w:ascii="Times New Roman" w:hAnsi="Times New Roman"/>
          <w:sz w:val="28"/>
          <w:szCs w:val="28"/>
          <w:lang w:val="uk-UA"/>
        </w:rPr>
        <w:t> тис. грн</w:t>
      </w:r>
      <w:r w:rsidR="007A3194">
        <w:rPr>
          <w:rFonts w:ascii="Times New Roman" w:hAnsi="Times New Roman"/>
          <w:sz w:val="28"/>
          <w:szCs w:val="28"/>
          <w:lang w:val="uk-UA"/>
        </w:rPr>
        <w:t>.</w:t>
      </w:r>
    </w:p>
    <w:p w14:paraId="089092ED" w14:textId="76B2E4AF" w:rsidR="007A3194" w:rsidRDefault="007A3194" w:rsidP="00A45B1C">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Таким чином, отримуємо, що загальна сума доходу від врожаю завдяки реалізації запропонованого рішення буде становити: </w:t>
      </w:r>
      <w:r w:rsidR="00446796">
        <w:rPr>
          <w:rFonts w:ascii="Times New Roman" w:hAnsi="Times New Roman"/>
          <w:sz w:val="28"/>
          <w:szCs w:val="28"/>
          <w:lang w:val="uk-UA"/>
        </w:rPr>
        <w:t>897,75</w:t>
      </w:r>
      <w:r>
        <w:rPr>
          <w:rFonts w:ascii="Times New Roman" w:hAnsi="Times New Roman"/>
          <w:sz w:val="28"/>
          <w:szCs w:val="28"/>
          <w:lang w:val="uk-UA"/>
        </w:rPr>
        <w:t> тис. грн + (</w:t>
      </w:r>
      <w:r w:rsidR="00DA44E4">
        <w:rPr>
          <w:rFonts w:ascii="Times New Roman" w:hAnsi="Times New Roman"/>
          <w:sz w:val="28"/>
          <w:szCs w:val="28"/>
          <w:lang w:val="uk-UA"/>
        </w:rPr>
        <w:t>1000</w:t>
      </w:r>
      <w:r>
        <w:rPr>
          <w:rFonts w:ascii="Times New Roman" w:hAnsi="Times New Roman"/>
          <w:sz w:val="28"/>
          <w:szCs w:val="28"/>
          <w:lang w:val="uk-UA"/>
        </w:rPr>
        <w:t xml:space="preserve"> т. * </w:t>
      </w:r>
      <w:r w:rsidR="00446796">
        <w:rPr>
          <w:rFonts w:ascii="Times New Roman" w:hAnsi="Times New Roman"/>
          <w:sz w:val="28"/>
          <w:szCs w:val="28"/>
          <w:lang w:val="uk-UA"/>
        </w:rPr>
        <w:t>5,7</w:t>
      </w:r>
      <w:r>
        <w:rPr>
          <w:rFonts w:ascii="Times New Roman" w:hAnsi="Times New Roman"/>
          <w:sz w:val="28"/>
          <w:szCs w:val="28"/>
          <w:lang w:val="uk-UA"/>
        </w:rPr>
        <w:t xml:space="preserve"> тис. грн) = </w:t>
      </w:r>
      <w:r w:rsidR="00446796">
        <w:rPr>
          <w:rFonts w:ascii="Times New Roman" w:hAnsi="Times New Roman"/>
          <w:sz w:val="28"/>
          <w:szCs w:val="28"/>
          <w:lang w:val="uk-UA"/>
        </w:rPr>
        <w:t>897,75</w:t>
      </w:r>
      <w:r>
        <w:rPr>
          <w:rFonts w:ascii="Times New Roman" w:hAnsi="Times New Roman"/>
          <w:sz w:val="28"/>
          <w:szCs w:val="28"/>
          <w:lang w:val="uk-UA"/>
        </w:rPr>
        <w:t xml:space="preserve"> тис. грн + </w:t>
      </w:r>
      <w:r w:rsidR="00DA44E4">
        <w:rPr>
          <w:rFonts w:ascii="Times New Roman" w:hAnsi="Times New Roman"/>
          <w:sz w:val="28"/>
          <w:szCs w:val="28"/>
          <w:lang w:val="uk-UA"/>
        </w:rPr>
        <w:t>5700</w:t>
      </w:r>
      <w:r>
        <w:rPr>
          <w:rFonts w:ascii="Times New Roman" w:hAnsi="Times New Roman"/>
          <w:sz w:val="28"/>
          <w:szCs w:val="28"/>
          <w:lang w:val="uk-UA"/>
        </w:rPr>
        <w:t> тис. грн =</w:t>
      </w:r>
      <w:r w:rsidR="00DA44E4">
        <w:rPr>
          <w:rFonts w:ascii="Times New Roman" w:hAnsi="Times New Roman"/>
          <w:sz w:val="28"/>
          <w:szCs w:val="28"/>
          <w:lang w:val="uk-UA"/>
        </w:rPr>
        <w:t xml:space="preserve"> 6597,75</w:t>
      </w:r>
      <w:r>
        <w:rPr>
          <w:rFonts w:ascii="Times New Roman" w:hAnsi="Times New Roman"/>
          <w:sz w:val="28"/>
          <w:szCs w:val="28"/>
          <w:lang w:val="uk-UA"/>
        </w:rPr>
        <w:t> тис. грн.</w:t>
      </w:r>
    </w:p>
    <w:p w14:paraId="77F0B5A2" w14:textId="3F5620A8" w:rsidR="00845BA1" w:rsidRDefault="00351B78" w:rsidP="00A45B1C">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Отже, розрахуємо в табл. 3.3 приріст ефективності та прибутковості від впровадження запропонованого напрямку.</w:t>
      </w:r>
    </w:p>
    <w:p w14:paraId="662FA31F" w14:textId="4C91D126" w:rsidR="00351B78" w:rsidRDefault="00351B78" w:rsidP="00A45B1C">
      <w:pPr>
        <w:suppressAutoHyphens/>
        <w:spacing w:after="0" w:line="360" w:lineRule="auto"/>
        <w:ind w:firstLine="709"/>
        <w:jc w:val="both"/>
        <w:rPr>
          <w:rFonts w:ascii="Times New Roman" w:hAnsi="Times New Roman"/>
          <w:sz w:val="28"/>
          <w:szCs w:val="28"/>
          <w:lang w:val="uk-UA"/>
        </w:rPr>
      </w:pPr>
    </w:p>
    <w:p w14:paraId="1111866F" w14:textId="1349C71C" w:rsidR="00351B78" w:rsidRDefault="00351B78" w:rsidP="00A45B1C">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Таблиця 3.3 – Приріст показників ефективності та прибутковості від реалізації запропонованого напрямку підвищення ефективності системи управління ТОВ «Укрзерно Трейд»</w:t>
      </w:r>
    </w:p>
    <w:tbl>
      <w:tblPr>
        <w:tblStyle w:val="a9"/>
        <w:tblW w:w="0" w:type="auto"/>
        <w:jc w:val="center"/>
        <w:tblLook w:val="04A0" w:firstRow="1" w:lastRow="0" w:firstColumn="1" w:lastColumn="0" w:noHBand="0" w:noVBand="1"/>
      </w:tblPr>
      <w:tblGrid>
        <w:gridCol w:w="3256"/>
        <w:gridCol w:w="1984"/>
        <w:gridCol w:w="2106"/>
        <w:gridCol w:w="1036"/>
        <w:gridCol w:w="1108"/>
      </w:tblGrid>
      <w:tr w:rsidR="00DA44E4" w14:paraId="4DFA437C" w14:textId="1AE34EBB" w:rsidTr="00A42E68">
        <w:trPr>
          <w:jc w:val="center"/>
        </w:trPr>
        <w:tc>
          <w:tcPr>
            <w:tcW w:w="3256" w:type="dxa"/>
            <w:vMerge w:val="restart"/>
            <w:vAlign w:val="center"/>
          </w:tcPr>
          <w:p w14:paraId="453ED7DE" w14:textId="1E8D5A02" w:rsidR="00DA44E4" w:rsidRPr="00DA44E4" w:rsidRDefault="00DA44E4" w:rsidP="00DA44E4">
            <w:pPr>
              <w:suppressAutoHyphens/>
              <w:jc w:val="center"/>
              <w:rPr>
                <w:rFonts w:ascii="Times New Roman" w:hAnsi="Times New Roman"/>
                <w:sz w:val="24"/>
                <w:szCs w:val="24"/>
                <w:lang w:val="uk-UA"/>
              </w:rPr>
            </w:pPr>
            <w:r w:rsidRPr="00DA44E4">
              <w:rPr>
                <w:rFonts w:ascii="Times New Roman" w:hAnsi="Times New Roman"/>
                <w:sz w:val="24"/>
                <w:szCs w:val="24"/>
                <w:lang w:val="uk-UA"/>
              </w:rPr>
              <w:t>Показник</w:t>
            </w:r>
          </w:p>
        </w:tc>
        <w:tc>
          <w:tcPr>
            <w:tcW w:w="4090" w:type="dxa"/>
            <w:gridSpan w:val="2"/>
            <w:vAlign w:val="center"/>
          </w:tcPr>
          <w:p w14:paraId="16EC2EB3" w14:textId="611CF895" w:rsidR="00DA44E4" w:rsidRPr="00DA44E4" w:rsidRDefault="00DA44E4" w:rsidP="00DA44E4">
            <w:pPr>
              <w:suppressAutoHyphens/>
              <w:jc w:val="center"/>
              <w:rPr>
                <w:rFonts w:ascii="Times New Roman" w:hAnsi="Times New Roman"/>
                <w:sz w:val="24"/>
                <w:szCs w:val="24"/>
                <w:lang w:val="uk-UA"/>
              </w:rPr>
            </w:pPr>
            <w:r w:rsidRPr="00DA44E4">
              <w:rPr>
                <w:rFonts w:ascii="Times New Roman" w:hAnsi="Times New Roman"/>
                <w:sz w:val="24"/>
                <w:szCs w:val="24"/>
                <w:lang w:val="uk-UA"/>
              </w:rPr>
              <w:t>Значен</w:t>
            </w:r>
            <w:r>
              <w:rPr>
                <w:rFonts w:ascii="Times New Roman" w:hAnsi="Times New Roman"/>
                <w:sz w:val="24"/>
                <w:szCs w:val="24"/>
                <w:lang w:val="uk-UA"/>
              </w:rPr>
              <w:t>ня</w:t>
            </w:r>
          </w:p>
        </w:tc>
        <w:tc>
          <w:tcPr>
            <w:tcW w:w="1036" w:type="dxa"/>
            <w:vMerge w:val="restart"/>
            <w:vAlign w:val="center"/>
          </w:tcPr>
          <w:p w14:paraId="7DC854B4" w14:textId="47BF8AD1" w:rsidR="00DA44E4" w:rsidRPr="00DA44E4" w:rsidRDefault="00DA44E4" w:rsidP="00DA44E4">
            <w:pPr>
              <w:suppressAutoHyphens/>
              <w:jc w:val="center"/>
              <w:rPr>
                <w:rFonts w:ascii="Times New Roman" w:hAnsi="Times New Roman"/>
                <w:sz w:val="24"/>
                <w:szCs w:val="24"/>
                <w:lang w:val="uk-UA"/>
              </w:rPr>
            </w:pPr>
            <w:r w:rsidRPr="00DA44E4">
              <w:rPr>
                <w:rFonts w:ascii="Times New Roman" w:hAnsi="Times New Roman"/>
                <w:sz w:val="24"/>
                <w:szCs w:val="24"/>
                <w:lang w:val="uk-UA"/>
              </w:rPr>
              <w:t>Приріст (+</w:t>
            </w:r>
            <w:r w:rsidRPr="00DA44E4">
              <w:rPr>
                <w:rFonts w:ascii="Times New Roman" w:hAnsi="Times New Roman"/>
                <w:sz w:val="24"/>
                <w:szCs w:val="24"/>
                <w:lang w:val="en-US"/>
              </w:rPr>
              <w:t>/</w:t>
            </w:r>
            <w:r w:rsidRPr="00DA44E4">
              <w:rPr>
                <w:rFonts w:ascii="Times New Roman" w:hAnsi="Times New Roman"/>
                <w:sz w:val="24"/>
                <w:szCs w:val="24"/>
                <w:lang w:val="uk-UA"/>
              </w:rPr>
              <w:t>-)</w:t>
            </w:r>
          </w:p>
        </w:tc>
        <w:tc>
          <w:tcPr>
            <w:tcW w:w="1108" w:type="dxa"/>
            <w:vMerge w:val="restart"/>
            <w:vAlign w:val="center"/>
          </w:tcPr>
          <w:p w14:paraId="096668C4" w14:textId="6F3D2308" w:rsidR="00DA44E4" w:rsidRPr="00DA44E4" w:rsidRDefault="00DA44E4" w:rsidP="00DA44E4">
            <w:pPr>
              <w:suppressAutoHyphens/>
              <w:jc w:val="center"/>
              <w:rPr>
                <w:rFonts w:ascii="Times New Roman" w:hAnsi="Times New Roman"/>
                <w:sz w:val="24"/>
                <w:szCs w:val="24"/>
                <w:lang w:val="uk-UA"/>
              </w:rPr>
            </w:pPr>
            <w:r w:rsidRPr="00DA44E4">
              <w:rPr>
                <w:rFonts w:ascii="Times New Roman" w:hAnsi="Times New Roman"/>
                <w:sz w:val="24"/>
                <w:szCs w:val="24"/>
                <w:lang w:val="uk-UA"/>
              </w:rPr>
              <w:t>Приріст (%)</w:t>
            </w:r>
          </w:p>
        </w:tc>
      </w:tr>
      <w:tr w:rsidR="00DA44E4" w14:paraId="7B0C79BA" w14:textId="77777777" w:rsidTr="00A42E68">
        <w:trPr>
          <w:jc w:val="center"/>
        </w:trPr>
        <w:tc>
          <w:tcPr>
            <w:tcW w:w="3256" w:type="dxa"/>
            <w:vMerge/>
            <w:vAlign w:val="center"/>
          </w:tcPr>
          <w:p w14:paraId="03FC607B" w14:textId="77777777" w:rsidR="00DA44E4" w:rsidRPr="00DA44E4" w:rsidRDefault="00DA44E4" w:rsidP="00DA44E4">
            <w:pPr>
              <w:suppressAutoHyphens/>
              <w:jc w:val="center"/>
              <w:rPr>
                <w:rFonts w:ascii="Times New Roman" w:hAnsi="Times New Roman"/>
                <w:sz w:val="24"/>
                <w:szCs w:val="24"/>
                <w:lang w:val="uk-UA"/>
              </w:rPr>
            </w:pPr>
          </w:p>
        </w:tc>
        <w:tc>
          <w:tcPr>
            <w:tcW w:w="1984" w:type="dxa"/>
            <w:vAlign w:val="center"/>
          </w:tcPr>
          <w:p w14:paraId="68517805" w14:textId="17373D87" w:rsidR="00DA44E4" w:rsidRPr="00DA44E4" w:rsidRDefault="00DA44E4" w:rsidP="00DA44E4">
            <w:pPr>
              <w:suppressAutoHyphens/>
              <w:jc w:val="center"/>
              <w:rPr>
                <w:rFonts w:ascii="Times New Roman" w:hAnsi="Times New Roman"/>
                <w:sz w:val="24"/>
                <w:szCs w:val="24"/>
                <w:lang w:val="uk-UA"/>
              </w:rPr>
            </w:pPr>
            <w:r>
              <w:rPr>
                <w:rFonts w:ascii="Times New Roman" w:hAnsi="Times New Roman"/>
                <w:sz w:val="24"/>
                <w:szCs w:val="24"/>
                <w:lang w:val="uk-UA"/>
              </w:rPr>
              <w:t>До впровадження</w:t>
            </w:r>
          </w:p>
        </w:tc>
        <w:tc>
          <w:tcPr>
            <w:tcW w:w="2106" w:type="dxa"/>
            <w:vAlign w:val="center"/>
          </w:tcPr>
          <w:p w14:paraId="040E1425" w14:textId="7341C18D" w:rsidR="00DA44E4" w:rsidRPr="00DA44E4" w:rsidRDefault="00DA44E4" w:rsidP="00DA44E4">
            <w:pPr>
              <w:suppressAutoHyphens/>
              <w:jc w:val="center"/>
              <w:rPr>
                <w:rFonts w:ascii="Times New Roman" w:hAnsi="Times New Roman"/>
                <w:sz w:val="24"/>
                <w:szCs w:val="24"/>
                <w:lang w:val="uk-UA"/>
              </w:rPr>
            </w:pPr>
            <w:r>
              <w:rPr>
                <w:rFonts w:ascii="Times New Roman" w:hAnsi="Times New Roman"/>
                <w:sz w:val="24"/>
                <w:szCs w:val="24"/>
                <w:lang w:val="uk-UA"/>
              </w:rPr>
              <w:t>Після впровадження</w:t>
            </w:r>
          </w:p>
        </w:tc>
        <w:tc>
          <w:tcPr>
            <w:tcW w:w="1036" w:type="dxa"/>
            <w:vMerge/>
            <w:vAlign w:val="center"/>
          </w:tcPr>
          <w:p w14:paraId="2B279188" w14:textId="77777777" w:rsidR="00DA44E4" w:rsidRPr="00DA44E4" w:rsidRDefault="00DA44E4" w:rsidP="00DA44E4">
            <w:pPr>
              <w:suppressAutoHyphens/>
              <w:jc w:val="center"/>
              <w:rPr>
                <w:rFonts w:ascii="Times New Roman" w:hAnsi="Times New Roman"/>
                <w:sz w:val="24"/>
                <w:szCs w:val="24"/>
                <w:lang w:val="uk-UA"/>
              </w:rPr>
            </w:pPr>
          </w:p>
        </w:tc>
        <w:tc>
          <w:tcPr>
            <w:tcW w:w="1108" w:type="dxa"/>
            <w:vMerge/>
            <w:vAlign w:val="center"/>
          </w:tcPr>
          <w:p w14:paraId="2806C9D4" w14:textId="77777777" w:rsidR="00DA44E4" w:rsidRPr="00DA44E4" w:rsidRDefault="00DA44E4" w:rsidP="00DA44E4">
            <w:pPr>
              <w:suppressAutoHyphens/>
              <w:jc w:val="center"/>
              <w:rPr>
                <w:rFonts w:ascii="Times New Roman" w:hAnsi="Times New Roman"/>
                <w:sz w:val="24"/>
                <w:szCs w:val="24"/>
                <w:lang w:val="uk-UA"/>
              </w:rPr>
            </w:pPr>
          </w:p>
        </w:tc>
      </w:tr>
      <w:tr w:rsidR="00DA44E4" w14:paraId="397E2225" w14:textId="25B0A6B2" w:rsidTr="00A42E68">
        <w:trPr>
          <w:jc w:val="center"/>
        </w:trPr>
        <w:tc>
          <w:tcPr>
            <w:tcW w:w="3256" w:type="dxa"/>
            <w:vAlign w:val="center"/>
          </w:tcPr>
          <w:p w14:paraId="14FBC118" w14:textId="1F4CED22" w:rsidR="00DA44E4" w:rsidRPr="00DA44E4" w:rsidRDefault="00DA44E4" w:rsidP="00A42E68">
            <w:pPr>
              <w:suppressAutoHyphens/>
              <w:rPr>
                <w:rFonts w:ascii="Times New Roman" w:hAnsi="Times New Roman"/>
                <w:sz w:val="24"/>
                <w:szCs w:val="24"/>
                <w:lang w:val="uk-UA"/>
              </w:rPr>
            </w:pPr>
            <w:r>
              <w:rPr>
                <w:rFonts w:ascii="Times New Roman" w:hAnsi="Times New Roman"/>
                <w:sz w:val="24"/>
                <w:szCs w:val="24"/>
                <w:lang w:val="uk-UA"/>
              </w:rPr>
              <w:t>Ефективність</w:t>
            </w:r>
            <w:r w:rsidR="00A42E68">
              <w:rPr>
                <w:rFonts w:ascii="Times New Roman" w:hAnsi="Times New Roman"/>
                <w:sz w:val="24"/>
                <w:szCs w:val="24"/>
                <w:lang w:val="uk-UA"/>
              </w:rPr>
              <w:t xml:space="preserve"> (%)</w:t>
            </w:r>
          </w:p>
        </w:tc>
        <w:tc>
          <w:tcPr>
            <w:tcW w:w="1984" w:type="dxa"/>
            <w:vAlign w:val="center"/>
          </w:tcPr>
          <w:p w14:paraId="28418C09" w14:textId="79A88A67" w:rsidR="00DA44E4" w:rsidRPr="00DA44E4" w:rsidRDefault="00DA44E4" w:rsidP="00DA44E4">
            <w:pPr>
              <w:suppressAutoHyphens/>
              <w:jc w:val="center"/>
              <w:rPr>
                <w:rFonts w:ascii="Times New Roman" w:hAnsi="Times New Roman"/>
                <w:sz w:val="24"/>
                <w:szCs w:val="24"/>
                <w:lang w:val="uk-UA"/>
              </w:rPr>
            </w:pPr>
            <w:r>
              <w:rPr>
                <w:rFonts w:ascii="Times New Roman" w:hAnsi="Times New Roman"/>
                <w:sz w:val="24"/>
                <w:szCs w:val="24"/>
                <w:lang w:val="uk-UA"/>
              </w:rPr>
              <w:t>34,1</w:t>
            </w:r>
          </w:p>
        </w:tc>
        <w:tc>
          <w:tcPr>
            <w:tcW w:w="2106" w:type="dxa"/>
            <w:vAlign w:val="center"/>
          </w:tcPr>
          <w:p w14:paraId="192B6F6B" w14:textId="16D2EAF5" w:rsidR="00DA44E4" w:rsidRPr="00DA44E4" w:rsidRDefault="00A42E68" w:rsidP="00DA44E4">
            <w:pPr>
              <w:suppressAutoHyphens/>
              <w:jc w:val="center"/>
              <w:rPr>
                <w:rFonts w:ascii="Times New Roman" w:hAnsi="Times New Roman"/>
                <w:sz w:val="24"/>
                <w:szCs w:val="24"/>
                <w:lang w:val="uk-UA"/>
              </w:rPr>
            </w:pPr>
            <w:r>
              <w:rPr>
                <w:rFonts w:ascii="Times New Roman" w:hAnsi="Times New Roman"/>
                <w:sz w:val="24"/>
                <w:szCs w:val="24"/>
                <w:lang w:val="uk-UA"/>
              </w:rPr>
              <w:t>72,5</w:t>
            </w:r>
          </w:p>
        </w:tc>
        <w:tc>
          <w:tcPr>
            <w:tcW w:w="1036" w:type="dxa"/>
            <w:vAlign w:val="center"/>
          </w:tcPr>
          <w:p w14:paraId="325E0A1A" w14:textId="46DFD9D2" w:rsidR="00DA44E4" w:rsidRPr="00DA44E4" w:rsidRDefault="00A42E68" w:rsidP="00DA44E4">
            <w:pPr>
              <w:suppressAutoHyphens/>
              <w:jc w:val="center"/>
              <w:rPr>
                <w:rFonts w:ascii="Times New Roman" w:hAnsi="Times New Roman"/>
                <w:sz w:val="24"/>
                <w:szCs w:val="24"/>
                <w:lang w:val="uk-UA"/>
              </w:rPr>
            </w:pPr>
            <w:r>
              <w:rPr>
                <w:rFonts w:ascii="Times New Roman" w:hAnsi="Times New Roman"/>
                <w:sz w:val="24"/>
                <w:szCs w:val="24"/>
                <w:lang w:val="uk-UA"/>
              </w:rPr>
              <w:t>+38,4</w:t>
            </w:r>
          </w:p>
        </w:tc>
        <w:tc>
          <w:tcPr>
            <w:tcW w:w="1108" w:type="dxa"/>
            <w:vAlign w:val="center"/>
          </w:tcPr>
          <w:p w14:paraId="5CB6640E" w14:textId="40BA626F" w:rsidR="00DA44E4" w:rsidRPr="00DA44E4" w:rsidRDefault="00A42E68" w:rsidP="00DA44E4">
            <w:pPr>
              <w:suppressAutoHyphens/>
              <w:jc w:val="center"/>
              <w:rPr>
                <w:rFonts w:ascii="Times New Roman" w:hAnsi="Times New Roman"/>
                <w:sz w:val="24"/>
                <w:szCs w:val="24"/>
                <w:lang w:val="uk-UA"/>
              </w:rPr>
            </w:pPr>
            <w:r>
              <w:rPr>
                <w:rFonts w:ascii="Times New Roman" w:hAnsi="Times New Roman"/>
                <w:sz w:val="24"/>
                <w:szCs w:val="24"/>
                <w:lang w:val="uk-UA"/>
              </w:rPr>
              <w:t>+112,6</w:t>
            </w:r>
          </w:p>
        </w:tc>
      </w:tr>
      <w:tr w:rsidR="00DA44E4" w14:paraId="000165EB" w14:textId="2E89D99C" w:rsidTr="00A42E68">
        <w:trPr>
          <w:jc w:val="center"/>
        </w:trPr>
        <w:tc>
          <w:tcPr>
            <w:tcW w:w="3256" w:type="dxa"/>
            <w:vAlign w:val="center"/>
          </w:tcPr>
          <w:p w14:paraId="3EC8E230" w14:textId="61A333CC" w:rsidR="00DA44E4" w:rsidRPr="00DA44E4" w:rsidRDefault="00DA44E4" w:rsidP="00A42E68">
            <w:pPr>
              <w:suppressAutoHyphens/>
              <w:rPr>
                <w:rFonts w:ascii="Times New Roman" w:hAnsi="Times New Roman"/>
                <w:sz w:val="24"/>
                <w:szCs w:val="24"/>
                <w:lang w:val="uk-UA"/>
              </w:rPr>
            </w:pPr>
            <w:r>
              <w:rPr>
                <w:rFonts w:ascii="Times New Roman" w:hAnsi="Times New Roman"/>
                <w:sz w:val="24"/>
                <w:szCs w:val="24"/>
                <w:lang w:val="uk-UA"/>
              </w:rPr>
              <w:t>Прибутковість</w:t>
            </w:r>
            <w:r w:rsidR="00A42E68">
              <w:rPr>
                <w:rFonts w:ascii="Times New Roman" w:hAnsi="Times New Roman"/>
                <w:sz w:val="24"/>
                <w:szCs w:val="24"/>
                <w:lang w:val="uk-UA"/>
              </w:rPr>
              <w:t xml:space="preserve"> (тис. грн)</w:t>
            </w:r>
          </w:p>
        </w:tc>
        <w:tc>
          <w:tcPr>
            <w:tcW w:w="1984" w:type="dxa"/>
            <w:vAlign w:val="center"/>
          </w:tcPr>
          <w:p w14:paraId="4D99B421" w14:textId="37F4761F" w:rsidR="00DA44E4" w:rsidRPr="00DA44E4" w:rsidRDefault="00DA44E4" w:rsidP="00DA44E4">
            <w:pPr>
              <w:suppressAutoHyphens/>
              <w:jc w:val="center"/>
              <w:rPr>
                <w:rFonts w:ascii="Times New Roman" w:hAnsi="Times New Roman"/>
                <w:sz w:val="24"/>
                <w:szCs w:val="24"/>
                <w:lang w:val="uk-UA"/>
              </w:rPr>
            </w:pPr>
            <w:r>
              <w:rPr>
                <w:rFonts w:ascii="Times New Roman" w:hAnsi="Times New Roman"/>
                <w:sz w:val="24"/>
                <w:szCs w:val="24"/>
                <w:lang w:val="uk-UA"/>
              </w:rPr>
              <w:t>5700,0</w:t>
            </w:r>
          </w:p>
        </w:tc>
        <w:tc>
          <w:tcPr>
            <w:tcW w:w="2106" w:type="dxa"/>
            <w:vAlign w:val="center"/>
          </w:tcPr>
          <w:p w14:paraId="3B9A2E1E" w14:textId="132DBF22" w:rsidR="00DA44E4" w:rsidRPr="00DA44E4" w:rsidRDefault="00DA44E4" w:rsidP="00DA44E4">
            <w:pPr>
              <w:suppressAutoHyphens/>
              <w:jc w:val="center"/>
              <w:rPr>
                <w:rFonts w:ascii="Times New Roman" w:hAnsi="Times New Roman"/>
                <w:sz w:val="24"/>
                <w:szCs w:val="24"/>
                <w:lang w:val="uk-UA"/>
              </w:rPr>
            </w:pPr>
            <w:r>
              <w:rPr>
                <w:rFonts w:ascii="Times New Roman" w:hAnsi="Times New Roman"/>
                <w:sz w:val="24"/>
                <w:szCs w:val="24"/>
                <w:lang w:val="uk-UA"/>
              </w:rPr>
              <w:t>6597,</w:t>
            </w:r>
            <w:r w:rsidR="00A42E68">
              <w:rPr>
                <w:rFonts w:ascii="Times New Roman" w:hAnsi="Times New Roman"/>
                <w:sz w:val="24"/>
                <w:szCs w:val="24"/>
                <w:lang w:val="uk-UA"/>
              </w:rPr>
              <w:t>8</w:t>
            </w:r>
          </w:p>
        </w:tc>
        <w:tc>
          <w:tcPr>
            <w:tcW w:w="1036" w:type="dxa"/>
            <w:vAlign w:val="center"/>
          </w:tcPr>
          <w:p w14:paraId="24E81735" w14:textId="43248050" w:rsidR="00DA44E4" w:rsidRPr="00DA44E4" w:rsidRDefault="00A42E68" w:rsidP="00DA44E4">
            <w:pPr>
              <w:suppressAutoHyphens/>
              <w:jc w:val="center"/>
              <w:rPr>
                <w:rFonts w:ascii="Times New Roman" w:hAnsi="Times New Roman"/>
                <w:sz w:val="24"/>
                <w:szCs w:val="24"/>
                <w:lang w:val="uk-UA"/>
              </w:rPr>
            </w:pPr>
            <w:r>
              <w:rPr>
                <w:rFonts w:ascii="Times New Roman" w:hAnsi="Times New Roman"/>
                <w:sz w:val="24"/>
                <w:szCs w:val="24"/>
                <w:lang w:val="uk-UA"/>
              </w:rPr>
              <w:t>+897,8</w:t>
            </w:r>
          </w:p>
        </w:tc>
        <w:tc>
          <w:tcPr>
            <w:tcW w:w="1108" w:type="dxa"/>
            <w:vAlign w:val="center"/>
          </w:tcPr>
          <w:p w14:paraId="76CF0BB7" w14:textId="430C0F79" w:rsidR="00DA44E4" w:rsidRPr="00DA44E4" w:rsidRDefault="00A42E68" w:rsidP="00DA44E4">
            <w:pPr>
              <w:suppressAutoHyphens/>
              <w:jc w:val="center"/>
              <w:rPr>
                <w:rFonts w:ascii="Times New Roman" w:hAnsi="Times New Roman"/>
                <w:sz w:val="24"/>
                <w:szCs w:val="24"/>
                <w:lang w:val="uk-UA"/>
              </w:rPr>
            </w:pPr>
            <w:r>
              <w:rPr>
                <w:rFonts w:ascii="Times New Roman" w:hAnsi="Times New Roman"/>
                <w:sz w:val="24"/>
                <w:szCs w:val="24"/>
                <w:lang w:val="uk-UA"/>
              </w:rPr>
              <w:t>+15,8</w:t>
            </w:r>
          </w:p>
        </w:tc>
      </w:tr>
      <w:tr w:rsidR="00A42E68" w14:paraId="0C37DCD1" w14:textId="77777777" w:rsidTr="00A42E68">
        <w:trPr>
          <w:jc w:val="center"/>
        </w:trPr>
        <w:tc>
          <w:tcPr>
            <w:tcW w:w="3256" w:type="dxa"/>
            <w:vAlign w:val="center"/>
          </w:tcPr>
          <w:p w14:paraId="16BCA228" w14:textId="12FB1F57" w:rsidR="00A42E68" w:rsidRDefault="00A42E68" w:rsidP="00A42E68">
            <w:pPr>
              <w:suppressAutoHyphens/>
              <w:rPr>
                <w:rFonts w:ascii="Times New Roman" w:hAnsi="Times New Roman"/>
                <w:sz w:val="24"/>
                <w:szCs w:val="24"/>
                <w:lang w:val="uk-UA"/>
              </w:rPr>
            </w:pPr>
            <w:r>
              <w:rPr>
                <w:rFonts w:ascii="Times New Roman" w:hAnsi="Times New Roman"/>
                <w:sz w:val="24"/>
                <w:szCs w:val="24"/>
                <w:lang w:val="uk-UA"/>
              </w:rPr>
              <w:t>Витрати (тис. грн)</w:t>
            </w:r>
          </w:p>
        </w:tc>
        <w:tc>
          <w:tcPr>
            <w:tcW w:w="1984" w:type="dxa"/>
            <w:vAlign w:val="center"/>
          </w:tcPr>
          <w:p w14:paraId="5DA59812" w14:textId="521E8394" w:rsidR="00A42E68" w:rsidRDefault="00A42E68" w:rsidP="00DA44E4">
            <w:pPr>
              <w:suppressAutoHyphens/>
              <w:jc w:val="center"/>
              <w:rPr>
                <w:rFonts w:ascii="Times New Roman" w:hAnsi="Times New Roman"/>
                <w:sz w:val="24"/>
                <w:szCs w:val="24"/>
                <w:lang w:val="uk-UA"/>
              </w:rPr>
            </w:pPr>
            <w:r>
              <w:rPr>
                <w:rFonts w:ascii="Times New Roman" w:hAnsi="Times New Roman"/>
                <w:sz w:val="24"/>
                <w:szCs w:val="24"/>
                <w:lang w:val="uk-UA"/>
              </w:rPr>
              <w:t>4250,0</w:t>
            </w:r>
          </w:p>
        </w:tc>
        <w:tc>
          <w:tcPr>
            <w:tcW w:w="2106" w:type="dxa"/>
            <w:vAlign w:val="center"/>
          </w:tcPr>
          <w:p w14:paraId="34C7C594" w14:textId="3FA19080" w:rsidR="00A42E68" w:rsidRDefault="00A42E68" w:rsidP="00DA44E4">
            <w:pPr>
              <w:suppressAutoHyphens/>
              <w:jc w:val="center"/>
              <w:rPr>
                <w:rFonts w:ascii="Times New Roman" w:hAnsi="Times New Roman"/>
                <w:sz w:val="24"/>
                <w:szCs w:val="24"/>
                <w:lang w:val="uk-UA"/>
              </w:rPr>
            </w:pPr>
            <w:r>
              <w:rPr>
                <w:rFonts w:ascii="Times New Roman" w:hAnsi="Times New Roman"/>
                <w:sz w:val="24"/>
                <w:szCs w:val="24"/>
                <w:lang w:val="uk-UA"/>
              </w:rPr>
              <w:t>3825,0</w:t>
            </w:r>
          </w:p>
        </w:tc>
        <w:tc>
          <w:tcPr>
            <w:tcW w:w="1036" w:type="dxa"/>
            <w:vAlign w:val="center"/>
          </w:tcPr>
          <w:p w14:paraId="6EF38CD7" w14:textId="7C39CD79" w:rsidR="00A42E68" w:rsidRPr="00DA44E4" w:rsidRDefault="00A42E68" w:rsidP="00DA44E4">
            <w:pPr>
              <w:suppressAutoHyphens/>
              <w:jc w:val="center"/>
              <w:rPr>
                <w:rFonts w:ascii="Times New Roman" w:hAnsi="Times New Roman"/>
                <w:sz w:val="24"/>
                <w:szCs w:val="24"/>
                <w:lang w:val="uk-UA"/>
              </w:rPr>
            </w:pPr>
            <w:r>
              <w:rPr>
                <w:rFonts w:ascii="Times New Roman" w:hAnsi="Times New Roman"/>
                <w:sz w:val="24"/>
                <w:szCs w:val="24"/>
                <w:lang w:val="uk-UA"/>
              </w:rPr>
              <w:t>-425,0</w:t>
            </w:r>
          </w:p>
        </w:tc>
        <w:tc>
          <w:tcPr>
            <w:tcW w:w="1108" w:type="dxa"/>
            <w:vAlign w:val="center"/>
          </w:tcPr>
          <w:p w14:paraId="106EF84A" w14:textId="10C079C4" w:rsidR="00A42E68" w:rsidRPr="00DA44E4" w:rsidRDefault="00A42E68" w:rsidP="00DA44E4">
            <w:pPr>
              <w:suppressAutoHyphens/>
              <w:jc w:val="center"/>
              <w:rPr>
                <w:rFonts w:ascii="Times New Roman" w:hAnsi="Times New Roman"/>
                <w:sz w:val="24"/>
                <w:szCs w:val="24"/>
                <w:lang w:val="uk-UA"/>
              </w:rPr>
            </w:pPr>
            <w:r>
              <w:rPr>
                <w:rFonts w:ascii="Times New Roman" w:hAnsi="Times New Roman"/>
                <w:sz w:val="24"/>
                <w:szCs w:val="24"/>
                <w:lang w:val="uk-UA"/>
              </w:rPr>
              <w:t>-10,0</w:t>
            </w:r>
          </w:p>
        </w:tc>
      </w:tr>
      <w:tr w:rsidR="00A42E68" w14:paraId="21B14ED8" w14:textId="77777777" w:rsidTr="00A42E68">
        <w:trPr>
          <w:jc w:val="center"/>
        </w:trPr>
        <w:tc>
          <w:tcPr>
            <w:tcW w:w="3256" w:type="dxa"/>
            <w:vAlign w:val="center"/>
          </w:tcPr>
          <w:p w14:paraId="714D225D" w14:textId="5F12AA07" w:rsidR="00A42E68" w:rsidRDefault="00A42E68" w:rsidP="00A42E68">
            <w:pPr>
              <w:suppressAutoHyphens/>
              <w:rPr>
                <w:rFonts w:ascii="Times New Roman" w:hAnsi="Times New Roman"/>
                <w:sz w:val="24"/>
                <w:szCs w:val="24"/>
                <w:lang w:val="uk-UA"/>
              </w:rPr>
            </w:pPr>
            <w:r>
              <w:rPr>
                <w:rFonts w:ascii="Times New Roman" w:hAnsi="Times New Roman"/>
                <w:sz w:val="24"/>
                <w:szCs w:val="24"/>
                <w:lang w:val="uk-UA"/>
              </w:rPr>
              <w:t>Чистий прибуток (тис. грн)</w:t>
            </w:r>
          </w:p>
        </w:tc>
        <w:tc>
          <w:tcPr>
            <w:tcW w:w="1984" w:type="dxa"/>
            <w:vAlign w:val="center"/>
          </w:tcPr>
          <w:p w14:paraId="372C3EE6" w14:textId="16478725" w:rsidR="00A42E68" w:rsidRDefault="00A42E68" w:rsidP="00DA44E4">
            <w:pPr>
              <w:suppressAutoHyphens/>
              <w:jc w:val="center"/>
              <w:rPr>
                <w:rFonts w:ascii="Times New Roman" w:hAnsi="Times New Roman"/>
                <w:sz w:val="24"/>
                <w:szCs w:val="24"/>
                <w:lang w:val="uk-UA"/>
              </w:rPr>
            </w:pPr>
            <w:r>
              <w:rPr>
                <w:rFonts w:ascii="Times New Roman" w:hAnsi="Times New Roman"/>
                <w:sz w:val="24"/>
                <w:szCs w:val="24"/>
                <w:lang w:val="uk-UA"/>
              </w:rPr>
              <w:t>1450,0</w:t>
            </w:r>
          </w:p>
        </w:tc>
        <w:tc>
          <w:tcPr>
            <w:tcW w:w="2106" w:type="dxa"/>
            <w:vAlign w:val="center"/>
          </w:tcPr>
          <w:p w14:paraId="3775D3CC" w14:textId="2BE0334E" w:rsidR="00A42E68" w:rsidRDefault="00A42E68" w:rsidP="00DA44E4">
            <w:pPr>
              <w:suppressAutoHyphens/>
              <w:jc w:val="center"/>
              <w:rPr>
                <w:rFonts w:ascii="Times New Roman" w:hAnsi="Times New Roman"/>
                <w:sz w:val="24"/>
                <w:szCs w:val="24"/>
                <w:lang w:val="uk-UA"/>
              </w:rPr>
            </w:pPr>
            <w:r>
              <w:rPr>
                <w:rFonts w:ascii="Times New Roman" w:hAnsi="Times New Roman"/>
                <w:sz w:val="24"/>
                <w:szCs w:val="24"/>
                <w:lang w:val="uk-UA"/>
              </w:rPr>
              <w:t>2772,8</w:t>
            </w:r>
          </w:p>
        </w:tc>
        <w:tc>
          <w:tcPr>
            <w:tcW w:w="1036" w:type="dxa"/>
            <w:vAlign w:val="center"/>
          </w:tcPr>
          <w:p w14:paraId="3E4B1592" w14:textId="1113E428" w:rsidR="00A42E68" w:rsidRDefault="00A42E68" w:rsidP="00DA44E4">
            <w:pPr>
              <w:suppressAutoHyphens/>
              <w:jc w:val="center"/>
              <w:rPr>
                <w:rFonts w:ascii="Times New Roman" w:hAnsi="Times New Roman"/>
                <w:sz w:val="24"/>
                <w:szCs w:val="24"/>
                <w:lang w:val="uk-UA"/>
              </w:rPr>
            </w:pPr>
            <w:r>
              <w:rPr>
                <w:rFonts w:ascii="Times New Roman" w:hAnsi="Times New Roman"/>
                <w:sz w:val="24"/>
                <w:szCs w:val="24"/>
                <w:lang w:val="uk-UA"/>
              </w:rPr>
              <w:t>+1322,8</w:t>
            </w:r>
          </w:p>
        </w:tc>
        <w:tc>
          <w:tcPr>
            <w:tcW w:w="1108" w:type="dxa"/>
            <w:vAlign w:val="center"/>
          </w:tcPr>
          <w:p w14:paraId="6187616C" w14:textId="6E320C6F" w:rsidR="00A42E68" w:rsidRDefault="00A42E68" w:rsidP="00DA44E4">
            <w:pPr>
              <w:suppressAutoHyphens/>
              <w:jc w:val="center"/>
              <w:rPr>
                <w:rFonts w:ascii="Times New Roman" w:hAnsi="Times New Roman"/>
                <w:sz w:val="24"/>
                <w:szCs w:val="24"/>
                <w:lang w:val="uk-UA"/>
              </w:rPr>
            </w:pPr>
            <w:r>
              <w:rPr>
                <w:rFonts w:ascii="Times New Roman" w:hAnsi="Times New Roman"/>
                <w:sz w:val="24"/>
                <w:szCs w:val="24"/>
                <w:lang w:val="uk-UA"/>
              </w:rPr>
              <w:t>+91,2</w:t>
            </w:r>
          </w:p>
        </w:tc>
      </w:tr>
    </w:tbl>
    <w:p w14:paraId="76C2D547" w14:textId="77777777" w:rsidR="009C3B6F" w:rsidRPr="009C3B6F" w:rsidRDefault="009C3B6F" w:rsidP="008657DD">
      <w:pPr>
        <w:suppressAutoHyphens/>
        <w:spacing w:after="0" w:line="360" w:lineRule="auto"/>
        <w:jc w:val="both"/>
        <w:rPr>
          <w:rFonts w:ascii="Times New Roman" w:hAnsi="Times New Roman"/>
          <w:sz w:val="28"/>
          <w:szCs w:val="28"/>
        </w:rPr>
      </w:pPr>
    </w:p>
    <w:p w14:paraId="23F1A5A6" w14:textId="1C869831" w:rsidR="004B18B3" w:rsidRDefault="004B18B3" w:rsidP="001D58F3">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Отже, за розрахунками ефективність реалізації запропонованого напрямку підвищення ефективності системи управління ТОВ «Укрзерно Трейд» становить 72,5 %, що на 38,4 % більше ніж ефективність підприємства до впровадження цього напрямку.</w:t>
      </w:r>
    </w:p>
    <w:p w14:paraId="526520F8" w14:textId="175C6614" w:rsidR="00FB0DE0" w:rsidRDefault="00FB0DE0" w:rsidP="00FB0DE0">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Крім цього, збільшення показника чистого прибутку після реалізації передових технологій у сільськогосподарську практику відбулося на 91,2 %, або на 1322,8 тис. грн. Економія витрат від реалізації напрямку становить 10 %, або зменшення на 425 тис. грн.</w:t>
      </w:r>
    </w:p>
    <w:p w14:paraId="5EDD6CAC" w14:textId="4CC66093" w:rsidR="00FB0DE0" w:rsidRDefault="00FB0DE0" w:rsidP="00FB0DE0">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Таким чином, можемо констатувати, що запропонованих напрямок підвищення ефективності системи управління ТОВ «Укрзерно Трейд» є ефективним для підприємства. Відобразимо динаміку зміни показників ефективності та чистого прибутку на рис. 3.2 та рис. 3.3.</w:t>
      </w:r>
    </w:p>
    <w:p w14:paraId="0365D111" w14:textId="3DB6F71D" w:rsidR="000E4962" w:rsidRDefault="000E4962" w:rsidP="00FB0DE0">
      <w:pPr>
        <w:keepNext/>
        <w:suppressAutoHyphens/>
        <w:spacing w:after="0" w:line="360" w:lineRule="auto"/>
        <w:jc w:val="center"/>
        <w:rPr>
          <w:rFonts w:ascii="Times New Roman" w:hAnsi="Times New Roman"/>
          <w:sz w:val="28"/>
          <w:szCs w:val="28"/>
          <w:lang w:val="uk-UA"/>
        </w:rPr>
      </w:pPr>
      <w:r w:rsidRPr="000E4962">
        <w:rPr>
          <w:rFonts w:ascii="Times New Roman" w:hAnsi="Times New Roman"/>
          <w:noProof/>
          <w:sz w:val="28"/>
          <w:szCs w:val="28"/>
          <w:lang w:val="uk-UA" w:eastAsia="uk-UA"/>
        </w:rPr>
        <w:drawing>
          <wp:inline distT="0" distB="0" distL="0" distR="0" wp14:anchorId="3C4CA106" wp14:editId="1354F7E6">
            <wp:extent cx="4884664" cy="2916454"/>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96387" cy="2923453"/>
                    </a:xfrm>
                    <a:prstGeom prst="rect">
                      <a:avLst/>
                    </a:prstGeom>
                  </pic:spPr>
                </pic:pic>
              </a:graphicData>
            </a:graphic>
          </wp:inline>
        </w:drawing>
      </w:r>
    </w:p>
    <w:p w14:paraId="6774F821" w14:textId="7173BBC5" w:rsidR="000E4962" w:rsidRDefault="00FB0DE0" w:rsidP="00FB0DE0">
      <w:pPr>
        <w:suppressAutoHyphens/>
        <w:spacing w:after="0" w:line="360" w:lineRule="auto"/>
        <w:jc w:val="center"/>
        <w:rPr>
          <w:rFonts w:ascii="Times New Roman" w:hAnsi="Times New Roman"/>
          <w:sz w:val="28"/>
          <w:szCs w:val="28"/>
          <w:lang w:val="uk-UA"/>
        </w:rPr>
      </w:pPr>
      <w:r>
        <w:rPr>
          <w:rFonts w:ascii="Times New Roman" w:hAnsi="Times New Roman"/>
          <w:sz w:val="28"/>
          <w:szCs w:val="28"/>
          <w:lang w:val="uk-UA"/>
        </w:rPr>
        <w:t>Рис. 3.2 – Зміни показника ефективності після впровадження передових технологій у сільськогосподарську практику ТОВ «Укрзерно Трейд»</w:t>
      </w:r>
    </w:p>
    <w:p w14:paraId="37B61402" w14:textId="5F2A6D90" w:rsidR="000E4962" w:rsidRDefault="000E4962" w:rsidP="001D58F3">
      <w:pPr>
        <w:suppressAutoHyphens/>
        <w:spacing w:after="0" w:line="360" w:lineRule="auto"/>
        <w:ind w:firstLine="709"/>
        <w:jc w:val="both"/>
        <w:rPr>
          <w:rFonts w:ascii="Times New Roman" w:hAnsi="Times New Roman"/>
          <w:sz w:val="28"/>
          <w:szCs w:val="28"/>
          <w:lang w:val="uk-UA"/>
        </w:rPr>
      </w:pPr>
    </w:p>
    <w:p w14:paraId="79BA092C" w14:textId="5B5444BA" w:rsidR="000E4962" w:rsidRDefault="000E4962" w:rsidP="00FB0DE0">
      <w:pPr>
        <w:keepNext/>
        <w:suppressAutoHyphens/>
        <w:spacing w:after="0" w:line="360" w:lineRule="auto"/>
        <w:jc w:val="center"/>
        <w:rPr>
          <w:rFonts w:ascii="Times New Roman" w:hAnsi="Times New Roman"/>
          <w:sz w:val="28"/>
          <w:szCs w:val="28"/>
          <w:lang w:val="uk-UA"/>
        </w:rPr>
      </w:pPr>
      <w:r w:rsidRPr="000E4962">
        <w:rPr>
          <w:rFonts w:ascii="Times New Roman" w:hAnsi="Times New Roman"/>
          <w:noProof/>
          <w:sz w:val="28"/>
          <w:szCs w:val="28"/>
          <w:lang w:val="uk-UA" w:eastAsia="uk-UA"/>
        </w:rPr>
        <w:drawing>
          <wp:inline distT="0" distB="0" distL="0" distR="0" wp14:anchorId="43DEFB48" wp14:editId="48136D4C">
            <wp:extent cx="4780548" cy="2964254"/>
            <wp:effectExtent l="0" t="0" r="127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87726" cy="2968705"/>
                    </a:xfrm>
                    <a:prstGeom prst="rect">
                      <a:avLst/>
                    </a:prstGeom>
                  </pic:spPr>
                </pic:pic>
              </a:graphicData>
            </a:graphic>
          </wp:inline>
        </w:drawing>
      </w:r>
    </w:p>
    <w:p w14:paraId="4ADD71AF" w14:textId="3DAFEF92" w:rsidR="00FB0DE0" w:rsidRDefault="00FB0DE0" w:rsidP="00FB0DE0">
      <w:pPr>
        <w:suppressAutoHyphens/>
        <w:spacing w:after="0" w:line="360" w:lineRule="auto"/>
        <w:jc w:val="center"/>
        <w:rPr>
          <w:rFonts w:ascii="Times New Roman" w:hAnsi="Times New Roman"/>
          <w:sz w:val="28"/>
          <w:szCs w:val="28"/>
          <w:lang w:val="uk-UA"/>
        </w:rPr>
      </w:pPr>
      <w:r>
        <w:rPr>
          <w:rFonts w:ascii="Times New Roman" w:hAnsi="Times New Roman"/>
          <w:sz w:val="28"/>
          <w:szCs w:val="28"/>
          <w:lang w:val="uk-UA"/>
        </w:rPr>
        <w:t>Рис. 3.3 – Зміни показника чистого прибутку після впровадження передових технологій у сільськогосподарську практику ТОВ «Укрзерно Трейд»</w:t>
      </w:r>
    </w:p>
    <w:p w14:paraId="4624F048" w14:textId="77777777" w:rsidR="00FB0DE0" w:rsidRDefault="00FB0DE0" w:rsidP="001D58F3">
      <w:pPr>
        <w:suppressAutoHyphens/>
        <w:spacing w:after="0" w:line="360" w:lineRule="auto"/>
        <w:ind w:firstLine="709"/>
        <w:jc w:val="both"/>
        <w:rPr>
          <w:rFonts w:ascii="Times New Roman" w:hAnsi="Times New Roman"/>
          <w:sz w:val="28"/>
          <w:szCs w:val="28"/>
          <w:lang w:val="uk-UA"/>
        </w:rPr>
      </w:pPr>
    </w:p>
    <w:p w14:paraId="7EBEDCF4" w14:textId="685CAB4F" w:rsidR="001D58F3" w:rsidRDefault="001D58F3" w:rsidP="001D58F3">
      <w:pPr>
        <w:suppressAutoHyphens/>
        <w:spacing w:after="0" w:line="360" w:lineRule="auto"/>
        <w:ind w:firstLine="709"/>
        <w:jc w:val="both"/>
        <w:rPr>
          <w:rFonts w:ascii="Times New Roman" w:hAnsi="Times New Roman"/>
          <w:sz w:val="28"/>
          <w:szCs w:val="28"/>
          <w:lang w:val="uk-UA"/>
        </w:rPr>
      </w:pPr>
      <w:r w:rsidRPr="00DD748E">
        <w:rPr>
          <w:rFonts w:ascii="Times New Roman" w:hAnsi="Times New Roman"/>
          <w:sz w:val="28"/>
          <w:szCs w:val="28"/>
          <w:lang w:val="uk-UA"/>
        </w:rPr>
        <w:t xml:space="preserve">2. Впровадження стратегій оптимізації ресурсів на </w:t>
      </w:r>
      <w:r w:rsidR="000F3CF8">
        <w:rPr>
          <w:rFonts w:ascii="Times New Roman" w:hAnsi="Times New Roman"/>
          <w:sz w:val="28"/>
          <w:szCs w:val="28"/>
          <w:lang w:val="uk-UA"/>
        </w:rPr>
        <w:t>ТОВ «Укрзерно Трейд»</w:t>
      </w:r>
      <w:r w:rsidR="006A7580">
        <w:rPr>
          <w:rFonts w:ascii="Times New Roman" w:hAnsi="Times New Roman"/>
          <w:sz w:val="28"/>
          <w:szCs w:val="28"/>
          <w:lang w:val="uk-UA"/>
        </w:rPr>
        <w:t xml:space="preserve"> (за допомогою впровадження технологій аналітики даних та точного землеробства)</w:t>
      </w:r>
      <w:r w:rsidRPr="00DD748E">
        <w:rPr>
          <w:rFonts w:ascii="Times New Roman" w:hAnsi="Times New Roman"/>
          <w:sz w:val="28"/>
          <w:szCs w:val="28"/>
          <w:lang w:val="uk-UA"/>
        </w:rPr>
        <w:t>.</w:t>
      </w:r>
    </w:p>
    <w:p w14:paraId="23B3A8A5" w14:textId="7FF762A2" w:rsidR="00233F89" w:rsidRPr="00DD748E" w:rsidRDefault="00233F89" w:rsidP="00FB0DE0">
      <w:pPr>
        <w:suppressAutoHyphens/>
        <w:spacing w:after="0" w:line="360" w:lineRule="auto"/>
        <w:ind w:firstLine="709"/>
        <w:jc w:val="both"/>
        <w:rPr>
          <w:rFonts w:ascii="Times New Roman" w:hAnsi="Times New Roman"/>
          <w:sz w:val="28"/>
          <w:szCs w:val="28"/>
          <w:lang w:val="uk-UA"/>
        </w:rPr>
      </w:pPr>
      <w:r w:rsidRPr="00DD748E">
        <w:rPr>
          <w:rFonts w:ascii="Times New Roman" w:hAnsi="Times New Roman"/>
          <w:sz w:val="28"/>
          <w:szCs w:val="28"/>
          <w:lang w:val="uk-UA"/>
        </w:rPr>
        <w:t>В табл. 3.</w:t>
      </w:r>
      <w:r>
        <w:rPr>
          <w:rFonts w:ascii="Times New Roman" w:hAnsi="Times New Roman"/>
          <w:sz w:val="28"/>
          <w:szCs w:val="28"/>
          <w:lang w:val="uk-UA"/>
        </w:rPr>
        <w:t>4</w:t>
      </w:r>
      <w:r w:rsidRPr="00DD748E">
        <w:rPr>
          <w:rFonts w:ascii="Times New Roman" w:hAnsi="Times New Roman"/>
          <w:sz w:val="28"/>
          <w:szCs w:val="28"/>
          <w:lang w:val="uk-UA"/>
        </w:rPr>
        <w:t xml:space="preserve"> наведемо дані для оцінки запропонованого заходу.</w:t>
      </w:r>
    </w:p>
    <w:p w14:paraId="3E5987DA" w14:textId="2A746554" w:rsidR="00233F89" w:rsidRPr="00DD748E" w:rsidRDefault="00233F89" w:rsidP="00233F89">
      <w:pPr>
        <w:suppressAutoHyphens/>
        <w:spacing w:after="0" w:line="360" w:lineRule="auto"/>
        <w:ind w:firstLine="709"/>
        <w:jc w:val="both"/>
        <w:rPr>
          <w:rFonts w:ascii="Times New Roman" w:hAnsi="Times New Roman"/>
          <w:sz w:val="28"/>
          <w:szCs w:val="28"/>
          <w:lang w:val="uk-UA"/>
        </w:rPr>
      </w:pPr>
      <w:r w:rsidRPr="00DD748E">
        <w:rPr>
          <w:rFonts w:ascii="Times New Roman" w:hAnsi="Times New Roman"/>
          <w:sz w:val="28"/>
          <w:szCs w:val="28"/>
          <w:lang w:val="uk-UA"/>
        </w:rPr>
        <w:t>Таблиця 3.</w:t>
      </w:r>
      <w:r>
        <w:rPr>
          <w:rFonts w:ascii="Times New Roman" w:hAnsi="Times New Roman"/>
          <w:sz w:val="28"/>
          <w:szCs w:val="28"/>
          <w:lang w:val="uk-UA"/>
        </w:rPr>
        <w:t>4</w:t>
      </w:r>
      <w:r w:rsidRPr="00DD748E">
        <w:rPr>
          <w:rFonts w:ascii="Times New Roman" w:hAnsi="Times New Roman"/>
          <w:sz w:val="28"/>
          <w:szCs w:val="28"/>
          <w:lang w:val="uk-UA"/>
        </w:rPr>
        <w:t xml:space="preserve"> – Дані для оцінки впровадження </w:t>
      </w:r>
      <w:r>
        <w:rPr>
          <w:rFonts w:ascii="Times New Roman" w:hAnsi="Times New Roman"/>
          <w:sz w:val="28"/>
          <w:szCs w:val="28"/>
          <w:lang w:val="uk-UA"/>
        </w:rPr>
        <w:t>стратегій оптимізації ресурсів на підприємства</w:t>
      </w:r>
    </w:p>
    <w:tbl>
      <w:tblPr>
        <w:tblStyle w:val="a9"/>
        <w:tblW w:w="0" w:type="auto"/>
        <w:tblLook w:val="04A0" w:firstRow="1" w:lastRow="0" w:firstColumn="1" w:lastColumn="0" w:noHBand="0" w:noVBand="1"/>
      </w:tblPr>
      <w:tblGrid>
        <w:gridCol w:w="6374"/>
        <w:gridCol w:w="3537"/>
      </w:tblGrid>
      <w:tr w:rsidR="00233F89" w14:paraId="682E3092" w14:textId="77777777" w:rsidTr="003E62DD">
        <w:trPr>
          <w:hidden/>
        </w:trPr>
        <w:tc>
          <w:tcPr>
            <w:tcW w:w="6374" w:type="dxa"/>
            <w:vAlign w:val="center"/>
          </w:tcPr>
          <w:p w14:paraId="0BBD7BBB" w14:textId="77777777" w:rsidR="00233F89" w:rsidRPr="00A45B1C" w:rsidRDefault="00233F89" w:rsidP="003E62DD">
            <w:pPr>
              <w:suppressAutoHyphens/>
              <w:jc w:val="center"/>
              <w:rPr>
                <w:rFonts w:ascii="Times New Roman" w:hAnsi="Times New Roman"/>
                <w:vanish/>
                <w:sz w:val="24"/>
                <w:szCs w:val="24"/>
                <w:lang w:val="uk-UA"/>
              </w:rPr>
            </w:pPr>
            <w:r>
              <w:rPr>
                <w:rFonts w:ascii="Times New Roman" w:hAnsi="Times New Roman"/>
                <w:vanish/>
                <w:sz w:val="24"/>
                <w:szCs w:val="24"/>
                <w:lang w:val="uk-UA"/>
              </w:rPr>
              <w:t>Показник</w:t>
            </w:r>
          </w:p>
        </w:tc>
        <w:tc>
          <w:tcPr>
            <w:tcW w:w="3537" w:type="dxa"/>
            <w:vAlign w:val="center"/>
          </w:tcPr>
          <w:p w14:paraId="7F407DFC" w14:textId="77777777" w:rsidR="00233F89" w:rsidRPr="00A45B1C" w:rsidRDefault="00233F89" w:rsidP="003E62DD">
            <w:pPr>
              <w:suppressAutoHyphens/>
              <w:jc w:val="center"/>
              <w:rPr>
                <w:rFonts w:ascii="Times New Roman" w:hAnsi="Times New Roman"/>
                <w:vanish/>
                <w:sz w:val="24"/>
                <w:szCs w:val="24"/>
                <w:lang w:val="uk-UA"/>
              </w:rPr>
            </w:pPr>
            <w:r>
              <w:rPr>
                <w:rFonts w:ascii="Times New Roman" w:hAnsi="Times New Roman"/>
                <w:vanish/>
                <w:sz w:val="24"/>
                <w:szCs w:val="24"/>
                <w:lang w:val="uk-UA"/>
              </w:rPr>
              <w:t>Кількісне відображення</w:t>
            </w:r>
          </w:p>
        </w:tc>
      </w:tr>
      <w:tr w:rsidR="00233F89" w14:paraId="590AE979" w14:textId="77777777" w:rsidTr="003E62DD">
        <w:trPr>
          <w:hidden/>
        </w:trPr>
        <w:tc>
          <w:tcPr>
            <w:tcW w:w="6374" w:type="dxa"/>
            <w:vAlign w:val="center"/>
          </w:tcPr>
          <w:p w14:paraId="4F0A2CFA" w14:textId="476E8DDD" w:rsidR="00233F89" w:rsidRPr="00A45B1C" w:rsidRDefault="00233F89" w:rsidP="003E62DD">
            <w:pPr>
              <w:suppressAutoHyphens/>
              <w:jc w:val="both"/>
              <w:rPr>
                <w:rFonts w:ascii="Times New Roman" w:hAnsi="Times New Roman"/>
                <w:vanish/>
                <w:sz w:val="24"/>
                <w:szCs w:val="24"/>
                <w:lang w:val="uk-UA"/>
              </w:rPr>
            </w:pPr>
            <w:r>
              <w:rPr>
                <w:rFonts w:ascii="Times New Roman" w:hAnsi="Times New Roman"/>
                <w:vanish/>
                <w:sz w:val="24"/>
                <w:szCs w:val="24"/>
                <w:lang w:val="uk-UA"/>
              </w:rPr>
              <w:t>Загальна площа сільськогосподарських угідь (га)</w:t>
            </w:r>
          </w:p>
        </w:tc>
        <w:tc>
          <w:tcPr>
            <w:tcW w:w="3537" w:type="dxa"/>
            <w:vAlign w:val="center"/>
          </w:tcPr>
          <w:p w14:paraId="546C47CA" w14:textId="3086F715" w:rsidR="00233F89" w:rsidRPr="00A45B1C" w:rsidRDefault="00233F89" w:rsidP="003E62DD">
            <w:pPr>
              <w:suppressAutoHyphens/>
              <w:jc w:val="center"/>
              <w:rPr>
                <w:rFonts w:ascii="Times New Roman" w:hAnsi="Times New Roman"/>
                <w:vanish/>
                <w:sz w:val="24"/>
                <w:szCs w:val="24"/>
                <w:lang w:val="uk-UA"/>
              </w:rPr>
            </w:pPr>
            <w:r>
              <w:rPr>
                <w:rFonts w:ascii="Times New Roman" w:hAnsi="Times New Roman"/>
                <w:vanish/>
                <w:sz w:val="24"/>
                <w:szCs w:val="24"/>
                <w:lang w:val="uk-UA"/>
              </w:rPr>
              <w:t>500,0</w:t>
            </w:r>
          </w:p>
        </w:tc>
      </w:tr>
      <w:tr w:rsidR="00233F89" w14:paraId="326034B0" w14:textId="77777777" w:rsidTr="003E62DD">
        <w:trPr>
          <w:hidden/>
        </w:trPr>
        <w:tc>
          <w:tcPr>
            <w:tcW w:w="6374" w:type="dxa"/>
            <w:vAlign w:val="center"/>
          </w:tcPr>
          <w:p w14:paraId="12AB9FAD" w14:textId="570C9619" w:rsidR="00233F89" w:rsidRPr="00A45B1C" w:rsidRDefault="00233F89" w:rsidP="003E62DD">
            <w:pPr>
              <w:suppressAutoHyphens/>
              <w:jc w:val="both"/>
              <w:rPr>
                <w:rFonts w:ascii="Times New Roman" w:hAnsi="Times New Roman"/>
                <w:vanish/>
                <w:sz w:val="24"/>
                <w:szCs w:val="24"/>
                <w:lang w:val="uk-UA"/>
              </w:rPr>
            </w:pPr>
            <w:r>
              <w:rPr>
                <w:rFonts w:ascii="Times New Roman" w:hAnsi="Times New Roman"/>
                <w:vanish/>
                <w:sz w:val="24"/>
                <w:szCs w:val="24"/>
                <w:lang w:val="uk-UA"/>
              </w:rPr>
              <w:t>Поточна середня врожайність (т. за га.)</w:t>
            </w:r>
          </w:p>
        </w:tc>
        <w:tc>
          <w:tcPr>
            <w:tcW w:w="3537" w:type="dxa"/>
            <w:vAlign w:val="center"/>
          </w:tcPr>
          <w:p w14:paraId="5D1965B8" w14:textId="4174B8C9" w:rsidR="00233F89" w:rsidRPr="00A45B1C" w:rsidRDefault="00233F89" w:rsidP="003E62DD">
            <w:pPr>
              <w:suppressAutoHyphens/>
              <w:jc w:val="center"/>
              <w:rPr>
                <w:rFonts w:ascii="Times New Roman" w:hAnsi="Times New Roman"/>
                <w:vanish/>
                <w:sz w:val="24"/>
                <w:szCs w:val="24"/>
                <w:lang w:val="uk-UA"/>
              </w:rPr>
            </w:pPr>
            <w:r>
              <w:rPr>
                <w:rFonts w:ascii="Times New Roman" w:hAnsi="Times New Roman"/>
                <w:vanish/>
                <w:sz w:val="24"/>
                <w:szCs w:val="24"/>
                <w:lang w:val="uk-UA"/>
              </w:rPr>
              <w:t>2,0</w:t>
            </w:r>
          </w:p>
        </w:tc>
      </w:tr>
      <w:tr w:rsidR="00233F89" w14:paraId="08FFB645" w14:textId="77777777" w:rsidTr="003E62DD">
        <w:trPr>
          <w:hidden/>
        </w:trPr>
        <w:tc>
          <w:tcPr>
            <w:tcW w:w="6374" w:type="dxa"/>
            <w:vAlign w:val="center"/>
          </w:tcPr>
          <w:p w14:paraId="2FD20C8B" w14:textId="7745283C" w:rsidR="00233F89" w:rsidRPr="00A45B1C" w:rsidRDefault="00233F89" w:rsidP="003E62DD">
            <w:pPr>
              <w:suppressAutoHyphens/>
              <w:jc w:val="both"/>
              <w:rPr>
                <w:rFonts w:ascii="Times New Roman" w:hAnsi="Times New Roman"/>
                <w:vanish/>
                <w:sz w:val="24"/>
                <w:szCs w:val="24"/>
                <w:lang w:val="uk-UA"/>
              </w:rPr>
            </w:pPr>
            <w:r>
              <w:rPr>
                <w:rFonts w:ascii="Times New Roman" w:hAnsi="Times New Roman"/>
                <w:vanish/>
                <w:sz w:val="24"/>
                <w:szCs w:val="24"/>
                <w:lang w:val="uk-UA"/>
              </w:rPr>
              <w:t>Очікуване збільшення врожайності (%)</w:t>
            </w:r>
          </w:p>
        </w:tc>
        <w:tc>
          <w:tcPr>
            <w:tcW w:w="3537" w:type="dxa"/>
            <w:vAlign w:val="center"/>
          </w:tcPr>
          <w:p w14:paraId="28380AB6" w14:textId="4DC5AC58" w:rsidR="00233F89" w:rsidRPr="00A45B1C" w:rsidRDefault="00233F89" w:rsidP="003E62DD">
            <w:pPr>
              <w:suppressAutoHyphens/>
              <w:jc w:val="center"/>
              <w:rPr>
                <w:rFonts w:ascii="Times New Roman" w:hAnsi="Times New Roman"/>
                <w:vanish/>
                <w:sz w:val="24"/>
                <w:szCs w:val="24"/>
                <w:lang w:val="uk-UA"/>
              </w:rPr>
            </w:pPr>
            <w:r>
              <w:rPr>
                <w:rFonts w:ascii="Times New Roman" w:hAnsi="Times New Roman"/>
                <w:vanish/>
                <w:sz w:val="24"/>
                <w:szCs w:val="24"/>
                <w:lang w:val="uk-UA"/>
              </w:rPr>
              <w:t>15,0</w:t>
            </w:r>
          </w:p>
        </w:tc>
      </w:tr>
      <w:tr w:rsidR="00233F89" w14:paraId="29218DC1" w14:textId="77777777" w:rsidTr="003E62DD">
        <w:trPr>
          <w:hidden/>
        </w:trPr>
        <w:tc>
          <w:tcPr>
            <w:tcW w:w="6374" w:type="dxa"/>
            <w:vAlign w:val="center"/>
          </w:tcPr>
          <w:p w14:paraId="550039DA" w14:textId="48648F0C" w:rsidR="00233F89" w:rsidRPr="00A45B1C" w:rsidRDefault="00233F89" w:rsidP="003E62DD">
            <w:pPr>
              <w:suppressAutoHyphens/>
              <w:jc w:val="both"/>
              <w:rPr>
                <w:rFonts w:ascii="Times New Roman" w:hAnsi="Times New Roman"/>
                <w:vanish/>
                <w:sz w:val="24"/>
                <w:szCs w:val="24"/>
                <w:lang w:val="uk-UA"/>
              </w:rPr>
            </w:pPr>
            <w:r>
              <w:rPr>
                <w:rFonts w:ascii="Times New Roman" w:hAnsi="Times New Roman"/>
                <w:vanish/>
                <w:sz w:val="24"/>
                <w:szCs w:val="24"/>
                <w:lang w:val="uk-UA"/>
              </w:rPr>
              <w:t>Поточна ціна продажу за т. (тис. грн)</w:t>
            </w:r>
          </w:p>
        </w:tc>
        <w:tc>
          <w:tcPr>
            <w:tcW w:w="3537" w:type="dxa"/>
            <w:vAlign w:val="center"/>
          </w:tcPr>
          <w:p w14:paraId="04B8304C" w14:textId="622A6458" w:rsidR="00233F89" w:rsidRPr="00A45B1C" w:rsidRDefault="00233F89" w:rsidP="003E62DD">
            <w:pPr>
              <w:suppressAutoHyphens/>
              <w:jc w:val="center"/>
              <w:rPr>
                <w:rFonts w:ascii="Times New Roman" w:hAnsi="Times New Roman"/>
                <w:vanish/>
                <w:sz w:val="24"/>
                <w:szCs w:val="24"/>
                <w:lang w:val="uk-UA"/>
              </w:rPr>
            </w:pPr>
            <w:r>
              <w:rPr>
                <w:rFonts w:ascii="Times New Roman" w:hAnsi="Times New Roman"/>
                <w:vanish/>
                <w:sz w:val="24"/>
                <w:szCs w:val="24"/>
                <w:lang w:val="uk-UA"/>
              </w:rPr>
              <w:t>6,0</w:t>
            </w:r>
          </w:p>
        </w:tc>
      </w:tr>
      <w:tr w:rsidR="00233F89" w14:paraId="5A07F113" w14:textId="77777777" w:rsidTr="003E62DD">
        <w:trPr>
          <w:hidden/>
        </w:trPr>
        <w:tc>
          <w:tcPr>
            <w:tcW w:w="6374" w:type="dxa"/>
            <w:vAlign w:val="center"/>
          </w:tcPr>
          <w:p w14:paraId="0747FD28" w14:textId="3292EB61" w:rsidR="00233F89" w:rsidRPr="00A45B1C" w:rsidRDefault="00233F89" w:rsidP="003E62DD">
            <w:pPr>
              <w:suppressAutoHyphens/>
              <w:jc w:val="both"/>
              <w:rPr>
                <w:rFonts w:ascii="Times New Roman" w:hAnsi="Times New Roman"/>
                <w:vanish/>
                <w:sz w:val="24"/>
                <w:szCs w:val="24"/>
                <w:lang w:val="uk-UA"/>
              </w:rPr>
            </w:pPr>
            <w:r>
              <w:rPr>
                <w:rFonts w:ascii="Times New Roman" w:hAnsi="Times New Roman"/>
                <w:vanish/>
                <w:sz w:val="24"/>
                <w:szCs w:val="24"/>
                <w:lang w:val="uk-UA"/>
              </w:rPr>
              <w:t>Очікуване збільшення ціни продажу (%)</w:t>
            </w:r>
          </w:p>
        </w:tc>
        <w:tc>
          <w:tcPr>
            <w:tcW w:w="3537" w:type="dxa"/>
            <w:vAlign w:val="center"/>
          </w:tcPr>
          <w:p w14:paraId="6FC7AB6A" w14:textId="7BDB54E2" w:rsidR="00233F89" w:rsidRPr="00A45B1C" w:rsidRDefault="00233F89" w:rsidP="003E62DD">
            <w:pPr>
              <w:suppressAutoHyphens/>
              <w:jc w:val="center"/>
              <w:rPr>
                <w:rFonts w:ascii="Times New Roman" w:hAnsi="Times New Roman"/>
                <w:vanish/>
                <w:sz w:val="24"/>
                <w:szCs w:val="24"/>
                <w:lang w:val="uk-UA"/>
              </w:rPr>
            </w:pPr>
            <w:r>
              <w:rPr>
                <w:rFonts w:ascii="Times New Roman" w:hAnsi="Times New Roman"/>
                <w:vanish/>
                <w:sz w:val="24"/>
                <w:szCs w:val="24"/>
                <w:lang w:val="uk-UA"/>
              </w:rPr>
              <w:t>10,0</w:t>
            </w:r>
          </w:p>
        </w:tc>
      </w:tr>
    </w:tbl>
    <w:p w14:paraId="72CF2163" w14:textId="5E5C0B97" w:rsidR="008657DD" w:rsidRDefault="008657DD" w:rsidP="001D58F3">
      <w:pPr>
        <w:suppressAutoHyphens/>
        <w:spacing w:after="0" w:line="360" w:lineRule="auto"/>
        <w:ind w:firstLine="709"/>
        <w:jc w:val="both"/>
        <w:rPr>
          <w:rFonts w:ascii="Times New Roman" w:hAnsi="Times New Roman"/>
          <w:sz w:val="28"/>
          <w:szCs w:val="28"/>
          <w:lang w:val="uk-UA"/>
        </w:rPr>
      </w:pPr>
    </w:p>
    <w:p w14:paraId="6E424B21" w14:textId="3F792E5D" w:rsidR="00370701" w:rsidRDefault="00370701" w:rsidP="00370701">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Для оцінки впливу впровадження стратегій оптимізації ресурсів на підприємстві, розрахуємо показник щорічного приросту доходу</w:t>
      </w:r>
      <w:r w:rsidR="006A7580">
        <w:rPr>
          <w:rFonts w:ascii="Times New Roman" w:hAnsi="Times New Roman"/>
          <w:sz w:val="28"/>
          <w:szCs w:val="28"/>
          <w:lang w:val="uk-UA"/>
        </w:rPr>
        <w:t>. Розрахунок проведемо за формулою (3.1)</w:t>
      </w:r>
    </w:p>
    <w:p w14:paraId="26F4871E" w14:textId="0DF061DE" w:rsidR="006A7580" w:rsidRDefault="006A7580" w:rsidP="00370701">
      <w:pPr>
        <w:suppressAutoHyphens/>
        <w:spacing w:after="0" w:line="360" w:lineRule="auto"/>
        <w:ind w:firstLine="709"/>
        <w:jc w:val="both"/>
        <w:rPr>
          <w:rFonts w:ascii="Times New Roman" w:hAnsi="Times New Roman"/>
          <w:sz w:val="28"/>
          <w:szCs w:val="28"/>
          <w:lang w:val="uk-UA"/>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221"/>
        <w:gridCol w:w="844"/>
      </w:tblGrid>
      <w:tr w:rsidR="006A7580" w14:paraId="38051657" w14:textId="77777777" w:rsidTr="006A7580">
        <w:tc>
          <w:tcPr>
            <w:tcW w:w="846" w:type="dxa"/>
          </w:tcPr>
          <w:p w14:paraId="76C93B08" w14:textId="77777777" w:rsidR="006A7580" w:rsidRDefault="006A7580" w:rsidP="00370701">
            <w:pPr>
              <w:suppressAutoHyphens/>
              <w:spacing w:line="360" w:lineRule="auto"/>
              <w:jc w:val="both"/>
              <w:rPr>
                <w:rFonts w:ascii="Times New Roman" w:hAnsi="Times New Roman"/>
                <w:sz w:val="28"/>
                <w:szCs w:val="28"/>
                <w:lang w:val="uk-UA"/>
              </w:rPr>
            </w:pPr>
          </w:p>
        </w:tc>
        <w:tc>
          <w:tcPr>
            <w:tcW w:w="8221" w:type="dxa"/>
            <w:vAlign w:val="center"/>
          </w:tcPr>
          <w:p w14:paraId="20EA8856" w14:textId="786C5B1E" w:rsidR="006A7580" w:rsidRPr="00B8289E" w:rsidRDefault="00B8289E" w:rsidP="006A7580">
            <w:pPr>
              <w:suppressAutoHyphens/>
              <w:spacing w:line="360" w:lineRule="auto"/>
              <w:jc w:val="center"/>
              <w:rPr>
                <w:rFonts w:ascii="Times New Roman" w:hAnsi="Times New Roman"/>
                <w:sz w:val="28"/>
                <w:szCs w:val="28"/>
                <w:lang w:val="uk-UA"/>
              </w:rPr>
            </w:pPr>
            <w:r w:rsidRPr="00B8289E">
              <w:rPr>
                <w:rFonts w:ascii="Times New Roman" w:hAnsi="Times New Roman"/>
                <w:sz w:val="28"/>
                <w:szCs w:val="28"/>
                <w:lang w:val="uk-UA"/>
              </w:rPr>
              <w:t>(</w:t>
            </w:r>
            <w:r>
              <w:rPr>
                <w:rFonts w:ascii="Times New Roman" w:hAnsi="Times New Roman"/>
                <w:sz w:val="28"/>
                <w:szCs w:val="28"/>
                <w:lang w:val="uk-UA"/>
              </w:rPr>
              <w:t>Поточна врожайність * Поточну ціну реалізації + Очікуване збільшення врожайності *Очікуване збільшення ціни реалізації) * Загальна площа сільськогосподарських угідь</w:t>
            </w:r>
          </w:p>
        </w:tc>
        <w:tc>
          <w:tcPr>
            <w:tcW w:w="844" w:type="dxa"/>
            <w:vAlign w:val="center"/>
          </w:tcPr>
          <w:p w14:paraId="607D0A68" w14:textId="102463BE" w:rsidR="006A7580" w:rsidRDefault="006A7580" w:rsidP="006A7580">
            <w:pPr>
              <w:suppressAutoHyphens/>
              <w:spacing w:line="360" w:lineRule="auto"/>
              <w:jc w:val="right"/>
              <w:rPr>
                <w:rFonts w:ascii="Times New Roman" w:hAnsi="Times New Roman"/>
                <w:sz w:val="28"/>
                <w:szCs w:val="28"/>
                <w:lang w:val="uk-UA"/>
              </w:rPr>
            </w:pPr>
            <w:r>
              <w:rPr>
                <w:rFonts w:ascii="Times New Roman" w:hAnsi="Times New Roman"/>
                <w:sz w:val="28"/>
                <w:szCs w:val="28"/>
                <w:lang w:val="uk-UA"/>
              </w:rPr>
              <w:t>(3.1)</w:t>
            </w:r>
          </w:p>
        </w:tc>
      </w:tr>
    </w:tbl>
    <w:p w14:paraId="4CC2DDD9" w14:textId="77777777" w:rsidR="00B8289E" w:rsidRDefault="00B8289E" w:rsidP="00B8289E">
      <w:pPr>
        <w:suppressAutoHyphens/>
        <w:spacing w:after="0" w:line="360" w:lineRule="auto"/>
        <w:jc w:val="both"/>
        <w:rPr>
          <w:rFonts w:ascii="Times New Roman" w:hAnsi="Times New Roman"/>
          <w:sz w:val="28"/>
          <w:szCs w:val="28"/>
          <w:lang w:val="uk-UA"/>
        </w:rPr>
      </w:pPr>
    </w:p>
    <w:p w14:paraId="158BE043" w14:textId="1CFA635E" w:rsidR="00370701" w:rsidRDefault="00370701" w:rsidP="00B8289E">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Отже, щорічний приріст доходу = (2 *6</w:t>
      </w:r>
      <w:r w:rsidR="006A7580">
        <w:rPr>
          <w:rFonts w:ascii="Times New Roman" w:hAnsi="Times New Roman"/>
          <w:sz w:val="28"/>
          <w:szCs w:val="28"/>
          <w:lang w:val="uk-UA"/>
        </w:rPr>
        <w:t>000</w:t>
      </w:r>
      <w:r>
        <w:rPr>
          <w:rFonts w:ascii="Times New Roman" w:hAnsi="Times New Roman"/>
          <w:sz w:val="28"/>
          <w:szCs w:val="28"/>
          <w:lang w:val="uk-UA"/>
        </w:rPr>
        <w:t xml:space="preserve"> +</w:t>
      </w:r>
      <w:r w:rsidR="006A7580">
        <w:rPr>
          <w:rFonts w:ascii="Times New Roman" w:hAnsi="Times New Roman"/>
          <w:sz w:val="28"/>
          <w:szCs w:val="28"/>
          <w:lang w:val="uk-UA"/>
        </w:rPr>
        <w:t>0,15</w:t>
      </w:r>
      <w:r>
        <w:rPr>
          <w:rFonts w:ascii="Times New Roman" w:hAnsi="Times New Roman"/>
          <w:sz w:val="28"/>
          <w:szCs w:val="28"/>
          <w:lang w:val="uk-UA"/>
        </w:rPr>
        <w:t xml:space="preserve"> *</w:t>
      </w:r>
      <w:r w:rsidR="006A7580">
        <w:rPr>
          <w:rFonts w:ascii="Times New Roman" w:hAnsi="Times New Roman"/>
          <w:sz w:val="28"/>
          <w:szCs w:val="28"/>
          <w:lang w:val="uk-UA"/>
        </w:rPr>
        <w:t>0,1 *2 *6000) *500 = (12000 + 180) *500 = 6090000 або 6090 тис. грн.</w:t>
      </w:r>
    </w:p>
    <w:p w14:paraId="5E1033CC" w14:textId="440ADBEF" w:rsidR="006A7580" w:rsidRDefault="006A7580" w:rsidP="00370701">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Таким чином. Впровадження стратегій оптимізації ресурсів на підприємстві потенційно може призвести до щорічного збільшення доходу на 6090 тис. грн.</w:t>
      </w:r>
    </w:p>
    <w:p w14:paraId="36CB2CA2" w14:textId="6EC824A7" w:rsidR="006A7580" w:rsidRDefault="006A7580" w:rsidP="006A7580">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Розрахуємо в табл. 3.5 приріст ефективності та прибутковості від впровадження запропонованого напрямку.</w:t>
      </w:r>
    </w:p>
    <w:p w14:paraId="2B7C18DF" w14:textId="77777777" w:rsidR="006A7580" w:rsidRDefault="006A7580" w:rsidP="006A7580">
      <w:pPr>
        <w:suppressAutoHyphens/>
        <w:spacing w:after="0" w:line="360" w:lineRule="auto"/>
        <w:ind w:firstLine="709"/>
        <w:jc w:val="both"/>
        <w:rPr>
          <w:rFonts w:ascii="Times New Roman" w:hAnsi="Times New Roman"/>
          <w:sz w:val="28"/>
          <w:szCs w:val="28"/>
          <w:lang w:val="uk-UA"/>
        </w:rPr>
      </w:pPr>
    </w:p>
    <w:p w14:paraId="52D2EA91" w14:textId="77777777" w:rsidR="006A7580" w:rsidRDefault="006A7580" w:rsidP="006A7580">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Таблиця 3.3 – Приріст показників ефективності та прибутковості від реалізації запропонованого напрямку підвищення ефективності системи управління ТОВ «Укрзерно Трейд»</w:t>
      </w:r>
    </w:p>
    <w:tbl>
      <w:tblPr>
        <w:tblStyle w:val="a9"/>
        <w:tblW w:w="0" w:type="auto"/>
        <w:jc w:val="center"/>
        <w:tblLook w:val="04A0" w:firstRow="1" w:lastRow="0" w:firstColumn="1" w:lastColumn="0" w:noHBand="0" w:noVBand="1"/>
      </w:tblPr>
      <w:tblGrid>
        <w:gridCol w:w="3256"/>
        <w:gridCol w:w="1984"/>
        <w:gridCol w:w="2106"/>
        <w:gridCol w:w="1036"/>
        <w:gridCol w:w="1108"/>
      </w:tblGrid>
      <w:tr w:rsidR="006A7580" w14:paraId="32CF09BD" w14:textId="77777777" w:rsidTr="003E62DD">
        <w:trPr>
          <w:jc w:val="center"/>
        </w:trPr>
        <w:tc>
          <w:tcPr>
            <w:tcW w:w="3256" w:type="dxa"/>
            <w:vMerge w:val="restart"/>
            <w:vAlign w:val="center"/>
          </w:tcPr>
          <w:p w14:paraId="007DA86D" w14:textId="77777777" w:rsidR="006A7580" w:rsidRPr="00DA44E4" w:rsidRDefault="006A7580" w:rsidP="003E62DD">
            <w:pPr>
              <w:suppressAutoHyphens/>
              <w:jc w:val="center"/>
              <w:rPr>
                <w:rFonts w:ascii="Times New Roman" w:hAnsi="Times New Roman"/>
                <w:sz w:val="24"/>
                <w:szCs w:val="24"/>
                <w:lang w:val="uk-UA"/>
              </w:rPr>
            </w:pPr>
            <w:r w:rsidRPr="00DA44E4">
              <w:rPr>
                <w:rFonts w:ascii="Times New Roman" w:hAnsi="Times New Roman"/>
                <w:sz w:val="24"/>
                <w:szCs w:val="24"/>
                <w:lang w:val="uk-UA"/>
              </w:rPr>
              <w:t>Показник</w:t>
            </w:r>
          </w:p>
        </w:tc>
        <w:tc>
          <w:tcPr>
            <w:tcW w:w="4090" w:type="dxa"/>
            <w:gridSpan w:val="2"/>
            <w:vAlign w:val="center"/>
          </w:tcPr>
          <w:p w14:paraId="6FB318B7" w14:textId="77777777" w:rsidR="006A7580" w:rsidRPr="00DA44E4" w:rsidRDefault="006A7580" w:rsidP="003E62DD">
            <w:pPr>
              <w:suppressAutoHyphens/>
              <w:jc w:val="center"/>
              <w:rPr>
                <w:rFonts w:ascii="Times New Roman" w:hAnsi="Times New Roman"/>
                <w:sz w:val="24"/>
                <w:szCs w:val="24"/>
                <w:lang w:val="uk-UA"/>
              </w:rPr>
            </w:pPr>
            <w:r w:rsidRPr="00DA44E4">
              <w:rPr>
                <w:rFonts w:ascii="Times New Roman" w:hAnsi="Times New Roman"/>
                <w:sz w:val="24"/>
                <w:szCs w:val="24"/>
                <w:lang w:val="uk-UA"/>
              </w:rPr>
              <w:t>Значен</w:t>
            </w:r>
            <w:r>
              <w:rPr>
                <w:rFonts w:ascii="Times New Roman" w:hAnsi="Times New Roman"/>
                <w:sz w:val="24"/>
                <w:szCs w:val="24"/>
                <w:lang w:val="uk-UA"/>
              </w:rPr>
              <w:t>ня</w:t>
            </w:r>
          </w:p>
        </w:tc>
        <w:tc>
          <w:tcPr>
            <w:tcW w:w="1036" w:type="dxa"/>
            <w:vMerge w:val="restart"/>
            <w:vAlign w:val="center"/>
          </w:tcPr>
          <w:p w14:paraId="44C80A62" w14:textId="77777777" w:rsidR="006A7580" w:rsidRPr="00DA44E4" w:rsidRDefault="006A7580" w:rsidP="003E62DD">
            <w:pPr>
              <w:suppressAutoHyphens/>
              <w:jc w:val="center"/>
              <w:rPr>
                <w:rFonts w:ascii="Times New Roman" w:hAnsi="Times New Roman"/>
                <w:sz w:val="24"/>
                <w:szCs w:val="24"/>
                <w:lang w:val="uk-UA"/>
              </w:rPr>
            </w:pPr>
            <w:r w:rsidRPr="00DA44E4">
              <w:rPr>
                <w:rFonts w:ascii="Times New Roman" w:hAnsi="Times New Roman"/>
                <w:sz w:val="24"/>
                <w:szCs w:val="24"/>
                <w:lang w:val="uk-UA"/>
              </w:rPr>
              <w:t>Приріст (+</w:t>
            </w:r>
            <w:r w:rsidRPr="00DA44E4">
              <w:rPr>
                <w:rFonts w:ascii="Times New Roman" w:hAnsi="Times New Roman"/>
                <w:sz w:val="24"/>
                <w:szCs w:val="24"/>
                <w:lang w:val="en-US"/>
              </w:rPr>
              <w:t>/</w:t>
            </w:r>
            <w:r w:rsidRPr="00DA44E4">
              <w:rPr>
                <w:rFonts w:ascii="Times New Roman" w:hAnsi="Times New Roman"/>
                <w:sz w:val="24"/>
                <w:szCs w:val="24"/>
                <w:lang w:val="uk-UA"/>
              </w:rPr>
              <w:t>-)</w:t>
            </w:r>
          </w:p>
        </w:tc>
        <w:tc>
          <w:tcPr>
            <w:tcW w:w="1108" w:type="dxa"/>
            <w:vMerge w:val="restart"/>
            <w:vAlign w:val="center"/>
          </w:tcPr>
          <w:p w14:paraId="4943382E" w14:textId="77777777" w:rsidR="006A7580" w:rsidRPr="00DA44E4" w:rsidRDefault="006A7580" w:rsidP="003E62DD">
            <w:pPr>
              <w:suppressAutoHyphens/>
              <w:jc w:val="center"/>
              <w:rPr>
                <w:rFonts w:ascii="Times New Roman" w:hAnsi="Times New Roman"/>
                <w:sz w:val="24"/>
                <w:szCs w:val="24"/>
                <w:lang w:val="uk-UA"/>
              </w:rPr>
            </w:pPr>
            <w:r w:rsidRPr="00DA44E4">
              <w:rPr>
                <w:rFonts w:ascii="Times New Roman" w:hAnsi="Times New Roman"/>
                <w:sz w:val="24"/>
                <w:szCs w:val="24"/>
                <w:lang w:val="uk-UA"/>
              </w:rPr>
              <w:t>Приріст (%)</w:t>
            </w:r>
          </w:p>
        </w:tc>
      </w:tr>
      <w:tr w:rsidR="006A7580" w14:paraId="40C3719A" w14:textId="77777777" w:rsidTr="003E62DD">
        <w:trPr>
          <w:jc w:val="center"/>
        </w:trPr>
        <w:tc>
          <w:tcPr>
            <w:tcW w:w="3256" w:type="dxa"/>
            <w:vMerge/>
            <w:vAlign w:val="center"/>
          </w:tcPr>
          <w:p w14:paraId="4BB56702" w14:textId="77777777" w:rsidR="006A7580" w:rsidRPr="00DA44E4" w:rsidRDefault="006A7580" w:rsidP="003E62DD">
            <w:pPr>
              <w:suppressAutoHyphens/>
              <w:jc w:val="center"/>
              <w:rPr>
                <w:rFonts w:ascii="Times New Roman" w:hAnsi="Times New Roman"/>
                <w:sz w:val="24"/>
                <w:szCs w:val="24"/>
                <w:lang w:val="uk-UA"/>
              </w:rPr>
            </w:pPr>
          </w:p>
        </w:tc>
        <w:tc>
          <w:tcPr>
            <w:tcW w:w="1984" w:type="dxa"/>
            <w:vAlign w:val="center"/>
          </w:tcPr>
          <w:p w14:paraId="093D9F48" w14:textId="77777777" w:rsidR="006A7580" w:rsidRPr="00DA44E4" w:rsidRDefault="006A7580" w:rsidP="003E62DD">
            <w:pPr>
              <w:suppressAutoHyphens/>
              <w:jc w:val="center"/>
              <w:rPr>
                <w:rFonts w:ascii="Times New Roman" w:hAnsi="Times New Roman"/>
                <w:sz w:val="24"/>
                <w:szCs w:val="24"/>
                <w:lang w:val="uk-UA"/>
              </w:rPr>
            </w:pPr>
            <w:r>
              <w:rPr>
                <w:rFonts w:ascii="Times New Roman" w:hAnsi="Times New Roman"/>
                <w:sz w:val="24"/>
                <w:szCs w:val="24"/>
                <w:lang w:val="uk-UA"/>
              </w:rPr>
              <w:t>До впровадження</w:t>
            </w:r>
          </w:p>
        </w:tc>
        <w:tc>
          <w:tcPr>
            <w:tcW w:w="2106" w:type="dxa"/>
            <w:vAlign w:val="center"/>
          </w:tcPr>
          <w:p w14:paraId="1C1441AF" w14:textId="77777777" w:rsidR="006A7580" w:rsidRPr="00DA44E4" w:rsidRDefault="006A7580" w:rsidP="003E62DD">
            <w:pPr>
              <w:suppressAutoHyphens/>
              <w:jc w:val="center"/>
              <w:rPr>
                <w:rFonts w:ascii="Times New Roman" w:hAnsi="Times New Roman"/>
                <w:sz w:val="24"/>
                <w:szCs w:val="24"/>
                <w:lang w:val="uk-UA"/>
              </w:rPr>
            </w:pPr>
            <w:r>
              <w:rPr>
                <w:rFonts w:ascii="Times New Roman" w:hAnsi="Times New Roman"/>
                <w:sz w:val="24"/>
                <w:szCs w:val="24"/>
                <w:lang w:val="uk-UA"/>
              </w:rPr>
              <w:t>Після впровадження</w:t>
            </w:r>
          </w:p>
        </w:tc>
        <w:tc>
          <w:tcPr>
            <w:tcW w:w="1036" w:type="dxa"/>
            <w:vMerge/>
            <w:vAlign w:val="center"/>
          </w:tcPr>
          <w:p w14:paraId="502896B6" w14:textId="77777777" w:rsidR="006A7580" w:rsidRPr="00DA44E4" w:rsidRDefault="006A7580" w:rsidP="003E62DD">
            <w:pPr>
              <w:suppressAutoHyphens/>
              <w:jc w:val="center"/>
              <w:rPr>
                <w:rFonts w:ascii="Times New Roman" w:hAnsi="Times New Roman"/>
                <w:sz w:val="24"/>
                <w:szCs w:val="24"/>
                <w:lang w:val="uk-UA"/>
              </w:rPr>
            </w:pPr>
          </w:p>
        </w:tc>
        <w:tc>
          <w:tcPr>
            <w:tcW w:w="1108" w:type="dxa"/>
            <w:vMerge/>
            <w:vAlign w:val="center"/>
          </w:tcPr>
          <w:p w14:paraId="402AB08A" w14:textId="77777777" w:rsidR="006A7580" w:rsidRPr="00DA44E4" w:rsidRDefault="006A7580" w:rsidP="003E62DD">
            <w:pPr>
              <w:suppressAutoHyphens/>
              <w:jc w:val="center"/>
              <w:rPr>
                <w:rFonts w:ascii="Times New Roman" w:hAnsi="Times New Roman"/>
                <w:sz w:val="24"/>
                <w:szCs w:val="24"/>
                <w:lang w:val="uk-UA"/>
              </w:rPr>
            </w:pPr>
          </w:p>
        </w:tc>
      </w:tr>
      <w:tr w:rsidR="006A7580" w14:paraId="32DD426F" w14:textId="77777777" w:rsidTr="003E62DD">
        <w:trPr>
          <w:jc w:val="center"/>
        </w:trPr>
        <w:tc>
          <w:tcPr>
            <w:tcW w:w="3256" w:type="dxa"/>
            <w:vAlign w:val="center"/>
          </w:tcPr>
          <w:p w14:paraId="24EA0820" w14:textId="77777777" w:rsidR="006A7580" w:rsidRPr="00DA44E4" w:rsidRDefault="006A7580" w:rsidP="003E62DD">
            <w:pPr>
              <w:suppressAutoHyphens/>
              <w:rPr>
                <w:rFonts w:ascii="Times New Roman" w:hAnsi="Times New Roman"/>
                <w:sz w:val="24"/>
                <w:szCs w:val="24"/>
                <w:lang w:val="uk-UA"/>
              </w:rPr>
            </w:pPr>
            <w:r>
              <w:rPr>
                <w:rFonts w:ascii="Times New Roman" w:hAnsi="Times New Roman"/>
                <w:sz w:val="24"/>
                <w:szCs w:val="24"/>
                <w:lang w:val="uk-UA"/>
              </w:rPr>
              <w:t>Ефективність (%)</w:t>
            </w:r>
          </w:p>
        </w:tc>
        <w:tc>
          <w:tcPr>
            <w:tcW w:w="1984" w:type="dxa"/>
            <w:vAlign w:val="center"/>
          </w:tcPr>
          <w:p w14:paraId="41466BAC" w14:textId="5284614A" w:rsidR="006A7580" w:rsidRPr="00DA44E4" w:rsidRDefault="00CC0A1A" w:rsidP="003E62DD">
            <w:pPr>
              <w:suppressAutoHyphens/>
              <w:jc w:val="center"/>
              <w:rPr>
                <w:rFonts w:ascii="Times New Roman" w:hAnsi="Times New Roman"/>
                <w:sz w:val="24"/>
                <w:szCs w:val="24"/>
                <w:lang w:val="uk-UA"/>
              </w:rPr>
            </w:pPr>
            <w:r>
              <w:rPr>
                <w:rFonts w:ascii="Times New Roman" w:hAnsi="Times New Roman"/>
                <w:sz w:val="24"/>
                <w:szCs w:val="24"/>
                <w:lang w:val="uk-UA"/>
              </w:rPr>
              <w:t>41,2</w:t>
            </w:r>
          </w:p>
        </w:tc>
        <w:tc>
          <w:tcPr>
            <w:tcW w:w="2106" w:type="dxa"/>
            <w:vAlign w:val="center"/>
          </w:tcPr>
          <w:p w14:paraId="459D7A3A" w14:textId="7C9F9F23" w:rsidR="006A7580" w:rsidRPr="00DA44E4" w:rsidRDefault="00CC0A1A" w:rsidP="003E62DD">
            <w:pPr>
              <w:suppressAutoHyphens/>
              <w:jc w:val="center"/>
              <w:rPr>
                <w:rFonts w:ascii="Times New Roman" w:hAnsi="Times New Roman"/>
                <w:sz w:val="24"/>
                <w:szCs w:val="24"/>
                <w:lang w:val="uk-UA"/>
              </w:rPr>
            </w:pPr>
            <w:r>
              <w:rPr>
                <w:rFonts w:ascii="Times New Roman" w:hAnsi="Times New Roman"/>
                <w:sz w:val="24"/>
                <w:szCs w:val="24"/>
                <w:lang w:val="uk-UA"/>
              </w:rPr>
              <w:t>43,3</w:t>
            </w:r>
          </w:p>
        </w:tc>
        <w:tc>
          <w:tcPr>
            <w:tcW w:w="1036" w:type="dxa"/>
            <w:vAlign w:val="center"/>
          </w:tcPr>
          <w:p w14:paraId="4566ED9E" w14:textId="784FE028" w:rsidR="006A7580" w:rsidRPr="00DA44E4" w:rsidRDefault="006A7580" w:rsidP="003E62DD">
            <w:pPr>
              <w:suppressAutoHyphens/>
              <w:jc w:val="center"/>
              <w:rPr>
                <w:rFonts w:ascii="Times New Roman" w:hAnsi="Times New Roman"/>
                <w:sz w:val="24"/>
                <w:szCs w:val="24"/>
                <w:lang w:val="uk-UA"/>
              </w:rPr>
            </w:pPr>
            <w:r>
              <w:rPr>
                <w:rFonts w:ascii="Times New Roman" w:hAnsi="Times New Roman"/>
                <w:sz w:val="24"/>
                <w:szCs w:val="24"/>
                <w:lang w:val="uk-UA"/>
              </w:rPr>
              <w:t>+</w:t>
            </w:r>
            <w:r w:rsidR="00092160">
              <w:rPr>
                <w:rFonts w:ascii="Times New Roman" w:hAnsi="Times New Roman"/>
                <w:sz w:val="24"/>
                <w:szCs w:val="24"/>
                <w:lang w:val="uk-UA"/>
              </w:rPr>
              <w:t>2,1</w:t>
            </w:r>
          </w:p>
        </w:tc>
        <w:tc>
          <w:tcPr>
            <w:tcW w:w="1108" w:type="dxa"/>
            <w:vAlign w:val="center"/>
          </w:tcPr>
          <w:p w14:paraId="18B6AB7B" w14:textId="4271A7E6" w:rsidR="006A7580" w:rsidRPr="00DA44E4" w:rsidRDefault="006A7580" w:rsidP="003E62DD">
            <w:pPr>
              <w:suppressAutoHyphens/>
              <w:jc w:val="center"/>
              <w:rPr>
                <w:rFonts w:ascii="Times New Roman" w:hAnsi="Times New Roman"/>
                <w:sz w:val="24"/>
                <w:szCs w:val="24"/>
                <w:lang w:val="uk-UA"/>
              </w:rPr>
            </w:pPr>
            <w:r>
              <w:rPr>
                <w:rFonts w:ascii="Times New Roman" w:hAnsi="Times New Roman"/>
                <w:sz w:val="24"/>
                <w:szCs w:val="24"/>
                <w:lang w:val="uk-UA"/>
              </w:rPr>
              <w:t>+</w:t>
            </w:r>
            <w:r w:rsidR="00092160">
              <w:rPr>
                <w:rFonts w:ascii="Times New Roman" w:hAnsi="Times New Roman"/>
                <w:sz w:val="24"/>
                <w:szCs w:val="24"/>
                <w:lang w:val="uk-UA"/>
              </w:rPr>
              <w:t>5,1</w:t>
            </w:r>
          </w:p>
        </w:tc>
      </w:tr>
      <w:tr w:rsidR="006A7580" w14:paraId="21A61848" w14:textId="77777777" w:rsidTr="003E62DD">
        <w:trPr>
          <w:jc w:val="center"/>
        </w:trPr>
        <w:tc>
          <w:tcPr>
            <w:tcW w:w="3256" w:type="dxa"/>
            <w:vAlign w:val="center"/>
          </w:tcPr>
          <w:p w14:paraId="6D4A715E" w14:textId="77777777" w:rsidR="006A7580" w:rsidRPr="00DA44E4" w:rsidRDefault="006A7580" w:rsidP="003E62DD">
            <w:pPr>
              <w:suppressAutoHyphens/>
              <w:rPr>
                <w:rFonts w:ascii="Times New Roman" w:hAnsi="Times New Roman"/>
                <w:sz w:val="24"/>
                <w:szCs w:val="24"/>
                <w:lang w:val="uk-UA"/>
              </w:rPr>
            </w:pPr>
            <w:r>
              <w:rPr>
                <w:rFonts w:ascii="Times New Roman" w:hAnsi="Times New Roman"/>
                <w:sz w:val="24"/>
                <w:szCs w:val="24"/>
                <w:lang w:val="uk-UA"/>
              </w:rPr>
              <w:t>Прибутковість (тис. грн)</w:t>
            </w:r>
          </w:p>
        </w:tc>
        <w:tc>
          <w:tcPr>
            <w:tcW w:w="1984" w:type="dxa"/>
            <w:vAlign w:val="center"/>
          </w:tcPr>
          <w:p w14:paraId="5BEC0335" w14:textId="00A2784B" w:rsidR="006A7580" w:rsidRPr="00DA44E4" w:rsidRDefault="00CC0A1A" w:rsidP="003E62DD">
            <w:pPr>
              <w:suppressAutoHyphens/>
              <w:jc w:val="center"/>
              <w:rPr>
                <w:rFonts w:ascii="Times New Roman" w:hAnsi="Times New Roman"/>
                <w:sz w:val="24"/>
                <w:szCs w:val="24"/>
                <w:lang w:val="uk-UA"/>
              </w:rPr>
            </w:pPr>
            <w:r>
              <w:rPr>
                <w:rFonts w:ascii="Times New Roman" w:hAnsi="Times New Roman"/>
                <w:sz w:val="24"/>
                <w:szCs w:val="24"/>
                <w:lang w:val="uk-UA"/>
              </w:rPr>
              <w:t>6000,0</w:t>
            </w:r>
          </w:p>
        </w:tc>
        <w:tc>
          <w:tcPr>
            <w:tcW w:w="2106" w:type="dxa"/>
            <w:vAlign w:val="center"/>
          </w:tcPr>
          <w:p w14:paraId="0843DD00" w14:textId="2B3A6767" w:rsidR="006A7580" w:rsidRPr="00DA44E4" w:rsidRDefault="00CC0A1A" w:rsidP="003E62DD">
            <w:pPr>
              <w:suppressAutoHyphens/>
              <w:jc w:val="center"/>
              <w:rPr>
                <w:rFonts w:ascii="Times New Roman" w:hAnsi="Times New Roman"/>
                <w:sz w:val="24"/>
                <w:szCs w:val="24"/>
                <w:lang w:val="uk-UA"/>
              </w:rPr>
            </w:pPr>
            <w:r>
              <w:rPr>
                <w:rFonts w:ascii="Times New Roman" w:hAnsi="Times New Roman"/>
                <w:sz w:val="24"/>
                <w:szCs w:val="24"/>
                <w:lang w:val="uk-UA"/>
              </w:rPr>
              <w:t>6090,0</w:t>
            </w:r>
          </w:p>
        </w:tc>
        <w:tc>
          <w:tcPr>
            <w:tcW w:w="1036" w:type="dxa"/>
            <w:vAlign w:val="center"/>
          </w:tcPr>
          <w:p w14:paraId="2E820D30" w14:textId="785F4B76" w:rsidR="006A7580" w:rsidRPr="00DA44E4" w:rsidRDefault="006A7580" w:rsidP="003E62DD">
            <w:pPr>
              <w:suppressAutoHyphens/>
              <w:jc w:val="center"/>
              <w:rPr>
                <w:rFonts w:ascii="Times New Roman" w:hAnsi="Times New Roman"/>
                <w:sz w:val="24"/>
                <w:szCs w:val="24"/>
                <w:lang w:val="uk-UA"/>
              </w:rPr>
            </w:pPr>
            <w:r>
              <w:rPr>
                <w:rFonts w:ascii="Times New Roman" w:hAnsi="Times New Roman"/>
                <w:sz w:val="24"/>
                <w:szCs w:val="24"/>
                <w:lang w:val="uk-UA"/>
              </w:rPr>
              <w:t>+</w:t>
            </w:r>
            <w:r w:rsidR="0076559C">
              <w:rPr>
                <w:rFonts w:ascii="Times New Roman" w:hAnsi="Times New Roman"/>
                <w:sz w:val="24"/>
                <w:szCs w:val="24"/>
                <w:lang w:val="uk-UA"/>
              </w:rPr>
              <w:t>90,0</w:t>
            </w:r>
          </w:p>
        </w:tc>
        <w:tc>
          <w:tcPr>
            <w:tcW w:w="1108" w:type="dxa"/>
            <w:vAlign w:val="center"/>
          </w:tcPr>
          <w:p w14:paraId="4E40A927" w14:textId="08239B68" w:rsidR="006A7580" w:rsidRPr="00DA44E4" w:rsidRDefault="006A7580" w:rsidP="003E62DD">
            <w:pPr>
              <w:suppressAutoHyphens/>
              <w:jc w:val="center"/>
              <w:rPr>
                <w:rFonts w:ascii="Times New Roman" w:hAnsi="Times New Roman"/>
                <w:sz w:val="24"/>
                <w:szCs w:val="24"/>
                <w:lang w:val="uk-UA"/>
              </w:rPr>
            </w:pPr>
            <w:r>
              <w:rPr>
                <w:rFonts w:ascii="Times New Roman" w:hAnsi="Times New Roman"/>
                <w:sz w:val="24"/>
                <w:szCs w:val="24"/>
                <w:lang w:val="uk-UA"/>
              </w:rPr>
              <w:t>+</w:t>
            </w:r>
            <w:r w:rsidR="00092160">
              <w:rPr>
                <w:rFonts w:ascii="Times New Roman" w:hAnsi="Times New Roman"/>
                <w:sz w:val="24"/>
                <w:szCs w:val="24"/>
                <w:lang w:val="uk-UA"/>
              </w:rPr>
              <w:t>1,5</w:t>
            </w:r>
          </w:p>
        </w:tc>
      </w:tr>
      <w:tr w:rsidR="006A7580" w14:paraId="26C04A8D" w14:textId="77777777" w:rsidTr="003E62DD">
        <w:trPr>
          <w:jc w:val="center"/>
        </w:trPr>
        <w:tc>
          <w:tcPr>
            <w:tcW w:w="3256" w:type="dxa"/>
            <w:vAlign w:val="center"/>
          </w:tcPr>
          <w:p w14:paraId="7BFE5732" w14:textId="77777777" w:rsidR="006A7580" w:rsidRDefault="006A7580" w:rsidP="003E62DD">
            <w:pPr>
              <w:suppressAutoHyphens/>
              <w:rPr>
                <w:rFonts w:ascii="Times New Roman" w:hAnsi="Times New Roman"/>
                <w:sz w:val="24"/>
                <w:szCs w:val="24"/>
                <w:lang w:val="uk-UA"/>
              </w:rPr>
            </w:pPr>
            <w:r>
              <w:rPr>
                <w:rFonts w:ascii="Times New Roman" w:hAnsi="Times New Roman"/>
                <w:sz w:val="24"/>
                <w:szCs w:val="24"/>
                <w:lang w:val="uk-UA"/>
              </w:rPr>
              <w:t>Витрати (тис. грн)</w:t>
            </w:r>
          </w:p>
        </w:tc>
        <w:tc>
          <w:tcPr>
            <w:tcW w:w="1984" w:type="dxa"/>
            <w:vAlign w:val="center"/>
          </w:tcPr>
          <w:p w14:paraId="67641F95" w14:textId="77777777" w:rsidR="006A7580" w:rsidRDefault="006A7580" w:rsidP="003E62DD">
            <w:pPr>
              <w:suppressAutoHyphens/>
              <w:jc w:val="center"/>
              <w:rPr>
                <w:rFonts w:ascii="Times New Roman" w:hAnsi="Times New Roman"/>
                <w:sz w:val="24"/>
                <w:szCs w:val="24"/>
                <w:lang w:val="uk-UA"/>
              </w:rPr>
            </w:pPr>
            <w:r>
              <w:rPr>
                <w:rFonts w:ascii="Times New Roman" w:hAnsi="Times New Roman"/>
                <w:sz w:val="24"/>
                <w:szCs w:val="24"/>
                <w:lang w:val="uk-UA"/>
              </w:rPr>
              <w:t>4250,0</w:t>
            </w:r>
          </w:p>
        </w:tc>
        <w:tc>
          <w:tcPr>
            <w:tcW w:w="2106" w:type="dxa"/>
            <w:vAlign w:val="center"/>
          </w:tcPr>
          <w:p w14:paraId="071C923D" w14:textId="7D3DE570" w:rsidR="006A7580" w:rsidRDefault="00CC0A1A" w:rsidP="003E62DD">
            <w:pPr>
              <w:suppressAutoHyphens/>
              <w:jc w:val="center"/>
              <w:rPr>
                <w:rFonts w:ascii="Times New Roman" w:hAnsi="Times New Roman"/>
                <w:sz w:val="24"/>
                <w:szCs w:val="24"/>
                <w:lang w:val="uk-UA"/>
              </w:rPr>
            </w:pPr>
            <w:r>
              <w:rPr>
                <w:rFonts w:ascii="Times New Roman" w:hAnsi="Times New Roman"/>
                <w:sz w:val="24"/>
                <w:szCs w:val="24"/>
                <w:lang w:val="uk-UA"/>
              </w:rPr>
              <w:t>4250,0</w:t>
            </w:r>
          </w:p>
        </w:tc>
        <w:tc>
          <w:tcPr>
            <w:tcW w:w="1036" w:type="dxa"/>
            <w:vAlign w:val="center"/>
          </w:tcPr>
          <w:p w14:paraId="6E22F258" w14:textId="77777777" w:rsidR="006A7580" w:rsidRPr="00DA44E4" w:rsidRDefault="006A7580" w:rsidP="003E62DD">
            <w:pPr>
              <w:suppressAutoHyphens/>
              <w:jc w:val="center"/>
              <w:rPr>
                <w:rFonts w:ascii="Times New Roman" w:hAnsi="Times New Roman"/>
                <w:sz w:val="24"/>
                <w:szCs w:val="24"/>
                <w:lang w:val="uk-UA"/>
              </w:rPr>
            </w:pPr>
            <w:r>
              <w:rPr>
                <w:rFonts w:ascii="Times New Roman" w:hAnsi="Times New Roman"/>
                <w:sz w:val="24"/>
                <w:szCs w:val="24"/>
                <w:lang w:val="uk-UA"/>
              </w:rPr>
              <w:t>-425,0</w:t>
            </w:r>
          </w:p>
        </w:tc>
        <w:tc>
          <w:tcPr>
            <w:tcW w:w="1108" w:type="dxa"/>
            <w:vAlign w:val="center"/>
          </w:tcPr>
          <w:p w14:paraId="4DB7FF0C" w14:textId="032AB68A" w:rsidR="006A7580" w:rsidRPr="00DA44E4" w:rsidRDefault="00092160" w:rsidP="003E62DD">
            <w:pPr>
              <w:suppressAutoHyphens/>
              <w:jc w:val="center"/>
              <w:rPr>
                <w:rFonts w:ascii="Times New Roman" w:hAnsi="Times New Roman"/>
                <w:sz w:val="24"/>
                <w:szCs w:val="24"/>
                <w:lang w:val="uk-UA"/>
              </w:rPr>
            </w:pPr>
            <w:r>
              <w:rPr>
                <w:rFonts w:ascii="Times New Roman" w:hAnsi="Times New Roman"/>
                <w:sz w:val="24"/>
                <w:szCs w:val="24"/>
                <w:lang w:val="uk-UA"/>
              </w:rPr>
              <w:t>0,0</w:t>
            </w:r>
          </w:p>
        </w:tc>
      </w:tr>
      <w:tr w:rsidR="006A7580" w14:paraId="03082103" w14:textId="77777777" w:rsidTr="003E62DD">
        <w:trPr>
          <w:jc w:val="center"/>
        </w:trPr>
        <w:tc>
          <w:tcPr>
            <w:tcW w:w="3256" w:type="dxa"/>
            <w:vAlign w:val="center"/>
          </w:tcPr>
          <w:p w14:paraId="39F8B8DF" w14:textId="77777777" w:rsidR="006A7580" w:rsidRDefault="006A7580" w:rsidP="003E62DD">
            <w:pPr>
              <w:suppressAutoHyphens/>
              <w:rPr>
                <w:rFonts w:ascii="Times New Roman" w:hAnsi="Times New Roman"/>
                <w:sz w:val="24"/>
                <w:szCs w:val="24"/>
                <w:lang w:val="uk-UA"/>
              </w:rPr>
            </w:pPr>
            <w:r>
              <w:rPr>
                <w:rFonts w:ascii="Times New Roman" w:hAnsi="Times New Roman"/>
                <w:sz w:val="24"/>
                <w:szCs w:val="24"/>
                <w:lang w:val="uk-UA"/>
              </w:rPr>
              <w:t>Чистий прибуток (тис. грн)</w:t>
            </w:r>
          </w:p>
        </w:tc>
        <w:tc>
          <w:tcPr>
            <w:tcW w:w="1984" w:type="dxa"/>
            <w:vAlign w:val="center"/>
          </w:tcPr>
          <w:p w14:paraId="15D91EF4" w14:textId="1F79B42D" w:rsidR="006A7580" w:rsidRDefault="00CC0A1A" w:rsidP="003E62DD">
            <w:pPr>
              <w:suppressAutoHyphens/>
              <w:jc w:val="center"/>
              <w:rPr>
                <w:rFonts w:ascii="Times New Roman" w:hAnsi="Times New Roman"/>
                <w:sz w:val="24"/>
                <w:szCs w:val="24"/>
                <w:lang w:val="uk-UA"/>
              </w:rPr>
            </w:pPr>
            <w:r>
              <w:rPr>
                <w:rFonts w:ascii="Times New Roman" w:hAnsi="Times New Roman"/>
                <w:sz w:val="24"/>
                <w:szCs w:val="24"/>
                <w:lang w:val="uk-UA"/>
              </w:rPr>
              <w:t>1750,0</w:t>
            </w:r>
          </w:p>
        </w:tc>
        <w:tc>
          <w:tcPr>
            <w:tcW w:w="2106" w:type="dxa"/>
            <w:vAlign w:val="center"/>
          </w:tcPr>
          <w:p w14:paraId="4585253F" w14:textId="4A6FAD4A" w:rsidR="006A7580" w:rsidRDefault="00CC0A1A" w:rsidP="003E62DD">
            <w:pPr>
              <w:suppressAutoHyphens/>
              <w:jc w:val="center"/>
              <w:rPr>
                <w:rFonts w:ascii="Times New Roman" w:hAnsi="Times New Roman"/>
                <w:sz w:val="24"/>
                <w:szCs w:val="24"/>
                <w:lang w:val="uk-UA"/>
              </w:rPr>
            </w:pPr>
            <w:r>
              <w:rPr>
                <w:rFonts w:ascii="Times New Roman" w:hAnsi="Times New Roman"/>
                <w:sz w:val="24"/>
                <w:szCs w:val="24"/>
                <w:lang w:val="uk-UA"/>
              </w:rPr>
              <w:t>1840,0</w:t>
            </w:r>
          </w:p>
        </w:tc>
        <w:tc>
          <w:tcPr>
            <w:tcW w:w="1036" w:type="dxa"/>
            <w:vAlign w:val="center"/>
          </w:tcPr>
          <w:p w14:paraId="1FF2BAFB" w14:textId="7B4DB365" w:rsidR="006A7580" w:rsidRDefault="006A7580" w:rsidP="003E62DD">
            <w:pPr>
              <w:suppressAutoHyphens/>
              <w:jc w:val="center"/>
              <w:rPr>
                <w:rFonts w:ascii="Times New Roman" w:hAnsi="Times New Roman"/>
                <w:sz w:val="24"/>
                <w:szCs w:val="24"/>
                <w:lang w:val="uk-UA"/>
              </w:rPr>
            </w:pPr>
            <w:r>
              <w:rPr>
                <w:rFonts w:ascii="Times New Roman" w:hAnsi="Times New Roman"/>
                <w:sz w:val="24"/>
                <w:szCs w:val="24"/>
                <w:lang w:val="uk-UA"/>
              </w:rPr>
              <w:t>+</w:t>
            </w:r>
            <w:r w:rsidR="00092160">
              <w:rPr>
                <w:rFonts w:ascii="Times New Roman" w:hAnsi="Times New Roman"/>
                <w:sz w:val="24"/>
                <w:szCs w:val="24"/>
                <w:lang w:val="uk-UA"/>
              </w:rPr>
              <w:t>90,0</w:t>
            </w:r>
          </w:p>
        </w:tc>
        <w:tc>
          <w:tcPr>
            <w:tcW w:w="1108" w:type="dxa"/>
            <w:vAlign w:val="center"/>
          </w:tcPr>
          <w:p w14:paraId="3DFBE189" w14:textId="5EB587DE" w:rsidR="006A7580" w:rsidRDefault="006A7580" w:rsidP="003E62DD">
            <w:pPr>
              <w:suppressAutoHyphens/>
              <w:jc w:val="center"/>
              <w:rPr>
                <w:rFonts w:ascii="Times New Roman" w:hAnsi="Times New Roman"/>
                <w:sz w:val="24"/>
                <w:szCs w:val="24"/>
                <w:lang w:val="uk-UA"/>
              </w:rPr>
            </w:pPr>
            <w:r>
              <w:rPr>
                <w:rFonts w:ascii="Times New Roman" w:hAnsi="Times New Roman"/>
                <w:sz w:val="24"/>
                <w:szCs w:val="24"/>
                <w:lang w:val="uk-UA"/>
              </w:rPr>
              <w:t>+</w:t>
            </w:r>
            <w:r w:rsidR="00092160">
              <w:rPr>
                <w:rFonts w:ascii="Times New Roman" w:hAnsi="Times New Roman"/>
                <w:sz w:val="24"/>
                <w:szCs w:val="24"/>
                <w:lang w:val="uk-UA"/>
              </w:rPr>
              <w:t>5,1</w:t>
            </w:r>
          </w:p>
        </w:tc>
      </w:tr>
    </w:tbl>
    <w:p w14:paraId="6FA4498C" w14:textId="089944B2" w:rsidR="006A7580" w:rsidRDefault="006A7580" w:rsidP="00370701">
      <w:pPr>
        <w:suppressAutoHyphens/>
        <w:spacing w:after="0" w:line="360" w:lineRule="auto"/>
        <w:ind w:firstLine="709"/>
        <w:jc w:val="both"/>
        <w:rPr>
          <w:rFonts w:ascii="Times New Roman" w:hAnsi="Times New Roman"/>
          <w:sz w:val="28"/>
          <w:szCs w:val="28"/>
          <w:lang w:val="uk-UA"/>
        </w:rPr>
      </w:pPr>
    </w:p>
    <w:p w14:paraId="348FD61C" w14:textId="12E67D02" w:rsidR="00122D59" w:rsidRDefault="009A7767" w:rsidP="00122D59">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Завдяки проведеним розрахункам можемо зрозуміти, що у разі реалізації запропонованого напрямку ефективність діяльності ТОВ «Укрзерно Трейд» зросте на 2,1 %, а розмір чистого прибутку збільшиться на 5,1 %.</w:t>
      </w:r>
      <w:r w:rsidR="00122D59">
        <w:rPr>
          <w:rFonts w:ascii="Times New Roman" w:hAnsi="Times New Roman"/>
          <w:sz w:val="28"/>
          <w:szCs w:val="28"/>
          <w:lang w:val="uk-UA"/>
        </w:rPr>
        <w:t xml:space="preserve"> Наведемо динаміку зміни показників ефективності та чистого прибутку на рис. 3.4 та рис. 3.5.</w:t>
      </w:r>
    </w:p>
    <w:p w14:paraId="16FF51C2" w14:textId="77777777" w:rsidR="00122D59" w:rsidRPr="00DD748E" w:rsidRDefault="00122D59" w:rsidP="009A7767">
      <w:pPr>
        <w:suppressAutoHyphens/>
        <w:spacing w:after="0" w:line="360" w:lineRule="auto"/>
        <w:ind w:firstLine="709"/>
        <w:jc w:val="both"/>
        <w:rPr>
          <w:rFonts w:ascii="Times New Roman" w:hAnsi="Times New Roman"/>
          <w:sz w:val="28"/>
          <w:szCs w:val="28"/>
          <w:lang w:val="uk-UA"/>
        </w:rPr>
      </w:pPr>
    </w:p>
    <w:p w14:paraId="0D906FF0" w14:textId="141B92E6" w:rsidR="00FB0DE0" w:rsidRDefault="00FB0DE0" w:rsidP="00FB0DE0">
      <w:pPr>
        <w:keepNext/>
        <w:suppressAutoHyphens/>
        <w:spacing w:after="0" w:line="360" w:lineRule="auto"/>
        <w:jc w:val="center"/>
        <w:rPr>
          <w:rFonts w:ascii="Times New Roman" w:hAnsi="Times New Roman"/>
          <w:sz w:val="28"/>
          <w:szCs w:val="28"/>
          <w:lang w:val="uk-UA"/>
        </w:rPr>
      </w:pPr>
      <w:r w:rsidRPr="00FB0DE0">
        <w:rPr>
          <w:rFonts w:ascii="Times New Roman" w:hAnsi="Times New Roman"/>
          <w:noProof/>
          <w:sz w:val="28"/>
          <w:szCs w:val="28"/>
          <w:lang w:val="uk-UA" w:eastAsia="uk-UA"/>
        </w:rPr>
        <w:drawing>
          <wp:inline distT="0" distB="0" distL="0" distR="0" wp14:anchorId="5CA00EB0" wp14:editId="03F47AD3">
            <wp:extent cx="4846120" cy="2887544"/>
            <wp:effectExtent l="0" t="0" r="0" b="825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51856" cy="2890961"/>
                    </a:xfrm>
                    <a:prstGeom prst="rect">
                      <a:avLst/>
                    </a:prstGeom>
                  </pic:spPr>
                </pic:pic>
              </a:graphicData>
            </a:graphic>
          </wp:inline>
        </w:drawing>
      </w:r>
    </w:p>
    <w:p w14:paraId="00DF4AC4" w14:textId="31BCB26F" w:rsidR="00FB0DE0" w:rsidRDefault="00FB0DE0" w:rsidP="00FB0DE0">
      <w:pPr>
        <w:suppressAutoHyphens/>
        <w:spacing w:after="0" w:line="360" w:lineRule="auto"/>
        <w:jc w:val="center"/>
        <w:rPr>
          <w:rFonts w:ascii="Times New Roman" w:hAnsi="Times New Roman"/>
          <w:sz w:val="28"/>
          <w:szCs w:val="28"/>
          <w:lang w:val="uk-UA"/>
        </w:rPr>
      </w:pPr>
      <w:r>
        <w:rPr>
          <w:rFonts w:ascii="Times New Roman" w:hAnsi="Times New Roman"/>
          <w:sz w:val="28"/>
          <w:szCs w:val="28"/>
          <w:lang w:val="uk-UA"/>
        </w:rPr>
        <w:t>Рис. 3.4 – Зміна показника ефективності після впровадження стратегій оптимізації ресурсів ТОВ «Укрзерно Трейд»</w:t>
      </w:r>
    </w:p>
    <w:p w14:paraId="2F162019" w14:textId="77777777" w:rsidR="00122D59" w:rsidRDefault="00122D59" w:rsidP="00FB0DE0">
      <w:pPr>
        <w:suppressAutoHyphens/>
        <w:spacing w:after="0" w:line="360" w:lineRule="auto"/>
        <w:jc w:val="center"/>
        <w:rPr>
          <w:rFonts w:ascii="Times New Roman" w:hAnsi="Times New Roman"/>
          <w:sz w:val="28"/>
          <w:szCs w:val="28"/>
          <w:lang w:val="uk-UA"/>
        </w:rPr>
      </w:pPr>
    </w:p>
    <w:p w14:paraId="4D6D3FCF" w14:textId="6404CDFF" w:rsidR="00FB0DE0" w:rsidRDefault="00FB0DE0" w:rsidP="00FB0DE0">
      <w:pPr>
        <w:keepNext/>
        <w:suppressAutoHyphens/>
        <w:spacing w:after="0" w:line="360" w:lineRule="auto"/>
        <w:jc w:val="center"/>
        <w:rPr>
          <w:rFonts w:ascii="Times New Roman" w:hAnsi="Times New Roman"/>
          <w:sz w:val="28"/>
          <w:szCs w:val="28"/>
          <w:lang w:val="uk-UA"/>
        </w:rPr>
      </w:pPr>
      <w:r w:rsidRPr="00FB0DE0">
        <w:rPr>
          <w:rFonts w:ascii="Times New Roman" w:hAnsi="Times New Roman"/>
          <w:noProof/>
          <w:sz w:val="28"/>
          <w:szCs w:val="28"/>
          <w:lang w:val="uk-UA" w:eastAsia="uk-UA"/>
        </w:rPr>
        <w:drawing>
          <wp:inline distT="0" distB="0" distL="0" distR="0" wp14:anchorId="7720A2AB" wp14:editId="6B5AC3EF">
            <wp:extent cx="4878404" cy="3057243"/>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88045" cy="3063285"/>
                    </a:xfrm>
                    <a:prstGeom prst="rect">
                      <a:avLst/>
                    </a:prstGeom>
                  </pic:spPr>
                </pic:pic>
              </a:graphicData>
            </a:graphic>
          </wp:inline>
        </w:drawing>
      </w:r>
    </w:p>
    <w:p w14:paraId="03547D36" w14:textId="446D1E32" w:rsidR="00FB0DE0" w:rsidRDefault="00FB0DE0" w:rsidP="00E63523">
      <w:pPr>
        <w:suppressAutoHyphens/>
        <w:spacing w:after="0" w:line="360" w:lineRule="auto"/>
        <w:jc w:val="center"/>
        <w:rPr>
          <w:rFonts w:ascii="Times New Roman" w:hAnsi="Times New Roman"/>
          <w:sz w:val="28"/>
          <w:szCs w:val="28"/>
          <w:lang w:val="uk-UA"/>
        </w:rPr>
      </w:pPr>
      <w:r>
        <w:rPr>
          <w:rFonts w:ascii="Times New Roman" w:hAnsi="Times New Roman"/>
          <w:sz w:val="28"/>
          <w:szCs w:val="28"/>
          <w:lang w:val="uk-UA"/>
        </w:rPr>
        <w:t>Рис. 3.5 – Зміна показника чистого прибутку після впровадження стратегій оптимізації ресурсів ТОВ «Укрзерно Трейд»</w:t>
      </w:r>
    </w:p>
    <w:p w14:paraId="24742C99" w14:textId="2B7003F4" w:rsidR="001D58F3" w:rsidRDefault="001D58F3" w:rsidP="001D58F3">
      <w:pPr>
        <w:suppressAutoHyphens/>
        <w:spacing w:after="0" w:line="360" w:lineRule="auto"/>
        <w:ind w:firstLine="709"/>
        <w:jc w:val="both"/>
        <w:rPr>
          <w:rFonts w:ascii="Times New Roman" w:hAnsi="Times New Roman"/>
          <w:sz w:val="28"/>
          <w:szCs w:val="28"/>
          <w:lang w:val="uk-UA"/>
        </w:rPr>
      </w:pPr>
      <w:r w:rsidRPr="00DD748E">
        <w:rPr>
          <w:rFonts w:ascii="Times New Roman" w:hAnsi="Times New Roman"/>
          <w:sz w:val="28"/>
          <w:szCs w:val="28"/>
          <w:lang w:val="uk-UA"/>
        </w:rPr>
        <w:t>3. </w:t>
      </w:r>
      <w:r w:rsidR="00EC094E">
        <w:rPr>
          <w:rFonts w:ascii="Times New Roman" w:hAnsi="Times New Roman"/>
          <w:sz w:val="28"/>
          <w:szCs w:val="28"/>
          <w:lang w:val="uk-UA"/>
        </w:rPr>
        <w:t xml:space="preserve">Впровадження ініціатив безперервного навчання (впровадження програми </w:t>
      </w:r>
      <w:r w:rsidR="00EC094E">
        <w:rPr>
          <w:rFonts w:ascii="Times New Roman" w:hAnsi="Times New Roman"/>
          <w:sz w:val="28"/>
          <w:szCs w:val="28"/>
          <w:lang w:val="en-US"/>
        </w:rPr>
        <w:t>Lean</w:t>
      </w:r>
      <w:r w:rsidR="00EC094E" w:rsidRPr="00EC094E">
        <w:rPr>
          <w:rFonts w:ascii="Times New Roman" w:hAnsi="Times New Roman"/>
          <w:sz w:val="28"/>
          <w:szCs w:val="28"/>
          <w:lang w:val="uk-UA"/>
        </w:rPr>
        <w:t xml:space="preserve"> </w:t>
      </w:r>
      <w:r w:rsidR="00EC094E">
        <w:rPr>
          <w:rFonts w:ascii="Times New Roman" w:hAnsi="Times New Roman"/>
          <w:sz w:val="28"/>
          <w:szCs w:val="28"/>
          <w:lang w:val="en-US"/>
        </w:rPr>
        <w:t>Six</w:t>
      </w:r>
      <w:r w:rsidR="00EC094E" w:rsidRPr="00EC094E">
        <w:rPr>
          <w:rFonts w:ascii="Times New Roman" w:hAnsi="Times New Roman"/>
          <w:sz w:val="28"/>
          <w:szCs w:val="28"/>
          <w:lang w:val="uk-UA"/>
        </w:rPr>
        <w:t xml:space="preserve"> </w:t>
      </w:r>
      <w:r w:rsidR="00EC094E">
        <w:rPr>
          <w:rFonts w:ascii="Times New Roman" w:hAnsi="Times New Roman"/>
          <w:sz w:val="28"/>
          <w:szCs w:val="28"/>
          <w:lang w:val="en-US"/>
        </w:rPr>
        <w:t>Sigma</w:t>
      </w:r>
      <w:r w:rsidR="00EC094E" w:rsidRPr="00EC094E">
        <w:rPr>
          <w:rFonts w:ascii="Times New Roman" w:hAnsi="Times New Roman"/>
          <w:sz w:val="28"/>
          <w:szCs w:val="28"/>
          <w:lang w:val="uk-UA"/>
        </w:rPr>
        <w:t>)</w:t>
      </w:r>
      <w:r w:rsidR="00EC094E">
        <w:rPr>
          <w:rFonts w:ascii="Times New Roman" w:hAnsi="Times New Roman"/>
          <w:sz w:val="28"/>
          <w:szCs w:val="28"/>
          <w:lang w:val="uk-UA"/>
        </w:rPr>
        <w:t>. Зробимо оцінку потенційних змін, які можуть відбутися при впровадженні цього напрямку:</w:t>
      </w:r>
    </w:p>
    <w:p w14:paraId="38ECE897" w14:textId="24CD3FC2" w:rsidR="00EC094E" w:rsidRDefault="00EC094E" w:rsidP="001D58F3">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1. Підвищення ефективності процесів. </w:t>
      </w:r>
      <w:r w:rsidRPr="00EC094E">
        <w:rPr>
          <w:rFonts w:ascii="Times New Roman" w:hAnsi="Times New Roman"/>
          <w:sz w:val="28"/>
          <w:szCs w:val="28"/>
          <w:lang w:val="uk-UA"/>
        </w:rPr>
        <w:t>Впровадження програми Lean Six Sigma спрямоване на виявлення та усунення неефективності процесів. Припустимо, що поточний рівень дефектів процесу становить 10</w:t>
      </w:r>
      <w:r>
        <w:rPr>
          <w:rFonts w:ascii="Times New Roman" w:hAnsi="Times New Roman"/>
          <w:sz w:val="28"/>
          <w:szCs w:val="28"/>
          <w:lang w:val="uk-UA"/>
        </w:rPr>
        <w:t> </w:t>
      </w:r>
      <w:r w:rsidRPr="00EC094E">
        <w:rPr>
          <w:rFonts w:ascii="Times New Roman" w:hAnsi="Times New Roman"/>
          <w:sz w:val="28"/>
          <w:szCs w:val="28"/>
          <w:lang w:val="uk-UA"/>
        </w:rPr>
        <w:t>%. Впровадивши Lean Six Sigma, підприємство може знизити рівень дефектів до 1</w:t>
      </w:r>
      <w:r>
        <w:rPr>
          <w:rFonts w:ascii="Times New Roman" w:hAnsi="Times New Roman"/>
          <w:sz w:val="28"/>
          <w:szCs w:val="28"/>
          <w:lang w:val="uk-UA"/>
        </w:rPr>
        <w:t> </w:t>
      </w:r>
      <w:r w:rsidRPr="00EC094E">
        <w:rPr>
          <w:rFonts w:ascii="Times New Roman" w:hAnsi="Times New Roman"/>
          <w:sz w:val="28"/>
          <w:szCs w:val="28"/>
          <w:lang w:val="uk-UA"/>
        </w:rPr>
        <w:t>%.</w:t>
      </w:r>
    </w:p>
    <w:p w14:paraId="3DE731D8" w14:textId="63D7E4BB" w:rsidR="00EC094E" w:rsidRPr="00EC094E" w:rsidRDefault="00EC094E" w:rsidP="006536E6">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2. </w:t>
      </w:r>
      <w:r w:rsidRPr="00EC094E">
        <w:rPr>
          <w:rFonts w:ascii="Times New Roman" w:hAnsi="Times New Roman"/>
          <w:sz w:val="28"/>
          <w:szCs w:val="28"/>
          <w:lang w:val="uk-UA"/>
        </w:rPr>
        <w:t xml:space="preserve">Економія витрат за рахунок зменшення дефектів: Зменшення кількості дефектів у процесі може призвести до економії витрат. Припустимо, що середня вартість одного дефекту становить </w:t>
      </w:r>
      <w:r w:rsidR="006536E6">
        <w:rPr>
          <w:rFonts w:ascii="Times New Roman" w:hAnsi="Times New Roman"/>
          <w:sz w:val="28"/>
          <w:szCs w:val="28"/>
          <w:lang w:val="uk-UA"/>
        </w:rPr>
        <w:t>15 тис. грн</w:t>
      </w:r>
      <w:r w:rsidRPr="00EC094E">
        <w:rPr>
          <w:rFonts w:ascii="Times New Roman" w:hAnsi="Times New Roman"/>
          <w:sz w:val="28"/>
          <w:szCs w:val="28"/>
          <w:lang w:val="uk-UA"/>
        </w:rPr>
        <w:t>. Знизивши рівень дефектів з 10</w:t>
      </w:r>
      <w:r w:rsidR="006536E6">
        <w:rPr>
          <w:rFonts w:ascii="Times New Roman" w:hAnsi="Times New Roman"/>
          <w:sz w:val="28"/>
          <w:szCs w:val="28"/>
          <w:lang w:val="uk-UA"/>
        </w:rPr>
        <w:t> </w:t>
      </w:r>
      <w:r w:rsidRPr="00EC094E">
        <w:rPr>
          <w:rFonts w:ascii="Times New Roman" w:hAnsi="Times New Roman"/>
          <w:sz w:val="28"/>
          <w:szCs w:val="28"/>
          <w:lang w:val="uk-UA"/>
        </w:rPr>
        <w:t>% до 1</w:t>
      </w:r>
      <w:r w:rsidR="006536E6">
        <w:rPr>
          <w:rFonts w:ascii="Times New Roman" w:hAnsi="Times New Roman"/>
          <w:sz w:val="28"/>
          <w:szCs w:val="28"/>
          <w:lang w:val="uk-UA"/>
        </w:rPr>
        <w:t> </w:t>
      </w:r>
      <w:r w:rsidRPr="00EC094E">
        <w:rPr>
          <w:rFonts w:ascii="Times New Roman" w:hAnsi="Times New Roman"/>
          <w:sz w:val="28"/>
          <w:szCs w:val="28"/>
          <w:lang w:val="uk-UA"/>
        </w:rPr>
        <w:t xml:space="preserve">%, підприємство може заощадити </w:t>
      </w:r>
      <w:r w:rsidR="006536E6">
        <w:rPr>
          <w:rFonts w:ascii="Times New Roman" w:hAnsi="Times New Roman"/>
          <w:sz w:val="28"/>
          <w:szCs w:val="28"/>
          <w:lang w:val="uk-UA"/>
        </w:rPr>
        <w:t>до 135 тис. грн</w:t>
      </w:r>
      <w:r w:rsidRPr="00EC094E">
        <w:rPr>
          <w:rFonts w:ascii="Times New Roman" w:hAnsi="Times New Roman"/>
          <w:sz w:val="28"/>
          <w:szCs w:val="28"/>
          <w:lang w:val="uk-UA"/>
        </w:rPr>
        <w:t xml:space="preserve"> на місяць на витратах, пов'язаних з дефектами.</w:t>
      </w:r>
    </w:p>
    <w:p w14:paraId="08FE7F95" w14:textId="07A3BBD4" w:rsidR="00EC094E" w:rsidRPr="00EC094E" w:rsidRDefault="006536E6" w:rsidP="006536E6">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3. </w:t>
      </w:r>
      <w:r w:rsidR="00EC094E" w:rsidRPr="00EC094E">
        <w:rPr>
          <w:rFonts w:ascii="Times New Roman" w:hAnsi="Times New Roman"/>
          <w:sz w:val="28"/>
          <w:szCs w:val="28"/>
          <w:lang w:val="uk-UA"/>
        </w:rPr>
        <w:t>Скорочення тривалості технологічного циклу</w:t>
      </w:r>
      <w:r>
        <w:rPr>
          <w:rFonts w:ascii="Times New Roman" w:hAnsi="Times New Roman"/>
          <w:sz w:val="28"/>
          <w:szCs w:val="28"/>
          <w:lang w:val="uk-UA"/>
        </w:rPr>
        <w:t xml:space="preserve">. </w:t>
      </w:r>
      <w:r w:rsidR="00EC094E" w:rsidRPr="00EC094E">
        <w:rPr>
          <w:rFonts w:ascii="Times New Roman" w:hAnsi="Times New Roman"/>
          <w:sz w:val="28"/>
          <w:szCs w:val="28"/>
          <w:lang w:val="uk-UA"/>
        </w:rPr>
        <w:t>Lean Six Sigma також фокусується на скороченні часу циклу процесу. Припустимо, поточний час циклу процесу становить 10 днів. Впровадивши Lean Six Sigma, підприємство може націлитися на скорочення часу циклу на 20</w:t>
      </w:r>
      <w:r>
        <w:rPr>
          <w:rFonts w:ascii="Times New Roman" w:hAnsi="Times New Roman"/>
          <w:sz w:val="28"/>
          <w:szCs w:val="28"/>
          <w:lang w:val="uk-UA"/>
        </w:rPr>
        <w:t> </w:t>
      </w:r>
      <w:r w:rsidR="00EC094E" w:rsidRPr="00EC094E">
        <w:rPr>
          <w:rFonts w:ascii="Times New Roman" w:hAnsi="Times New Roman"/>
          <w:sz w:val="28"/>
          <w:szCs w:val="28"/>
          <w:lang w:val="uk-UA"/>
        </w:rPr>
        <w:t>%, в результаті чого новий час циклу становитиме 8 днів.</w:t>
      </w:r>
    </w:p>
    <w:p w14:paraId="26713027" w14:textId="479F4759" w:rsidR="00EC094E" w:rsidRPr="00EC094E" w:rsidRDefault="006536E6" w:rsidP="00EC094E">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4. </w:t>
      </w:r>
      <w:r w:rsidR="00EC094E" w:rsidRPr="00EC094E">
        <w:rPr>
          <w:rFonts w:ascii="Times New Roman" w:hAnsi="Times New Roman"/>
          <w:sz w:val="28"/>
          <w:szCs w:val="28"/>
          <w:lang w:val="uk-UA"/>
        </w:rPr>
        <w:t>Підвищення рівня задоволеності клієнтів</w:t>
      </w:r>
      <w:r>
        <w:rPr>
          <w:rFonts w:ascii="Times New Roman" w:hAnsi="Times New Roman"/>
          <w:sz w:val="28"/>
          <w:szCs w:val="28"/>
          <w:lang w:val="uk-UA"/>
        </w:rPr>
        <w:t xml:space="preserve">. </w:t>
      </w:r>
      <w:r w:rsidR="00EC094E" w:rsidRPr="00EC094E">
        <w:rPr>
          <w:rFonts w:ascii="Times New Roman" w:hAnsi="Times New Roman"/>
          <w:sz w:val="28"/>
          <w:szCs w:val="28"/>
          <w:lang w:val="uk-UA"/>
        </w:rPr>
        <w:t>Впровадження Lean Six Sigma може призвести до підвищення якості продукції та задоволеності клієнтів. Припустимо, поточний рейтинг задоволеності клієнтів становить 7 з 10. За допомогою Lean Six Sigma підприємство може підвищити задоволеність клієнтів на 10</w:t>
      </w:r>
      <w:r>
        <w:rPr>
          <w:rFonts w:ascii="Times New Roman" w:hAnsi="Times New Roman"/>
          <w:sz w:val="28"/>
          <w:szCs w:val="28"/>
          <w:lang w:val="uk-UA"/>
        </w:rPr>
        <w:t> </w:t>
      </w:r>
      <w:r w:rsidR="00EC094E" w:rsidRPr="00EC094E">
        <w:rPr>
          <w:rFonts w:ascii="Times New Roman" w:hAnsi="Times New Roman"/>
          <w:sz w:val="28"/>
          <w:szCs w:val="28"/>
          <w:lang w:val="uk-UA"/>
        </w:rPr>
        <w:t>%, що призведе до нового рейтингу 7,7 з 10.</w:t>
      </w:r>
    </w:p>
    <w:p w14:paraId="7D03373A" w14:textId="2CE021C9" w:rsidR="00EC094E" w:rsidRDefault="007941BE" w:rsidP="001D58F3">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Розрахувати точний вплив на ефективність системи управління за цим напрямком неможливо. Проте приведені потенційні вигоди дозволили з’ясувати, що реалізація цього напрямку є перспективною та прибутковою для ТОВ «Укрзерно Трейд» з точки зору економії витрат, підвищення рівня задоволеності споживачів, підвищення ефективності процесів всередині підприємства та скорочення тривалості технологічного циклу.</w:t>
      </w:r>
    </w:p>
    <w:p w14:paraId="2D7CD44B" w14:textId="69A2A393" w:rsidR="007941BE" w:rsidRDefault="007941BE" w:rsidP="001D58F3">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Проведемо оцінку ризиків за кожним із запропонованих стратегічних напрямків підвищення ефективності системи управління ТОВ «Укрзерно Трейд»:</w:t>
      </w:r>
    </w:p>
    <w:p w14:paraId="506954A9" w14:textId="1D5D26DE" w:rsidR="007941BE" w:rsidRDefault="007941BE" w:rsidP="001D58F3">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1. Впровадження передових технологій у сільськогосподарську практику ТОВ «Укрзерно Трейд». Наявні ризики:</w:t>
      </w:r>
    </w:p>
    <w:p w14:paraId="0F59B1CB" w14:textId="2C751BC9" w:rsidR="007941BE" w:rsidRPr="007941BE" w:rsidRDefault="007941BE" w:rsidP="007941BE">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Технологічна застарілість.</w:t>
      </w:r>
    </w:p>
    <w:p w14:paraId="7F066DF1" w14:textId="43E76D94" w:rsidR="007941BE" w:rsidRPr="007941BE" w:rsidRDefault="007941BE" w:rsidP="007941BE">
      <w:pPr>
        <w:suppressAutoHyphens/>
        <w:spacing w:after="0" w:line="360" w:lineRule="auto"/>
        <w:ind w:firstLine="709"/>
        <w:jc w:val="both"/>
        <w:rPr>
          <w:rFonts w:ascii="Times New Roman" w:hAnsi="Times New Roman"/>
          <w:sz w:val="28"/>
          <w:szCs w:val="28"/>
          <w:lang w:val="uk-UA"/>
        </w:rPr>
      </w:pPr>
      <w:r w:rsidRPr="007941BE">
        <w:rPr>
          <w:rFonts w:ascii="Times New Roman" w:hAnsi="Times New Roman"/>
          <w:sz w:val="28"/>
          <w:szCs w:val="28"/>
          <w:lang w:val="uk-UA"/>
        </w:rPr>
        <w:t xml:space="preserve">Вплив: </w:t>
      </w:r>
      <w:r w:rsidR="003D6A01">
        <w:rPr>
          <w:rFonts w:ascii="Times New Roman" w:hAnsi="Times New Roman"/>
          <w:sz w:val="28"/>
          <w:szCs w:val="28"/>
          <w:lang w:val="uk-UA"/>
        </w:rPr>
        <w:t>ш</w:t>
      </w:r>
      <w:r w:rsidRPr="007941BE">
        <w:rPr>
          <w:rFonts w:ascii="Times New Roman" w:hAnsi="Times New Roman"/>
          <w:sz w:val="28"/>
          <w:szCs w:val="28"/>
          <w:lang w:val="uk-UA"/>
        </w:rPr>
        <w:t>видкі темпи технологічного прогресу можуть призвести до ризику того, що впроваджені технології застаріють у майбутньому.</w:t>
      </w:r>
    </w:p>
    <w:p w14:paraId="34B4B568" w14:textId="2AE6D708" w:rsidR="007941BE" w:rsidRPr="007941BE" w:rsidRDefault="007941BE" w:rsidP="007941BE">
      <w:pPr>
        <w:suppressAutoHyphens/>
        <w:spacing w:after="0" w:line="360" w:lineRule="auto"/>
        <w:ind w:firstLine="709"/>
        <w:jc w:val="both"/>
        <w:rPr>
          <w:rFonts w:ascii="Times New Roman" w:hAnsi="Times New Roman"/>
          <w:sz w:val="28"/>
          <w:szCs w:val="28"/>
          <w:lang w:val="uk-UA"/>
        </w:rPr>
      </w:pPr>
      <w:r w:rsidRPr="007941BE">
        <w:rPr>
          <w:rFonts w:ascii="Times New Roman" w:hAnsi="Times New Roman"/>
          <w:sz w:val="28"/>
          <w:szCs w:val="28"/>
          <w:lang w:val="uk-UA"/>
        </w:rPr>
        <w:t xml:space="preserve">Стратегія пом'якшення: </w:t>
      </w:r>
      <w:r w:rsidR="003D6A01">
        <w:rPr>
          <w:rFonts w:ascii="Times New Roman" w:hAnsi="Times New Roman"/>
          <w:sz w:val="28"/>
          <w:szCs w:val="28"/>
          <w:lang w:val="uk-UA"/>
        </w:rPr>
        <w:t>р</w:t>
      </w:r>
      <w:r w:rsidRPr="007941BE">
        <w:rPr>
          <w:rFonts w:ascii="Times New Roman" w:hAnsi="Times New Roman"/>
          <w:sz w:val="28"/>
          <w:szCs w:val="28"/>
          <w:lang w:val="uk-UA"/>
        </w:rPr>
        <w:t>егулярно відстежувати та бути в курсі нових технологій, щоб забезпечити своєчасне впровадження нових досягнень. Налагоджувати партнерські відносини або співпрацю з постачальниками технологій, щоб отримати доступ до останніх інновацій та досвіду.</w:t>
      </w:r>
    </w:p>
    <w:p w14:paraId="625D8792" w14:textId="6E7A1361" w:rsidR="007941BE" w:rsidRDefault="007941BE" w:rsidP="007941BE">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Високі витрати на впровадження.</w:t>
      </w:r>
    </w:p>
    <w:p w14:paraId="6C775B9C" w14:textId="07A4377B" w:rsidR="007941BE" w:rsidRPr="007941BE" w:rsidRDefault="007941BE" w:rsidP="007941BE">
      <w:pPr>
        <w:suppressAutoHyphens/>
        <w:spacing w:after="0" w:line="360" w:lineRule="auto"/>
        <w:ind w:firstLine="709"/>
        <w:jc w:val="both"/>
        <w:rPr>
          <w:rFonts w:ascii="Times New Roman" w:hAnsi="Times New Roman"/>
          <w:sz w:val="28"/>
          <w:szCs w:val="28"/>
          <w:lang w:val="uk-UA"/>
        </w:rPr>
      </w:pPr>
      <w:r w:rsidRPr="007941BE">
        <w:rPr>
          <w:rFonts w:ascii="Times New Roman" w:hAnsi="Times New Roman"/>
          <w:sz w:val="28"/>
          <w:szCs w:val="28"/>
          <w:lang w:val="uk-UA"/>
        </w:rPr>
        <w:t xml:space="preserve">Вплив: </w:t>
      </w:r>
      <w:r w:rsidR="003D6A01">
        <w:rPr>
          <w:rFonts w:ascii="Times New Roman" w:hAnsi="Times New Roman"/>
          <w:sz w:val="28"/>
          <w:szCs w:val="28"/>
          <w:lang w:val="uk-UA"/>
        </w:rPr>
        <w:t>в</w:t>
      </w:r>
      <w:r w:rsidRPr="007941BE">
        <w:rPr>
          <w:rFonts w:ascii="Times New Roman" w:hAnsi="Times New Roman"/>
          <w:sz w:val="28"/>
          <w:szCs w:val="28"/>
          <w:lang w:val="uk-UA"/>
        </w:rPr>
        <w:t>провадження передових технологій може вимагати значних початкових витрат, зокрема на обладнання, програмне забезпечення, навчання та модернізацію інфраструктури.</w:t>
      </w:r>
    </w:p>
    <w:p w14:paraId="3A0254D4" w14:textId="171AB222" w:rsidR="007941BE" w:rsidRPr="007941BE" w:rsidRDefault="007941BE" w:rsidP="007941BE">
      <w:pPr>
        <w:suppressAutoHyphens/>
        <w:spacing w:after="0" w:line="360" w:lineRule="auto"/>
        <w:ind w:firstLine="709"/>
        <w:jc w:val="both"/>
        <w:rPr>
          <w:rFonts w:ascii="Times New Roman" w:hAnsi="Times New Roman"/>
          <w:sz w:val="28"/>
          <w:szCs w:val="28"/>
          <w:lang w:val="uk-UA"/>
        </w:rPr>
      </w:pPr>
      <w:r w:rsidRPr="007941BE">
        <w:rPr>
          <w:rFonts w:ascii="Times New Roman" w:hAnsi="Times New Roman"/>
          <w:sz w:val="28"/>
          <w:szCs w:val="28"/>
          <w:lang w:val="uk-UA"/>
        </w:rPr>
        <w:t xml:space="preserve">Стратегія пом'якшення: </w:t>
      </w:r>
      <w:r w:rsidR="003D6A01">
        <w:rPr>
          <w:rFonts w:ascii="Times New Roman" w:hAnsi="Times New Roman"/>
          <w:sz w:val="28"/>
          <w:szCs w:val="28"/>
          <w:lang w:val="uk-UA"/>
        </w:rPr>
        <w:t>п</w:t>
      </w:r>
      <w:r w:rsidRPr="007941BE">
        <w:rPr>
          <w:rFonts w:ascii="Times New Roman" w:hAnsi="Times New Roman"/>
          <w:sz w:val="28"/>
          <w:szCs w:val="28"/>
          <w:lang w:val="uk-UA"/>
        </w:rPr>
        <w:t xml:space="preserve">ровести ретельний аналіз витрат і вигод для оцінки фінансової доцільності впровадження передових технологій. Вивчіть варіанти фінансування, такі як державні гранти, позики або партнерство з постачальниками технологій для розподілу витрат на впровадження. </w:t>
      </w:r>
      <w:r w:rsidR="003D6A01">
        <w:rPr>
          <w:rFonts w:ascii="Times New Roman" w:hAnsi="Times New Roman"/>
          <w:sz w:val="28"/>
          <w:szCs w:val="28"/>
          <w:lang w:val="uk-UA"/>
        </w:rPr>
        <w:t>Розглянути</w:t>
      </w:r>
      <w:r w:rsidRPr="007941BE">
        <w:rPr>
          <w:rFonts w:ascii="Times New Roman" w:hAnsi="Times New Roman"/>
          <w:sz w:val="28"/>
          <w:szCs w:val="28"/>
          <w:lang w:val="uk-UA"/>
        </w:rPr>
        <w:t xml:space="preserve"> можливість поетапного впровадження, щоб розподілити фінансовий тягар.</w:t>
      </w:r>
    </w:p>
    <w:p w14:paraId="27A48B20" w14:textId="5C465863" w:rsidR="007941BE" w:rsidRDefault="007941BE" w:rsidP="007941BE">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Обмежений доступ до ресурсів та інфраструктури.</w:t>
      </w:r>
    </w:p>
    <w:p w14:paraId="44FF04F0" w14:textId="3F1C03EA" w:rsidR="007941BE" w:rsidRPr="007941BE" w:rsidRDefault="007941BE" w:rsidP="007941BE">
      <w:pPr>
        <w:suppressAutoHyphens/>
        <w:spacing w:after="0" w:line="360" w:lineRule="auto"/>
        <w:ind w:firstLine="709"/>
        <w:jc w:val="both"/>
        <w:rPr>
          <w:rFonts w:ascii="Times New Roman" w:hAnsi="Times New Roman"/>
          <w:sz w:val="28"/>
          <w:szCs w:val="28"/>
          <w:lang w:val="uk-UA"/>
        </w:rPr>
      </w:pPr>
      <w:r w:rsidRPr="007941BE">
        <w:rPr>
          <w:rFonts w:ascii="Times New Roman" w:hAnsi="Times New Roman"/>
          <w:sz w:val="28"/>
          <w:szCs w:val="28"/>
          <w:lang w:val="uk-UA"/>
        </w:rPr>
        <w:t xml:space="preserve">Вплив: </w:t>
      </w:r>
      <w:r w:rsidR="003D6A01">
        <w:rPr>
          <w:rFonts w:ascii="Times New Roman" w:hAnsi="Times New Roman"/>
          <w:sz w:val="28"/>
          <w:szCs w:val="28"/>
          <w:lang w:val="uk-UA"/>
        </w:rPr>
        <w:t>с</w:t>
      </w:r>
      <w:r w:rsidRPr="007941BE">
        <w:rPr>
          <w:rFonts w:ascii="Times New Roman" w:hAnsi="Times New Roman"/>
          <w:sz w:val="28"/>
          <w:szCs w:val="28"/>
          <w:lang w:val="uk-UA"/>
        </w:rPr>
        <w:t>ільськогосподарські підприємства, розташовані у віддалених або слаборозвинених районах, можуть зіткнутися з проблемами доступу до надійного інтернет-зв'язку, електропостачання або необхідної інфраструктури для впровадження технологій.</w:t>
      </w:r>
    </w:p>
    <w:p w14:paraId="066D4F98" w14:textId="28A4F4F1" w:rsidR="007941BE" w:rsidRPr="007941BE" w:rsidRDefault="007941BE" w:rsidP="007941BE">
      <w:pPr>
        <w:suppressAutoHyphens/>
        <w:spacing w:after="0" w:line="360" w:lineRule="auto"/>
        <w:ind w:firstLine="709"/>
        <w:jc w:val="both"/>
        <w:rPr>
          <w:rFonts w:ascii="Times New Roman" w:hAnsi="Times New Roman"/>
          <w:sz w:val="28"/>
          <w:szCs w:val="28"/>
          <w:lang w:val="uk-UA"/>
        </w:rPr>
      </w:pPr>
      <w:r w:rsidRPr="007941BE">
        <w:rPr>
          <w:rFonts w:ascii="Times New Roman" w:hAnsi="Times New Roman"/>
          <w:sz w:val="28"/>
          <w:szCs w:val="28"/>
          <w:lang w:val="uk-UA"/>
        </w:rPr>
        <w:t xml:space="preserve">Стратегія пом'якшення: </w:t>
      </w:r>
      <w:r w:rsidR="003D6A01">
        <w:rPr>
          <w:rFonts w:ascii="Times New Roman" w:hAnsi="Times New Roman"/>
          <w:sz w:val="28"/>
          <w:szCs w:val="28"/>
          <w:lang w:val="uk-UA"/>
        </w:rPr>
        <w:t>с</w:t>
      </w:r>
      <w:r w:rsidRPr="007941BE">
        <w:rPr>
          <w:rFonts w:ascii="Times New Roman" w:hAnsi="Times New Roman"/>
          <w:sz w:val="28"/>
          <w:szCs w:val="28"/>
          <w:lang w:val="uk-UA"/>
        </w:rPr>
        <w:t xml:space="preserve">півпрацювати з місцевими органами влади або приватними партнерами для покращення інфраструктури, наприклад, створення виділеного інтернет-зв'язку, встановлення відновлюваних джерел енергії або створення спільних технологічних центрів. </w:t>
      </w:r>
      <w:r w:rsidR="003D6A01">
        <w:rPr>
          <w:rFonts w:ascii="Times New Roman" w:hAnsi="Times New Roman"/>
          <w:sz w:val="28"/>
          <w:szCs w:val="28"/>
          <w:lang w:val="uk-UA"/>
        </w:rPr>
        <w:t>Вивчати</w:t>
      </w:r>
      <w:r w:rsidRPr="007941BE">
        <w:rPr>
          <w:rFonts w:ascii="Times New Roman" w:hAnsi="Times New Roman"/>
          <w:sz w:val="28"/>
          <w:szCs w:val="28"/>
          <w:lang w:val="uk-UA"/>
        </w:rPr>
        <w:t xml:space="preserve"> альтернативні рішення або </w:t>
      </w:r>
      <w:r w:rsidR="003D6A01">
        <w:rPr>
          <w:rFonts w:ascii="Times New Roman" w:hAnsi="Times New Roman"/>
          <w:sz w:val="28"/>
          <w:szCs w:val="28"/>
          <w:lang w:val="uk-UA"/>
        </w:rPr>
        <w:t>адаптувати</w:t>
      </w:r>
      <w:r w:rsidRPr="007941BE">
        <w:rPr>
          <w:rFonts w:ascii="Times New Roman" w:hAnsi="Times New Roman"/>
          <w:sz w:val="28"/>
          <w:szCs w:val="28"/>
          <w:lang w:val="uk-UA"/>
        </w:rPr>
        <w:t xml:space="preserve"> технології для роботи в умовах обмежених ресурсів.</w:t>
      </w:r>
    </w:p>
    <w:p w14:paraId="3DEBB599" w14:textId="5BAF77CC" w:rsidR="007941BE" w:rsidRPr="007941BE" w:rsidRDefault="007941BE" w:rsidP="007941BE">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Безпека та конфіденційність даних.</w:t>
      </w:r>
    </w:p>
    <w:p w14:paraId="16A28E58" w14:textId="7D2BC906" w:rsidR="007941BE" w:rsidRPr="007941BE" w:rsidRDefault="007941BE" w:rsidP="007941BE">
      <w:pPr>
        <w:suppressAutoHyphens/>
        <w:spacing w:after="0" w:line="360" w:lineRule="auto"/>
        <w:ind w:firstLine="709"/>
        <w:jc w:val="both"/>
        <w:rPr>
          <w:rFonts w:ascii="Times New Roman" w:hAnsi="Times New Roman"/>
          <w:sz w:val="28"/>
          <w:szCs w:val="28"/>
          <w:lang w:val="uk-UA"/>
        </w:rPr>
      </w:pPr>
      <w:r w:rsidRPr="007941BE">
        <w:rPr>
          <w:rFonts w:ascii="Times New Roman" w:hAnsi="Times New Roman"/>
          <w:sz w:val="28"/>
          <w:szCs w:val="28"/>
          <w:lang w:val="uk-UA"/>
        </w:rPr>
        <w:t xml:space="preserve">Вплив: </w:t>
      </w:r>
      <w:r w:rsidR="003D6A01">
        <w:rPr>
          <w:rFonts w:ascii="Times New Roman" w:hAnsi="Times New Roman"/>
          <w:sz w:val="28"/>
          <w:szCs w:val="28"/>
          <w:lang w:val="uk-UA"/>
        </w:rPr>
        <w:t>в</w:t>
      </w:r>
      <w:r w:rsidRPr="007941BE">
        <w:rPr>
          <w:rFonts w:ascii="Times New Roman" w:hAnsi="Times New Roman"/>
          <w:sz w:val="28"/>
          <w:szCs w:val="28"/>
          <w:lang w:val="uk-UA"/>
        </w:rPr>
        <w:t>провадження передових технологій передбачає збір, зберігання та обробку конфіденційних даних, що створює ризики, пов'язані з порушенням безпеки даних та порушенням приватності.</w:t>
      </w:r>
    </w:p>
    <w:p w14:paraId="753B7EB0" w14:textId="39C91797" w:rsidR="007941BE" w:rsidRPr="007941BE" w:rsidRDefault="007941BE" w:rsidP="007941BE">
      <w:pPr>
        <w:suppressAutoHyphens/>
        <w:spacing w:after="0" w:line="360" w:lineRule="auto"/>
        <w:ind w:firstLine="709"/>
        <w:jc w:val="both"/>
        <w:rPr>
          <w:rFonts w:ascii="Times New Roman" w:hAnsi="Times New Roman"/>
          <w:sz w:val="28"/>
          <w:szCs w:val="28"/>
          <w:lang w:val="uk-UA"/>
        </w:rPr>
      </w:pPr>
      <w:r w:rsidRPr="007941BE">
        <w:rPr>
          <w:rFonts w:ascii="Times New Roman" w:hAnsi="Times New Roman"/>
          <w:sz w:val="28"/>
          <w:szCs w:val="28"/>
          <w:lang w:val="uk-UA"/>
        </w:rPr>
        <w:t xml:space="preserve">Стратегія пом'якшення наслідків: </w:t>
      </w:r>
      <w:r w:rsidR="003D6A01">
        <w:rPr>
          <w:rFonts w:ascii="Times New Roman" w:hAnsi="Times New Roman"/>
          <w:sz w:val="28"/>
          <w:szCs w:val="28"/>
          <w:lang w:val="uk-UA"/>
        </w:rPr>
        <w:t>в</w:t>
      </w:r>
      <w:r w:rsidRPr="007941BE">
        <w:rPr>
          <w:rFonts w:ascii="Times New Roman" w:hAnsi="Times New Roman"/>
          <w:sz w:val="28"/>
          <w:szCs w:val="28"/>
          <w:lang w:val="uk-UA"/>
        </w:rPr>
        <w:t xml:space="preserve">проваджувати надійні заходи кібербезпеки, включаючи шифрування, контроль доступу, регулярне резервне копіювання даних та програми підвищення обізнаності працівників щодо захисту даних. </w:t>
      </w:r>
      <w:r w:rsidR="003D6A01">
        <w:rPr>
          <w:rFonts w:ascii="Times New Roman" w:hAnsi="Times New Roman"/>
          <w:sz w:val="28"/>
          <w:szCs w:val="28"/>
          <w:lang w:val="uk-UA"/>
        </w:rPr>
        <w:t>Дотримуватися</w:t>
      </w:r>
      <w:r w:rsidRPr="007941BE">
        <w:rPr>
          <w:rFonts w:ascii="Times New Roman" w:hAnsi="Times New Roman"/>
          <w:sz w:val="28"/>
          <w:szCs w:val="28"/>
          <w:lang w:val="uk-UA"/>
        </w:rPr>
        <w:t xml:space="preserve"> відповідних норм і стандартів захисту даних. Розробити чіткі політики та процедури обробки даних і забезпечити прозорість у інформуванні зацікавлених сторін про практику захисту даних.</w:t>
      </w:r>
    </w:p>
    <w:p w14:paraId="0BED8DE0" w14:textId="357B6813" w:rsidR="007941BE" w:rsidRDefault="000F3CF8" w:rsidP="007941BE">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2. Реалізація </w:t>
      </w:r>
      <w:r w:rsidR="003D6A01">
        <w:rPr>
          <w:rFonts w:ascii="Times New Roman" w:hAnsi="Times New Roman"/>
          <w:sz w:val="28"/>
          <w:szCs w:val="28"/>
          <w:lang w:val="uk-UA"/>
        </w:rPr>
        <w:t>стратегій</w:t>
      </w:r>
      <w:r>
        <w:rPr>
          <w:rFonts w:ascii="Times New Roman" w:hAnsi="Times New Roman"/>
          <w:sz w:val="28"/>
          <w:szCs w:val="28"/>
          <w:lang w:val="uk-UA"/>
        </w:rPr>
        <w:t xml:space="preserve"> оптимізації ресурсів шляхом впровадження технологій аналітики даних та точного землеробства у практику ТОВ «Укрзерно Трейд»:</w:t>
      </w:r>
    </w:p>
    <w:p w14:paraId="345FE63C" w14:textId="76FDFB38" w:rsidR="000F3CF8" w:rsidRPr="000F3CF8" w:rsidRDefault="003D6A01" w:rsidP="003D6A01">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w:t>
      </w:r>
      <w:r w:rsidR="000F3CF8" w:rsidRPr="000F3CF8">
        <w:rPr>
          <w:rFonts w:ascii="Times New Roman" w:hAnsi="Times New Roman"/>
          <w:sz w:val="28"/>
          <w:szCs w:val="28"/>
          <w:lang w:val="uk-UA"/>
        </w:rPr>
        <w:t>Точність та якість даних</w:t>
      </w:r>
      <w:r>
        <w:rPr>
          <w:rFonts w:ascii="Times New Roman" w:hAnsi="Times New Roman"/>
          <w:sz w:val="28"/>
          <w:szCs w:val="28"/>
          <w:lang w:val="uk-UA"/>
        </w:rPr>
        <w:t>.</w:t>
      </w:r>
    </w:p>
    <w:p w14:paraId="5E104D6F" w14:textId="74F8A813" w:rsidR="000F3CF8" w:rsidRPr="000F3CF8" w:rsidRDefault="000F3CF8" w:rsidP="000F3CF8">
      <w:pPr>
        <w:suppressAutoHyphens/>
        <w:spacing w:after="0" w:line="360" w:lineRule="auto"/>
        <w:ind w:firstLine="709"/>
        <w:jc w:val="both"/>
        <w:rPr>
          <w:rFonts w:ascii="Times New Roman" w:hAnsi="Times New Roman"/>
          <w:sz w:val="28"/>
          <w:szCs w:val="28"/>
          <w:lang w:val="uk-UA"/>
        </w:rPr>
      </w:pPr>
      <w:r w:rsidRPr="000F3CF8">
        <w:rPr>
          <w:rFonts w:ascii="Times New Roman" w:hAnsi="Times New Roman"/>
          <w:sz w:val="28"/>
          <w:szCs w:val="28"/>
          <w:lang w:val="uk-UA"/>
        </w:rPr>
        <w:t xml:space="preserve">Вплив: </w:t>
      </w:r>
      <w:r w:rsidR="003D6A01">
        <w:rPr>
          <w:rFonts w:ascii="Times New Roman" w:hAnsi="Times New Roman"/>
          <w:sz w:val="28"/>
          <w:szCs w:val="28"/>
          <w:lang w:val="uk-UA"/>
        </w:rPr>
        <w:t>н</w:t>
      </w:r>
      <w:r w:rsidRPr="000F3CF8">
        <w:rPr>
          <w:rFonts w:ascii="Times New Roman" w:hAnsi="Times New Roman"/>
          <w:sz w:val="28"/>
          <w:szCs w:val="28"/>
          <w:lang w:val="uk-UA"/>
        </w:rPr>
        <w:t>еточні або неповні дані можуть призвести до недосконалого аналізу та прийняття рішень, що в результаті призведе до неоптимальних результатів оптимізації ресурсів.</w:t>
      </w:r>
    </w:p>
    <w:p w14:paraId="327779A9" w14:textId="0A167F8C" w:rsidR="000F3CF8" w:rsidRPr="000F3CF8" w:rsidRDefault="000F3CF8" w:rsidP="000F3CF8">
      <w:pPr>
        <w:suppressAutoHyphens/>
        <w:spacing w:after="0" w:line="360" w:lineRule="auto"/>
        <w:ind w:firstLine="709"/>
        <w:jc w:val="both"/>
        <w:rPr>
          <w:rFonts w:ascii="Times New Roman" w:hAnsi="Times New Roman"/>
          <w:sz w:val="28"/>
          <w:szCs w:val="28"/>
          <w:lang w:val="uk-UA"/>
        </w:rPr>
      </w:pPr>
      <w:r w:rsidRPr="000F3CF8">
        <w:rPr>
          <w:rFonts w:ascii="Times New Roman" w:hAnsi="Times New Roman"/>
          <w:sz w:val="28"/>
          <w:szCs w:val="28"/>
          <w:lang w:val="uk-UA"/>
        </w:rPr>
        <w:t xml:space="preserve">Стратегія пом'якшення: </w:t>
      </w:r>
      <w:r w:rsidR="003D6A01">
        <w:rPr>
          <w:rFonts w:ascii="Times New Roman" w:hAnsi="Times New Roman"/>
          <w:sz w:val="28"/>
          <w:szCs w:val="28"/>
          <w:lang w:val="uk-UA"/>
        </w:rPr>
        <w:t>в</w:t>
      </w:r>
      <w:r w:rsidRPr="000F3CF8">
        <w:rPr>
          <w:rFonts w:ascii="Times New Roman" w:hAnsi="Times New Roman"/>
          <w:sz w:val="28"/>
          <w:szCs w:val="28"/>
          <w:lang w:val="uk-UA"/>
        </w:rPr>
        <w:t>проваджувати заходи контролю якості даних, включаючи протоколи перевірки даних, регулярний аудит даних та автоматизовані системи збору даних. Інвестувати в системи управління даними та інструменти для забезпечення точності та надійності даних. Забезпечити навчання працівників щодо найкращих практик збору даних.</w:t>
      </w:r>
    </w:p>
    <w:p w14:paraId="3BF65E4A" w14:textId="245BF620" w:rsidR="000F3CF8" w:rsidRPr="000F3CF8" w:rsidRDefault="003D6A01" w:rsidP="003D6A01">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w:t>
      </w:r>
      <w:r w:rsidR="000F3CF8" w:rsidRPr="000F3CF8">
        <w:rPr>
          <w:rFonts w:ascii="Times New Roman" w:hAnsi="Times New Roman"/>
          <w:sz w:val="28"/>
          <w:szCs w:val="28"/>
          <w:lang w:val="uk-UA"/>
        </w:rPr>
        <w:t>Обмеження технічної інфраструктури</w:t>
      </w:r>
      <w:r>
        <w:rPr>
          <w:rFonts w:ascii="Times New Roman" w:hAnsi="Times New Roman"/>
          <w:sz w:val="28"/>
          <w:szCs w:val="28"/>
          <w:lang w:val="uk-UA"/>
        </w:rPr>
        <w:t>.</w:t>
      </w:r>
    </w:p>
    <w:p w14:paraId="758C2195" w14:textId="66C877E1" w:rsidR="000F3CF8" w:rsidRPr="000F3CF8" w:rsidRDefault="000F3CF8" w:rsidP="000F3CF8">
      <w:pPr>
        <w:suppressAutoHyphens/>
        <w:spacing w:after="0" w:line="360" w:lineRule="auto"/>
        <w:ind w:firstLine="709"/>
        <w:jc w:val="both"/>
        <w:rPr>
          <w:rFonts w:ascii="Times New Roman" w:hAnsi="Times New Roman"/>
          <w:sz w:val="28"/>
          <w:szCs w:val="28"/>
          <w:lang w:val="uk-UA"/>
        </w:rPr>
      </w:pPr>
      <w:r w:rsidRPr="000F3CF8">
        <w:rPr>
          <w:rFonts w:ascii="Times New Roman" w:hAnsi="Times New Roman"/>
          <w:sz w:val="28"/>
          <w:szCs w:val="28"/>
          <w:lang w:val="uk-UA"/>
        </w:rPr>
        <w:t xml:space="preserve">Вплив: </w:t>
      </w:r>
      <w:r w:rsidR="003D6A01">
        <w:rPr>
          <w:rFonts w:ascii="Times New Roman" w:hAnsi="Times New Roman"/>
          <w:sz w:val="28"/>
          <w:szCs w:val="28"/>
          <w:lang w:val="uk-UA"/>
        </w:rPr>
        <w:t>н</w:t>
      </w:r>
      <w:r w:rsidRPr="000F3CF8">
        <w:rPr>
          <w:rFonts w:ascii="Times New Roman" w:hAnsi="Times New Roman"/>
          <w:sz w:val="28"/>
          <w:szCs w:val="28"/>
          <w:lang w:val="uk-UA"/>
        </w:rPr>
        <w:t>едостатня технологічна інфраструктура, наприклад, поганий інтернет-зв'язок або застаріле обладнання, може перешкоджати ефективному впровадженню технологій аналізу даних та точного землеробства.</w:t>
      </w:r>
    </w:p>
    <w:p w14:paraId="1BF15621" w14:textId="2A630151" w:rsidR="000F3CF8" w:rsidRPr="000F3CF8" w:rsidRDefault="000F3CF8" w:rsidP="000F3CF8">
      <w:pPr>
        <w:suppressAutoHyphens/>
        <w:spacing w:after="0" w:line="360" w:lineRule="auto"/>
        <w:ind w:firstLine="709"/>
        <w:jc w:val="both"/>
        <w:rPr>
          <w:rFonts w:ascii="Times New Roman" w:hAnsi="Times New Roman"/>
          <w:sz w:val="28"/>
          <w:szCs w:val="28"/>
          <w:lang w:val="uk-UA"/>
        </w:rPr>
      </w:pPr>
      <w:r w:rsidRPr="000F3CF8">
        <w:rPr>
          <w:rFonts w:ascii="Times New Roman" w:hAnsi="Times New Roman"/>
          <w:sz w:val="28"/>
          <w:szCs w:val="28"/>
          <w:lang w:val="uk-UA"/>
        </w:rPr>
        <w:t xml:space="preserve">Стратегія пом'якшення наслідків: </w:t>
      </w:r>
      <w:r w:rsidR="003D6A01">
        <w:rPr>
          <w:rFonts w:ascii="Times New Roman" w:hAnsi="Times New Roman"/>
          <w:sz w:val="28"/>
          <w:szCs w:val="28"/>
          <w:lang w:val="uk-UA"/>
        </w:rPr>
        <w:t>п</w:t>
      </w:r>
      <w:r w:rsidRPr="000F3CF8">
        <w:rPr>
          <w:rFonts w:ascii="Times New Roman" w:hAnsi="Times New Roman"/>
          <w:sz w:val="28"/>
          <w:szCs w:val="28"/>
          <w:lang w:val="uk-UA"/>
        </w:rPr>
        <w:t xml:space="preserve">ровести комплексну оцінку існуючої інфраструктури та визначити сфери, які потребують вдосконалення. Інвестувати в модернізацію технологічної інфраструктури, включаючи високошвидкісний доступ до Інтернету, надійне обладнання та програмне забезпечення, а також сумісні датчики та пристрої. </w:t>
      </w:r>
      <w:r w:rsidR="003D6A01">
        <w:rPr>
          <w:rFonts w:ascii="Times New Roman" w:hAnsi="Times New Roman"/>
          <w:sz w:val="28"/>
          <w:szCs w:val="28"/>
          <w:lang w:val="uk-UA"/>
        </w:rPr>
        <w:t>Співпрацювати</w:t>
      </w:r>
      <w:r w:rsidRPr="000F3CF8">
        <w:rPr>
          <w:rFonts w:ascii="Times New Roman" w:hAnsi="Times New Roman"/>
          <w:sz w:val="28"/>
          <w:szCs w:val="28"/>
          <w:lang w:val="uk-UA"/>
        </w:rPr>
        <w:t xml:space="preserve"> з постачальниками технологій або урядовими ініціативами для розширення можливостей інфраструктури.</w:t>
      </w:r>
    </w:p>
    <w:p w14:paraId="5861827C" w14:textId="089B8C22" w:rsidR="000F3CF8" w:rsidRPr="000F3CF8" w:rsidRDefault="003D6A01" w:rsidP="003D6A01">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З</w:t>
      </w:r>
      <w:r w:rsidR="000F3CF8" w:rsidRPr="000F3CF8">
        <w:rPr>
          <w:rFonts w:ascii="Times New Roman" w:hAnsi="Times New Roman"/>
          <w:sz w:val="28"/>
          <w:szCs w:val="28"/>
          <w:lang w:val="uk-UA"/>
        </w:rPr>
        <w:t>анепокоєння щодо конфіденційності та безпеки</w:t>
      </w:r>
      <w:r>
        <w:rPr>
          <w:rFonts w:ascii="Times New Roman" w:hAnsi="Times New Roman"/>
          <w:sz w:val="28"/>
          <w:szCs w:val="28"/>
          <w:lang w:val="uk-UA"/>
        </w:rPr>
        <w:t>.</w:t>
      </w:r>
    </w:p>
    <w:p w14:paraId="2FD7B121" w14:textId="182025EF" w:rsidR="000F3CF8" w:rsidRPr="000F3CF8" w:rsidRDefault="000F3CF8" w:rsidP="000F3CF8">
      <w:pPr>
        <w:suppressAutoHyphens/>
        <w:spacing w:after="0" w:line="360" w:lineRule="auto"/>
        <w:ind w:firstLine="709"/>
        <w:jc w:val="both"/>
        <w:rPr>
          <w:rFonts w:ascii="Times New Roman" w:hAnsi="Times New Roman"/>
          <w:sz w:val="28"/>
          <w:szCs w:val="28"/>
          <w:lang w:val="uk-UA"/>
        </w:rPr>
      </w:pPr>
      <w:r w:rsidRPr="000F3CF8">
        <w:rPr>
          <w:rFonts w:ascii="Times New Roman" w:hAnsi="Times New Roman"/>
          <w:sz w:val="28"/>
          <w:szCs w:val="28"/>
          <w:lang w:val="uk-UA"/>
        </w:rPr>
        <w:t xml:space="preserve">Вплив: </w:t>
      </w:r>
      <w:r w:rsidR="003D6A01">
        <w:rPr>
          <w:rFonts w:ascii="Times New Roman" w:hAnsi="Times New Roman"/>
          <w:sz w:val="28"/>
          <w:szCs w:val="28"/>
          <w:lang w:val="uk-UA"/>
        </w:rPr>
        <w:t>з</w:t>
      </w:r>
      <w:r w:rsidRPr="000F3CF8">
        <w:rPr>
          <w:rFonts w:ascii="Times New Roman" w:hAnsi="Times New Roman"/>
          <w:sz w:val="28"/>
          <w:szCs w:val="28"/>
          <w:lang w:val="uk-UA"/>
        </w:rPr>
        <w:t>бір, зберігання та аналіз конфіденційних даних в аналітиці даних та технологіях точного землеробства створюють ризики, пов'язані з витоком даних, порушенням конфіденційності та крадіжкою інтелектуальної власності.</w:t>
      </w:r>
    </w:p>
    <w:p w14:paraId="00B30FEA" w14:textId="70FCEE51" w:rsidR="000F3CF8" w:rsidRPr="000F3CF8" w:rsidRDefault="000F3CF8" w:rsidP="000F3CF8">
      <w:pPr>
        <w:suppressAutoHyphens/>
        <w:spacing w:after="0" w:line="360" w:lineRule="auto"/>
        <w:ind w:firstLine="709"/>
        <w:jc w:val="both"/>
        <w:rPr>
          <w:rFonts w:ascii="Times New Roman" w:hAnsi="Times New Roman"/>
          <w:sz w:val="28"/>
          <w:szCs w:val="28"/>
          <w:lang w:val="uk-UA"/>
        </w:rPr>
      </w:pPr>
      <w:r w:rsidRPr="000F3CF8">
        <w:rPr>
          <w:rFonts w:ascii="Times New Roman" w:hAnsi="Times New Roman"/>
          <w:sz w:val="28"/>
          <w:szCs w:val="28"/>
          <w:lang w:val="uk-UA"/>
        </w:rPr>
        <w:t xml:space="preserve">Стратегія пом'якшення наслідків: </w:t>
      </w:r>
      <w:r w:rsidR="003D6A01">
        <w:rPr>
          <w:rFonts w:ascii="Times New Roman" w:hAnsi="Times New Roman"/>
          <w:sz w:val="28"/>
          <w:szCs w:val="28"/>
          <w:lang w:val="uk-UA"/>
        </w:rPr>
        <w:t>в</w:t>
      </w:r>
      <w:r w:rsidRPr="000F3CF8">
        <w:rPr>
          <w:rFonts w:ascii="Times New Roman" w:hAnsi="Times New Roman"/>
          <w:sz w:val="28"/>
          <w:szCs w:val="28"/>
          <w:lang w:val="uk-UA"/>
        </w:rPr>
        <w:t xml:space="preserve">проваджувати надійні заходи кібербезпеки, включаючи шифрування, контроль доступу та регулярний аудит безпеки. </w:t>
      </w:r>
      <w:r w:rsidR="003D6A01">
        <w:rPr>
          <w:rFonts w:ascii="Times New Roman" w:hAnsi="Times New Roman"/>
          <w:sz w:val="28"/>
          <w:szCs w:val="28"/>
          <w:lang w:val="uk-UA"/>
        </w:rPr>
        <w:t>Дотримуватися</w:t>
      </w:r>
      <w:r w:rsidRPr="000F3CF8">
        <w:rPr>
          <w:rFonts w:ascii="Times New Roman" w:hAnsi="Times New Roman"/>
          <w:sz w:val="28"/>
          <w:szCs w:val="28"/>
          <w:lang w:val="uk-UA"/>
        </w:rPr>
        <w:t xml:space="preserve"> відповідних нормативно-правових актів щодо захисту даних та найкращих галузевих практик. </w:t>
      </w:r>
      <w:r w:rsidR="003D6A01">
        <w:rPr>
          <w:rFonts w:ascii="Times New Roman" w:hAnsi="Times New Roman"/>
          <w:sz w:val="28"/>
          <w:szCs w:val="28"/>
          <w:lang w:val="uk-UA"/>
        </w:rPr>
        <w:t>Встановити</w:t>
      </w:r>
      <w:r w:rsidRPr="000F3CF8">
        <w:rPr>
          <w:rFonts w:ascii="Times New Roman" w:hAnsi="Times New Roman"/>
          <w:sz w:val="28"/>
          <w:szCs w:val="28"/>
          <w:lang w:val="uk-UA"/>
        </w:rPr>
        <w:t xml:space="preserve"> чітку політику та процедури управління даними, включно з анонімізацією або агрегацією даних, де це необхідно. </w:t>
      </w:r>
      <w:r w:rsidR="003D6A01">
        <w:rPr>
          <w:rFonts w:ascii="Times New Roman" w:hAnsi="Times New Roman"/>
          <w:sz w:val="28"/>
          <w:szCs w:val="28"/>
          <w:lang w:val="uk-UA"/>
        </w:rPr>
        <w:t>Інформувати</w:t>
      </w:r>
      <w:r w:rsidRPr="000F3CF8">
        <w:rPr>
          <w:rFonts w:ascii="Times New Roman" w:hAnsi="Times New Roman"/>
          <w:sz w:val="28"/>
          <w:szCs w:val="28"/>
          <w:lang w:val="uk-UA"/>
        </w:rPr>
        <w:t xml:space="preserve"> працівників про конфіденційність та безпеку даних.</w:t>
      </w:r>
    </w:p>
    <w:p w14:paraId="03385658" w14:textId="091514A0" w:rsidR="000F3CF8" w:rsidRPr="000F3CF8" w:rsidRDefault="003D6A01" w:rsidP="003D6A01">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w:t>
      </w:r>
      <w:r w:rsidR="000F3CF8" w:rsidRPr="000F3CF8">
        <w:rPr>
          <w:rFonts w:ascii="Times New Roman" w:hAnsi="Times New Roman"/>
          <w:sz w:val="28"/>
          <w:szCs w:val="28"/>
          <w:lang w:val="uk-UA"/>
        </w:rPr>
        <w:t>Брак технічних навичок та досвіду</w:t>
      </w:r>
      <w:r>
        <w:rPr>
          <w:rFonts w:ascii="Times New Roman" w:hAnsi="Times New Roman"/>
          <w:sz w:val="28"/>
          <w:szCs w:val="28"/>
          <w:lang w:val="uk-UA"/>
        </w:rPr>
        <w:t>.</w:t>
      </w:r>
    </w:p>
    <w:p w14:paraId="23551B27" w14:textId="08774381" w:rsidR="000F3CF8" w:rsidRPr="000F3CF8" w:rsidRDefault="000F3CF8" w:rsidP="000F3CF8">
      <w:pPr>
        <w:suppressAutoHyphens/>
        <w:spacing w:after="0" w:line="360" w:lineRule="auto"/>
        <w:ind w:firstLine="709"/>
        <w:jc w:val="both"/>
        <w:rPr>
          <w:rFonts w:ascii="Times New Roman" w:hAnsi="Times New Roman"/>
          <w:sz w:val="28"/>
          <w:szCs w:val="28"/>
          <w:lang w:val="uk-UA"/>
        </w:rPr>
      </w:pPr>
      <w:r w:rsidRPr="000F3CF8">
        <w:rPr>
          <w:rFonts w:ascii="Times New Roman" w:hAnsi="Times New Roman"/>
          <w:sz w:val="28"/>
          <w:szCs w:val="28"/>
          <w:lang w:val="uk-UA"/>
        </w:rPr>
        <w:t xml:space="preserve">Вплив: </w:t>
      </w:r>
      <w:r w:rsidR="003D6A01">
        <w:rPr>
          <w:rFonts w:ascii="Times New Roman" w:hAnsi="Times New Roman"/>
          <w:sz w:val="28"/>
          <w:szCs w:val="28"/>
          <w:lang w:val="uk-UA"/>
        </w:rPr>
        <w:t>в</w:t>
      </w:r>
      <w:r w:rsidRPr="000F3CF8">
        <w:rPr>
          <w:rFonts w:ascii="Times New Roman" w:hAnsi="Times New Roman"/>
          <w:sz w:val="28"/>
          <w:szCs w:val="28"/>
          <w:lang w:val="uk-UA"/>
        </w:rPr>
        <w:t>провадження технологій аналізу даних і точного землеробства потребує кваліфікованого персоналу, який може ефективно аналізувати дані, інтерпретувати результати та приймати обґрунтовані рішення на основі отриманих інсайтів.</w:t>
      </w:r>
    </w:p>
    <w:p w14:paraId="12FF6EF4" w14:textId="0150B27D" w:rsidR="000F3CF8" w:rsidRPr="000F3CF8" w:rsidRDefault="000F3CF8" w:rsidP="000F3CF8">
      <w:pPr>
        <w:suppressAutoHyphens/>
        <w:spacing w:after="0" w:line="360" w:lineRule="auto"/>
        <w:ind w:firstLine="709"/>
        <w:jc w:val="both"/>
        <w:rPr>
          <w:rFonts w:ascii="Times New Roman" w:hAnsi="Times New Roman"/>
          <w:sz w:val="28"/>
          <w:szCs w:val="28"/>
          <w:lang w:val="uk-UA"/>
        </w:rPr>
      </w:pPr>
      <w:r w:rsidRPr="000F3CF8">
        <w:rPr>
          <w:rFonts w:ascii="Times New Roman" w:hAnsi="Times New Roman"/>
          <w:sz w:val="28"/>
          <w:szCs w:val="28"/>
          <w:lang w:val="uk-UA"/>
        </w:rPr>
        <w:t xml:space="preserve">Стратегія пом'якшення наслідків: </w:t>
      </w:r>
      <w:r w:rsidR="003D6A01">
        <w:rPr>
          <w:rFonts w:ascii="Times New Roman" w:hAnsi="Times New Roman"/>
          <w:sz w:val="28"/>
          <w:szCs w:val="28"/>
          <w:lang w:val="uk-UA"/>
        </w:rPr>
        <w:t>з</w:t>
      </w:r>
      <w:r w:rsidRPr="000F3CF8">
        <w:rPr>
          <w:rFonts w:ascii="Times New Roman" w:hAnsi="Times New Roman"/>
          <w:sz w:val="28"/>
          <w:szCs w:val="28"/>
          <w:lang w:val="uk-UA"/>
        </w:rPr>
        <w:t xml:space="preserve">абезпечити програми навчання та розвитку для покращення технічних навичок, пов'язаних з аналітикою даних, управлінням даними та технологіями точного землеробства. Сприяти розвитку культури безперервного навчання та інновацій. </w:t>
      </w:r>
      <w:r w:rsidR="003D6A01">
        <w:rPr>
          <w:rFonts w:ascii="Times New Roman" w:hAnsi="Times New Roman"/>
          <w:sz w:val="28"/>
          <w:szCs w:val="28"/>
          <w:lang w:val="uk-UA"/>
        </w:rPr>
        <w:t>Співпрацювати</w:t>
      </w:r>
      <w:r w:rsidRPr="000F3CF8">
        <w:rPr>
          <w:rFonts w:ascii="Times New Roman" w:hAnsi="Times New Roman"/>
          <w:sz w:val="28"/>
          <w:szCs w:val="28"/>
          <w:lang w:val="uk-UA"/>
        </w:rPr>
        <w:t xml:space="preserve"> з навчальними закладами або наймати зовнішніх консультантів для подолання прогалин у навичках та надання експертних рекомендацій.</w:t>
      </w:r>
    </w:p>
    <w:p w14:paraId="60561A17" w14:textId="10FA75FC" w:rsidR="000F3CF8" w:rsidRPr="000F3CF8" w:rsidRDefault="003D6A01" w:rsidP="003D6A01">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w:t>
      </w:r>
      <w:r w:rsidR="000F3CF8" w:rsidRPr="000F3CF8">
        <w:rPr>
          <w:rFonts w:ascii="Times New Roman" w:hAnsi="Times New Roman"/>
          <w:sz w:val="28"/>
          <w:szCs w:val="28"/>
          <w:lang w:val="uk-UA"/>
        </w:rPr>
        <w:t>Опір змінам та адаптації</w:t>
      </w:r>
      <w:r>
        <w:rPr>
          <w:rFonts w:ascii="Times New Roman" w:hAnsi="Times New Roman"/>
          <w:sz w:val="28"/>
          <w:szCs w:val="28"/>
          <w:lang w:val="uk-UA"/>
        </w:rPr>
        <w:t>.</w:t>
      </w:r>
    </w:p>
    <w:p w14:paraId="6233CC47" w14:textId="590540DF" w:rsidR="000F3CF8" w:rsidRPr="000F3CF8" w:rsidRDefault="000F3CF8" w:rsidP="000F3CF8">
      <w:pPr>
        <w:suppressAutoHyphens/>
        <w:spacing w:after="0" w:line="360" w:lineRule="auto"/>
        <w:ind w:firstLine="709"/>
        <w:jc w:val="both"/>
        <w:rPr>
          <w:rFonts w:ascii="Times New Roman" w:hAnsi="Times New Roman"/>
          <w:sz w:val="28"/>
          <w:szCs w:val="28"/>
          <w:lang w:val="uk-UA"/>
        </w:rPr>
      </w:pPr>
      <w:r w:rsidRPr="000F3CF8">
        <w:rPr>
          <w:rFonts w:ascii="Times New Roman" w:hAnsi="Times New Roman"/>
          <w:sz w:val="28"/>
          <w:szCs w:val="28"/>
          <w:lang w:val="uk-UA"/>
        </w:rPr>
        <w:t xml:space="preserve">Вплив: </w:t>
      </w:r>
      <w:r w:rsidR="003D6A01">
        <w:rPr>
          <w:rFonts w:ascii="Times New Roman" w:hAnsi="Times New Roman"/>
          <w:sz w:val="28"/>
          <w:szCs w:val="28"/>
          <w:lang w:val="uk-UA"/>
        </w:rPr>
        <w:t>п</w:t>
      </w:r>
      <w:r w:rsidRPr="000F3CF8">
        <w:rPr>
          <w:rFonts w:ascii="Times New Roman" w:hAnsi="Times New Roman"/>
          <w:sz w:val="28"/>
          <w:szCs w:val="28"/>
          <w:lang w:val="uk-UA"/>
        </w:rPr>
        <w:t>рацівники можуть чинити опір або намагатися впроваджувати нові технології та практики, що перешкоджає успішному впровадженню стратегій оптимізації ресурсів.</w:t>
      </w:r>
    </w:p>
    <w:p w14:paraId="7830BD85" w14:textId="6C5C680E" w:rsidR="000F3CF8" w:rsidRPr="000F3CF8" w:rsidRDefault="000F3CF8" w:rsidP="000F3CF8">
      <w:pPr>
        <w:suppressAutoHyphens/>
        <w:spacing w:after="0" w:line="360" w:lineRule="auto"/>
        <w:ind w:firstLine="709"/>
        <w:jc w:val="both"/>
        <w:rPr>
          <w:rFonts w:ascii="Times New Roman" w:hAnsi="Times New Roman"/>
          <w:sz w:val="28"/>
          <w:szCs w:val="28"/>
          <w:lang w:val="uk-UA"/>
        </w:rPr>
      </w:pPr>
      <w:r w:rsidRPr="000F3CF8">
        <w:rPr>
          <w:rFonts w:ascii="Times New Roman" w:hAnsi="Times New Roman"/>
          <w:sz w:val="28"/>
          <w:szCs w:val="28"/>
          <w:lang w:val="uk-UA"/>
        </w:rPr>
        <w:t xml:space="preserve">Стратегія пом'якшення: </w:t>
      </w:r>
      <w:r w:rsidR="003D6A01">
        <w:rPr>
          <w:rFonts w:ascii="Times New Roman" w:hAnsi="Times New Roman"/>
          <w:sz w:val="28"/>
          <w:szCs w:val="28"/>
          <w:lang w:val="uk-UA"/>
        </w:rPr>
        <w:t>р</w:t>
      </w:r>
      <w:r w:rsidRPr="000F3CF8">
        <w:rPr>
          <w:rFonts w:ascii="Times New Roman" w:hAnsi="Times New Roman"/>
          <w:sz w:val="28"/>
          <w:szCs w:val="28"/>
          <w:lang w:val="uk-UA"/>
        </w:rPr>
        <w:t xml:space="preserve">озробити комплексний план управління змінами, що включає комунікацію, навчання та підтримку працівників протягом усього процесу впровадження. </w:t>
      </w:r>
      <w:r w:rsidR="003D6A01">
        <w:rPr>
          <w:rFonts w:ascii="Times New Roman" w:hAnsi="Times New Roman"/>
          <w:sz w:val="28"/>
          <w:szCs w:val="28"/>
          <w:lang w:val="uk-UA"/>
        </w:rPr>
        <w:t>Залучити</w:t>
      </w:r>
      <w:r w:rsidRPr="000F3CF8">
        <w:rPr>
          <w:rFonts w:ascii="Times New Roman" w:hAnsi="Times New Roman"/>
          <w:sz w:val="28"/>
          <w:szCs w:val="28"/>
          <w:lang w:val="uk-UA"/>
        </w:rPr>
        <w:t xml:space="preserve"> працівників до процесу прийняття рішень, </w:t>
      </w:r>
      <w:r w:rsidR="003D6A01">
        <w:rPr>
          <w:rFonts w:ascii="Times New Roman" w:hAnsi="Times New Roman"/>
          <w:sz w:val="28"/>
          <w:szCs w:val="28"/>
          <w:lang w:val="uk-UA"/>
        </w:rPr>
        <w:t>враховувати</w:t>
      </w:r>
      <w:r w:rsidRPr="000F3CF8">
        <w:rPr>
          <w:rFonts w:ascii="Times New Roman" w:hAnsi="Times New Roman"/>
          <w:sz w:val="28"/>
          <w:szCs w:val="28"/>
          <w:lang w:val="uk-UA"/>
        </w:rPr>
        <w:t xml:space="preserve"> їхні занепокоєння та підкреслюйте переваги технологій для їхньої роботи. Надавати постійну підтримку та стимули для заохочення впровадження та постійного вдосконалення.</w:t>
      </w:r>
    </w:p>
    <w:p w14:paraId="3507E8C6" w14:textId="289A70C2" w:rsidR="000F3CF8" w:rsidRPr="000F3CF8" w:rsidRDefault="003D6A01" w:rsidP="003D6A01">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w:t>
      </w:r>
      <w:r w:rsidR="000F3CF8" w:rsidRPr="000F3CF8">
        <w:rPr>
          <w:rFonts w:ascii="Times New Roman" w:hAnsi="Times New Roman"/>
          <w:sz w:val="28"/>
          <w:szCs w:val="28"/>
          <w:lang w:val="uk-UA"/>
        </w:rPr>
        <w:t>Перевитрати та невизначеність щодо окупності інвестицій</w:t>
      </w:r>
    </w:p>
    <w:p w14:paraId="0B79BCC4" w14:textId="28000497" w:rsidR="000F3CF8" w:rsidRPr="000F3CF8" w:rsidRDefault="000F3CF8" w:rsidP="000F3CF8">
      <w:pPr>
        <w:suppressAutoHyphens/>
        <w:spacing w:after="0" w:line="360" w:lineRule="auto"/>
        <w:ind w:firstLine="709"/>
        <w:jc w:val="both"/>
        <w:rPr>
          <w:rFonts w:ascii="Times New Roman" w:hAnsi="Times New Roman"/>
          <w:sz w:val="28"/>
          <w:szCs w:val="28"/>
          <w:lang w:val="uk-UA"/>
        </w:rPr>
      </w:pPr>
      <w:r w:rsidRPr="000F3CF8">
        <w:rPr>
          <w:rFonts w:ascii="Times New Roman" w:hAnsi="Times New Roman"/>
          <w:sz w:val="28"/>
          <w:szCs w:val="28"/>
          <w:lang w:val="uk-UA"/>
        </w:rPr>
        <w:t xml:space="preserve">Вплив: </w:t>
      </w:r>
      <w:r w:rsidR="003D6A01">
        <w:rPr>
          <w:rFonts w:ascii="Times New Roman" w:hAnsi="Times New Roman"/>
          <w:sz w:val="28"/>
          <w:szCs w:val="28"/>
          <w:lang w:val="uk-UA"/>
        </w:rPr>
        <w:t>в</w:t>
      </w:r>
      <w:r w:rsidRPr="000F3CF8">
        <w:rPr>
          <w:rFonts w:ascii="Times New Roman" w:hAnsi="Times New Roman"/>
          <w:sz w:val="28"/>
          <w:szCs w:val="28"/>
          <w:lang w:val="uk-UA"/>
        </w:rPr>
        <w:t>провадження технологій аналізу даних і точного землеробства може вимагати значних початкових витрат, а повернення інвестицій (ROI) може бути не відразу очевидним.</w:t>
      </w:r>
    </w:p>
    <w:p w14:paraId="5C269B07" w14:textId="0759E497" w:rsidR="007941BE" w:rsidRPr="003E62DD" w:rsidRDefault="000F3CF8" w:rsidP="003D6A01">
      <w:pPr>
        <w:suppressAutoHyphens/>
        <w:spacing w:after="0" w:line="360" w:lineRule="auto"/>
        <w:ind w:firstLine="709"/>
        <w:jc w:val="both"/>
        <w:rPr>
          <w:rFonts w:ascii="Times New Roman" w:hAnsi="Times New Roman"/>
          <w:sz w:val="28"/>
          <w:szCs w:val="28"/>
          <w:lang w:val="uk-UA"/>
        </w:rPr>
      </w:pPr>
      <w:r w:rsidRPr="000F3CF8">
        <w:rPr>
          <w:rFonts w:ascii="Times New Roman" w:hAnsi="Times New Roman"/>
          <w:sz w:val="28"/>
          <w:szCs w:val="28"/>
          <w:lang w:val="uk-UA"/>
        </w:rPr>
        <w:t xml:space="preserve">Стратегія пом'якшення наслідків: </w:t>
      </w:r>
      <w:r w:rsidR="003D6A01">
        <w:rPr>
          <w:rFonts w:ascii="Times New Roman" w:hAnsi="Times New Roman"/>
          <w:sz w:val="28"/>
          <w:szCs w:val="28"/>
          <w:lang w:val="uk-UA"/>
        </w:rPr>
        <w:t>п</w:t>
      </w:r>
      <w:r w:rsidRPr="000F3CF8">
        <w:rPr>
          <w:rFonts w:ascii="Times New Roman" w:hAnsi="Times New Roman"/>
          <w:sz w:val="28"/>
          <w:szCs w:val="28"/>
          <w:lang w:val="uk-UA"/>
        </w:rPr>
        <w:t xml:space="preserve">ровести ретельний аналіз витрат і вигод, щоб оцінити фінансову доцільність впровадження. Розробити реалістичний план впровадження з чіткими етапами та показниками ефективності для відстеження прогресу та оцінки рентабельності інвестицій. </w:t>
      </w:r>
      <w:r w:rsidR="003D6A01">
        <w:rPr>
          <w:rFonts w:ascii="Times New Roman" w:hAnsi="Times New Roman"/>
          <w:sz w:val="28"/>
          <w:szCs w:val="28"/>
          <w:lang w:val="uk-UA"/>
        </w:rPr>
        <w:t>Шукати</w:t>
      </w:r>
      <w:r w:rsidRPr="000F3CF8">
        <w:rPr>
          <w:rFonts w:ascii="Times New Roman" w:hAnsi="Times New Roman"/>
          <w:sz w:val="28"/>
          <w:szCs w:val="28"/>
          <w:lang w:val="uk-UA"/>
        </w:rPr>
        <w:t xml:space="preserve"> фінансову підтримку через гранти, партнерства або програми фінансування, щоб компенсувати початкові витрати. Регулярно </w:t>
      </w:r>
      <w:r w:rsidR="003D6A01">
        <w:rPr>
          <w:rFonts w:ascii="Times New Roman" w:hAnsi="Times New Roman"/>
          <w:sz w:val="28"/>
          <w:szCs w:val="28"/>
          <w:lang w:val="uk-UA"/>
        </w:rPr>
        <w:t>оцінювати</w:t>
      </w:r>
      <w:r w:rsidRPr="000F3CF8">
        <w:rPr>
          <w:rFonts w:ascii="Times New Roman" w:hAnsi="Times New Roman"/>
          <w:sz w:val="28"/>
          <w:szCs w:val="28"/>
          <w:lang w:val="uk-UA"/>
        </w:rPr>
        <w:t xml:space="preserve"> та </w:t>
      </w:r>
      <w:r w:rsidR="003D6A01">
        <w:rPr>
          <w:rFonts w:ascii="Times New Roman" w:hAnsi="Times New Roman"/>
          <w:sz w:val="28"/>
          <w:szCs w:val="28"/>
          <w:lang w:val="uk-UA"/>
        </w:rPr>
        <w:t>аналізувати</w:t>
      </w:r>
      <w:r w:rsidRPr="000F3CF8">
        <w:rPr>
          <w:rFonts w:ascii="Times New Roman" w:hAnsi="Times New Roman"/>
          <w:sz w:val="28"/>
          <w:szCs w:val="28"/>
          <w:lang w:val="uk-UA"/>
        </w:rPr>
        <w:t xml:space="preserve"> фінансовий вплив впроваджених стратегій.</w:t>
      </w:r>
    </w:p>
    <w:p w14:paraId="0EED038B" w14:textId="5A06F88A" w:rsidR="000E4962" w:rsidRDefault="000F3CF8" w:rsidP="006E4D42">
      <w:pPr>
        <w:suppressAutoHyphens/>
        <w:spacing w:after="0" w:line="360" w:lineRule="auto"/>
        <w:ind w:firstLine="709"/>
        <w:jc w:val="both"/>
        <w:rPr>
          <w:rFonts w:ascii="Times New Roman" w:hAnsi="Times New Roman"/>
          <w:sz w:val="28"/>
          <w:szCs w:val="28"/>
          <w:lang w:val="uk-UA"/>
        </w:rPr>
      </w:pPr>
      <w:r w:rsidRPr="007941BE">
        <w:rPr>
          <w:rFonts w:ascii="Times New Roman" w:hAnsi="Times New Roman"/>
          <w:sz w:val="28"/>
          <w:szCs w:val="28"/>
          <w:lang w:val="uk-UA"/>
        </w:rPr>
        <w:t xml:space="preserve">Важливо зазначити, що конкретні ризики та стратегії їх зменшення можуть відрізнятися залежно від контексту, характеру технологій та унікальних обставин </w:t>
      </w:r>
      <w:r>
        <w:rPr>
          <w:rFonts w:ascii="Times New Roman" w:hAnsi="Times New Roman"/>
          <w:sz w:val="28"/>
          <w:szCs w:val="28"/>
          <w:lang w:val="uk-UA"/>
        </w:rPr>
        <w:t>ТОВ «Укрзерно Трейд».</w:t>
      </w:r>
    </w:p>
    <w:p w14:paraId="1EE0BF97" w14:textId="6BB90120" w:rsidR="006E4D42" w:rsidRPr="006E4D42" w:rsidRDefault="006E4D42" w:rsidP="006E4D42">
      <w:pPr>
        <w:suppressAutoHyphens/>
        <w:spacing w:after="0" w:line="360" w:lineRule="auto"/>
        <w:ind w:firstLine="709"/>
        <w:jc w:val="both"/>
        <w:rPr>
          <w:rFonts w:ascii="Times New Roman" w:hAnsi="Times New Roman"/>
          <w:sz w:val="28"/>
          <w:szCs w:val="28"/>
          <w:lang w:val="uk-UA"/>
        </w:rPr>
      </w:pPr>
      <w:r w:rsidRPr="006E4D42">
        <w:rPr>
          <w:rFonts w:ascii="Times New Roman" w:hAnsi="Times New Roman"/>
          <w:sz w:val="28"/>
          <w:szCs w:val="28"/>
          <w:lang w:val="uk-UA"/>
        </w:rPr>
        <w:t xml:space="preserve">Оцінюючи стратегічні напрямки підвищення ефективності системи </w:t>
      </w:r>
      <w:r>
        <w:rPr>
          <w:rFonts w:ascii="Times New Roman" w:hAnsi="Times New Roman"/>
          <w:sz w:val="28"/>
          <w:szCs w:val="28"/>
          <w:lang w:val="uk-UA"/>
        </w:rPr>
        <w:t>управління</w:t>
      </w:r>
      <w:r w:rsidRPr="006E4D42">
        <w:rPr>
          <w:rFonts w:ascii="Times New Roman" w:hAnsi="Times New Roman"/>
          <w:sz w:val="28"/>
          <w:szCs w:val="28"/>
          <w:lang w:val="uk-UA"/>
        </w:rPr>
        <w:t xml:space="preserve"> ТОВ </w:t>
      </w:r>
      <w:r>
        <w:rPr>
          <w:rFonts w:ascii="Times New Roman" w:hAnsi="Times New Roman"/>
          <w:sz w:val="28"/>
          <w:szCs w:val="28"/>
          <w:lang w:val="uk-UA"/>
        </w:rPr>
        <w:t>«</w:t>
      </w:r>
      <w:r w:rsidRPr="006E4D42">
        <w:rPr>
          <w:rFonts w:ascii="Times New Roman" w:hAnsi="Times New Roman"/>
          <w:sz w:val="28"/>
          <w:szCs w:val="28"/>
          <w:lang w:val="uk-UA"/>
        </w:rPr>
        <w:t>Укрзерно Трейд</w:t>
      </w:r>
      <w:r>
        <w:rPr>
          <w:rFonts w:ascii="Times New Roman" w:hAnsi="Times New Roman"/>
          <w:sz w:val="28"/>
          <w:szCs w:val="28"/>
          <w:lang w:val="uk-UA"/>
        </w:rPr>
        <w:t>»</w:t>
      </w:r>
      <w:r w:rsidRPr="006E4D42">
        <w:rPr>
          <w:rFonts w:ascii="Times New Roman" w:hAnsi="Times New Roman"/>
          <w:sz w:val="28"/>
          <w:szCs w:val="28"/>
          <w:lang w:val="uk-UA"/>
        </w:rPr>
        <w:t>, очевидно, що ключовим сферам вдосконалення було приділено ретельну увагу. Запропоновані стратегічні напрямки охоплюють інноваційні підходи, які спрямовані на вирішення конкретних проблем, що стоять перед сільськогосподарським підприємством.</w:t>
      </w:r>
    </w:p>
    <w:p w14:paraId="65F09ABC" w14:textId="1FC6E86C" w:rsidR="006E4D42" w:rsidRPr="006E4D42" w:rsidRDefault="006E4D42" w:rsidP="006E4D42">
      <w:pPr>
        <w:suppressAutoHyphens/>
        <w:spacing w:after="0" w:line="360" w:lineRule="auto"/>
        <w:ind w:firstLine="709"/>
        <w:jc w:val="both"/>
        <w:rPr>
          <w:rFonts w:ascii="Times New Roman" w:hAnsi="Times New Roman"/>
          <w:sz w:val="28"/>
          <w:szCs w:val="28"/>
          <w:lang w:val="uk-UA"/>
        </w:rPr>
      </w:pPr>
      <w:r w:rsidRPr="006E4D42">
        <w:rPr>
          <w:rFonts w:ascii="Times New Roman" w:hAnsi="Times New Roman"/>
          <w:sz w:val="28"/>
          <w:szCs w:val="28"/>
          <w:lang w:val="uk-UA"/>
        </w:rPr>
        <w:t xml:space="preserve">Впровадження передових технологій у сільськогосподарську практику демонструє далекоглядний підхід, використання технологічних досягнень для оптимізації процесів та підвищення продуктивності. Використовуючи технології точного землеробства та аналітику даних, ТОВ </w:t>
      </w:r>
      <w:r>
        <w:rPr>
          <w:rFonts w:ascii="Times New Roman" w:hAnsi="Times New Roman"/>
          <w:sz w:val="28"/>
          <w:szCs w:val="28"/>
          <w:lang w:val="uk-UA"/>
        </w:rPr>
        <w:t>«</w:t>
      </w:r>
      <w:r w:rsidRPr="006E4D42">
        <w:rPr>
          <w:rFonts w:ascii="Times New Roman" w:hAnsi="Times New Roman"/>
          <w:sz w:val="28"/>
          <w:szCs w:val="28"/>
          <w:lang w:val="uk-UA"/>
        </w:rPr>
        <w:t>Укрзерно Трейд</w:t>
      </w:r>
      <w:r>
        <w:rPr>
          <w:rFonts w:ascii="Times New Roman" w:hAnsi="Times New Roman"/>
          <w:sz w:val="28"/>
          <w:szCs w:val="28"/>
          <w:lang w:val="uk-UA"/>
        </w:rPr>
        <w:t>»</w:t>
      </w:r>
      <w:r w:rsidRPr="006E4D42">
        <w:rPr>
          <w:rFonts w:ascii="Times New Roman" w:hAnsi="Times New Roman"/>
          <w:sz w:val="28"/>
          <w:szCs w:val="28"/>
          <w:lang w:val="uk-UA"/>
        </w:rPr>
        <w:t xml:space="preserve"> може отримати цінну інформацію для прийняття обґрунтованих рішень та розподілу ресурсів. Цей стратегічний напрямок має потенціал для підвищення операційної ефективності, оптимізації використання ресурсів та підвищення загальної продуктивності.</w:t>
      </w:r>
    </w:p>
    <w:p w14:paraId="220DA1AA" w14:textId="1AEA654B" w:rsidR="006E4D42" w:rsidRPr="006E4D42" w:rsidRDefault="006E4D42" w:rsidP="006E4D42">
      <w:pPr>
        <w:suppressAutoHyphens/>
        <w:spacing w:after="0" w:line="360" w:lineRule="auto"/>
        <w:ind w:firstLine="709"/>
        <w:jc w:val="both"/>
        <w:rPr>
          <w:rFonts w:ascii="Times New Roman" w:hAnsi="Times New Roman"/>
          <w:sz w:val="28"/>
          <w:szCs w:val="28"/>
          <w:lang w:val="uk-UA"/>
        </w:rPr>
      </w:pPr>
      <w:r w:rsidRPr="006E4D42">
        <w:rPr>
          <w:rFonts w:ascii="Times New Roman" w:hAnsi="Times New Roman"/>
          <w:sz w:val="28"/>
          <w:szCs w:val="28"/>
          <w:lang w:val="uk-UA"/>
        </w:rPr>
        <w:t xml:space="preserve">Крім того, фокус на ініціативах безперервного навчання, таких як впровадження програми Lean Six Sigma, підкреслює важливість розвитку культури вдосконалення та ефективності в організації. Забезпечуючи співробітників необхідними навичками та знаннями, ТОВ </w:t>
      </w:r>
      <w:r>
        <w:rPr>
          <w:rFonts w:ascii="Times New Roman" w:hAnsi="Times New Roman"/>
          <w:sz w:val="28"/>
          <w:szCs w:val="28"/>
          <w:lang w:val="uk-UA"/>
        </w:rPr>
        <w:t>«</w:t>
      </w:r>
      <w:r w:rsidRPr="006E4D42">
        <w:rPr>
          <w:rFonts w:ascii="Times New Roman" w:hAnsi="Times New Roman"/>
          <w:sz w:val="28"/>
          <w:szCs w:val="28"/>
          <w:lang w:val="uk-UA"/>
        </w:rPr>
        <w:t>Укрзерно Трейд</w:t>
      </w:r>
      <w:r>
        <w:rPr>
          <w:rFonts w:ascii="Times New Roman" w:hAnsi="Times New Roman"/>
          <w:sz w:val="28"/>
          <w:szCs w:val="28"/>
          <w:lang w:val="uk-UA"/>
        </w:rPr>
        <w:t>»</w:t>
      </w:r>
      <w:r w:rsidRPr="006E4D42">
        <w:rPr>
          <w:rFonts w:ascii="Times New Roman" w:hAnsi="Times New Roman"/>
          <w:sz w:val="28"/>
          <w:szCs w:val="28"/>
          <w:lang w:val="uk-UA"/>
        </w:rPr>
        <w:t xml:space="preserve"> може сприяти оптимізації процесів, зменшенню відходів та покращенню управління якістю. Цей стратегічний напрямок відповідає принципам сучасного менеджменту і може сприяти сталому зростанню та конкурентоспроможності.</w:t>
      </w:r>
    </w:p>
    <w:p w14:paraId="7FFFB9AA" w14:textId="2B8A4046" w:rsidR="006E4D42" w:rsidRDefault="006E4D42" w:rsidP="006E4D42">
      <w:pPr>
        <w:suppressAutoHyphens/>
        <w:spacing w:after="0" w:line="360" w:lineRule="auto"/>
        <w:ind w:firstLine="709"/>
        <w:jc w:val="both"/>
        <w:rPr>
          <w:rFonts w:ascii="Times New Roman" w:hAnsi="Times New Roman"/>
          <w:sz w:val="28"/>
          <w:szCs w:val="28"/>
          <w:lang w:val="uk-UA"/>
        </w:rPr>
      </w:pPr>
      <w:r w:rsidRPr="006E4D42">
        <w:rPr>
          <w:rFonts w:ascii="Times New Roman" w:hAnsi="Times New Roman"/>
          <w:sz w:val="28"/>
          <w:szCs w:val="28"/>
          <w:lang w:val="uk-UA"/>
        </w:rPr>
        <w:t xml:space="preserve">Для ТОВ </w:t>
      </w:r>
      <w:r w:rsidR="00B00586">
        <w:rPr>
          <w:rFonts w:ascii="Times New Roman" w:hAnsi="Times New Roman"/>
          <w:sz w:val="28"/>
          <w:szCs w:val="28"/>
          <w:lang w:val="uk-UA"/>
        </w:rPr>
        <w:t>«</w:t>
      </w:r>
      <w:r w:rsidRPr="006E4D42">
        <w:rPr>
          <w:rFonts w:ascii="Times New Roman" w:hAnsi="Times New Roman"/>
          <w:sz w:val="28"/>
          <w:szCs w:val="28"/>
          <w:lang w:val="uk-UA"/>
        </w:rPr>
        <w:t>Укрзерно Трейд</w:t>
      </w:r>
      <w:r w:rsidR="00B00586">
        <w:rPr>
          <w:rFonts w:ascii="Times New Roman" w:hAnsi="Times New Roman"/>
          <w:sz w:val="28"/>
          <w:szCs w:val="28"/>
          <w:lang w:val="uk-UA"/>
        </w:rPr>
        <w:t>»</w:t>
      </w:r>
      <w:r w:rsidRPr="006E4D42">
        <w:rPr>
          <w:rFonts w:ascii="Times New Roman" w:hAnsi="Times New Roman"/>
          <w:sz w:val="28"/>
          <w:szCs w:val="28"/>
          <w:lang w:val="uk-UA"/>
        </w:rPr>
        <w:t xml:space="preserve"> важливо враховувати потенційні ризики та виклики, пов'язані з цими стратегічними напрямками. Проведення ретельного аналізу ризиків та розробка відповідних стратегій щодо їх зниження буде мати вирішальне значення для успішної реалізації. </w:t>
      </w:r>
      <w:r>
        <w:rPr>
          <w:rFonts w:ascii="Times New Roman" w:hAnsi="Times New Roman"/>
          <w:sz w:val="28"/>
          <w:szCs w:val="28"/>
          <w:lang w:val="uk-UA"/>
        </w:rPr>
        <w:t xml:space="preserve">Також </w:t>
      </w:r>
      <w:r w:rsidRPr="006E4D42">
        <w:rPr>
          <w:rFonts w:ascii="Times New Roman" w:hAnsi="Times New Roman"/>
          <w:sz w:val="28"/>
          <w:szCs w:val="28"/>
          <w:lang w:val="uk-UA"/>
        </w:rPr>
        <w:t>регулярний моніторинг та оцінка прогресу та впливу впроваджених стратегій дозволить організації вносити обґрунтовані корективи та вдосконалення.</w:t>
      </w:r>
    </w:p>
    <w:p w14:paraId="71D082BC" w14:textId="6734672C" w:rsidR="0039169A" w:rsidRDefault="0039169A" w:rsidP="006E4D42">
      <w:pPr>
        <w:suppressAutoHyphens/>
        <w:spacing w:after="0" w:line="360" w:lineRule="auto"/>
        <w:ind w:firstLine="709"/>
        <w:jc w:val="both"/>
        <w:rPr>
          <w:rFonts w:ascii="Times New Roman" w:hAnsi="Times New Roman"/>
          <w:sz w:val="28"/>
          <w:szCs w:val="28"/>
          <w:lang w:val="uk-UA"/>
        </w:rPr>
      </w:pPr>
    </w:p>
    <w:p w14:paraId="6066ED02" w14:textId="679F4063" w:rsidR="0039169A" w:rsidRDefault="0039169A">
      <w:pPr>
        <w:rPr>
          <w:rFonts w:ascii="Times New Roman" w:hAnsi="Times New Roman"/>
          <w:sz w:val="28"/>
          <w:szCs w:val="28"/>
          <w:lang w:val="uk-UA"/>
        </w:rPr>
      </w:pPr>
      <w:r>
        <w:rPr>
          <w:rFonts w:ascii="Times New Roman" w:hAnsi="Times New Roman"/>
          <w:sz w:val="28"/>
          <w:szCs w:val="28"/>
          <w:lang w:val="uk-UA"/>
        </w:rPr>
        <w:br w:type="page"/>
      </w:r>
    </w:p>
    <w:p w14:paraId="63760DEC" w14:textId="05E29CE8" w:rsidR="0039169A" w:rsidRDefault="0039169A" w:rsidP="0039169A">
      <w:pPr>
        <w:suppressAutoHyphens/>
        <w:spacing w:after="0" w:line="360" w:lineRule="auto"/>
        <w:jc w:val="center"/>
        <w:rPr>
          <w:rFonts w:ascii="Times New Roman" w:hAnsi="Times New Roman"/>
          <w:b/>
          <w:bCs/>
          <w:sz w:val="28"/>
          <w:szCs w:val="28"/>
          <w:lang w:val="uk-UA"/>
        </w:rPr>
      </w:pPr>
      <w:r w:rsidRPr="0039169A">
        <w:rPr>
          <w:rFonts w:ascii="Times New Roman" w:hAnsi="Times New Roman"/>
          <w:b/>
          <w:bCs/>
          <w:sz w:val="28"/>
          <w:szCs w:val="28"/>
          <w:lang w:val="uk-UA"/>
        </w:rPr>
        <w:t>ВИСНОВКИ</w:t>
      </w:r>
    </w:p>
    <w:p w14:paraId="61AA14D8" w14:textId="54EE94E2" w:rsidR="0039169A" w:rsidRPr="0039169A" w:rsidRDefault="0039169A" w:rsidP="0039169A">
      <w:pPr>
        <w:suppressAutoHyphens/>
        <w:spacing w:after="0" w:line="360" w:lineRule="auto"/>
        <w:ind w:firstLine="709"/>
        <w:jc w:val="both"/>
        <w:rPr>
          <w:rFonts w:ascii="Times New Roman" w:hAnsi="Times New Roman"/>
          <w:sz w:val="28"/>
          <w:szCs w:val="28"/>
          <w:lang w:val="uk-UA"/>
        </w:rPr>
      </w:pPr>
    </w:p>
    <w:p w14:paraId="6C76A253" w14:textId="19DB75CF" w:rsidR="00B92E7C" w:rsidRPr="00B92E7C" w:rsidRDefault="00B92E7C" w:rsidP="00B92E7C">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Ефективне</w:t>
      </w:r>
      <w:r w:rsidRPr="00B92E7C">
        <w:rPr>
          <w:rFonts w:ascii="Times New Roman" w:hAnsi="Times New Roman"/>
          <w:sz w:val="28"/>
          <w:szCs w:val="28"/>
          <w:lang w:val="uk-UA"/>
        </w:rPr>
        <w:t xml:space="preserve"> управління сільськогосподарським підприємством має першорядне значення для його успіху та довгострокової стійкості. У цій </w:t>
      </w:r>
      <w:r>
        <w:rPr>
          <w:rFonts w:ascii="Times New Roman" w:hAnsi="Times New Roman"/>
          <w:sz w:val="28"/>
          <w:szCs w:val="28"/>
          <w:lang w:val="uk-UA"/>
        </w:rPr>
        <w:t>кваліфікаційній роботі було досліджено</w:t>
      </w:r>
      <w:r w:rsidRPr="00B92E7C">
        <w:rPr>
          <w:rFonts w:ascii="Times New Roman" w:hAnsi="Times New Roman"/>
          <w:sz w:val="28"/>
          <w:szCs w:val="28"/>
          <w:lang w:val="uk-UA"/>
        </w:rPr>
        <w:t xml:space="preserve"> різні стратегії та методи, спрямовані на підвищення ефективності системи управління в сільськогосподарських підприємствах. Проаналізувавши виклики, з якими стика</w:t>
      </w:r>
      <w:r>
        <w:rPr>
          <w:rFonts w:ascii="Times New Roman" w:hAnsi="Times New Roman"/>
          <w:sz w:val="28"/>
          <w:szCs w:val="28"/>
          <w:lang w:val="uk-UA"/>
        </w:rPr>
        <w:t>лося ТОВ «Укрзерно Трейд»</w:t>
      </w:r>
      <w:r w:rsidRPr="00B92E7C">
        <w:rPr>
          <w:rFonts w:ascii="Times New Roman" w:hAnsi="Times New Roman"/>
          <w:sz w:val="28"/>
          <w:szCs w:val="28"/>
          <w:lang w:val="uk-UA"/>
        </w:rPr>
        <w:t xml:space="preserve">, та визначивши потенційні сфери для вдосконалення, </w:t>
      </w:r>
      <w:r>
        <w:rPr>
          <w:rFonts w:ascii="Times New Roman" w:hAnsi="Times New Roman"/>
          <w:sz w:val="28"/>
          <w:szCs w:val="28"/>
          <w:lang w:val="uk-UA"/>
        </w:rPr>
        <w:t xml:space="preserve">було окреслено </w:t>
      </w:r>
      <w:r w:rsidRPr="00B92E7C">
        <w:rPr>
          <w:rFonts w:ascii="Times New Roman" w:hAnsi="Times New Roman"/>
          <w:sz w:val="28"/>
          <w:szCs w:val="28"/>
          <w:lang w:val="uk-UA"/>
        </w:rPr>
        <w:t>ключові рекомендації щодо підвищення операційної ефективності, оптимізації розподілу ресурсів та максимізації загальної продуктивності.</w:t>
      </w:r>
    </w:p>
    <w:p w14:paraId="5CD53867" w14:textId="7FE1F65A" w:rsidR="00B92E7C" w:rsidRDefault="00B92E7C" w:rsidP="00B92E7C">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Кваліфікаційна робота має поділ на три розділи:</w:t>
      </w:r>
    </w:p>
    <w:p w14:paraId="1CA95D57" w14:textId="6518B416" w:rsidR="00B92E7C" w:rsidRPr="00B92E7C" w:rsidRDefault="00B92E7C" w:rsidP="00B92E7C">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1. В першому розділі було досліджено теоретичні засади підвищення ефективності системи управління на сільськогосподарську підприємства. </w:t>
      </w:r>
      <w:r w:rsidRPr="00B92E7C">
        <w:rPr>
          <w:rFonts w:ascii="Times New Roman" w:hAnsi="Times New Roman"/>
          <w:sz w:val="28"/>
          <w:szCs w:val="28"/>
          <w:lang w:val="uk-UA"/>
        </w:rPr>
        <w:t>В ході дослідження було розглянуто сутність та ключові складові системи менеджменту, проаналізовано ключові аспекти менеджменту саме в сільськогосподарських підприємствах, а також розглянуто поняття ефективності системи менеджменту та різні підходи до її визначення.</w:t>
      </w:r>
    </w:p>
    <w:p w14:paraId="3E480E2D" w14:textId="17C9C550" w:rsidR="00B92E7C" w:rsidRPr="00B92E7C" w:rsidRDefault="00B92E7C" w:rsidP="00B92E7C">
      <w:pPr>
        <w:suppressAutoHyphens/>
        <w:spacing w:after="0" w:line="360" w:lineRule="auto"/>
        <w:ind w:firstLine="709"/>
        <w:jc w:val="both"/>
        <w:rPr>
          <w:rFonts w:ascii="Times New Roman" w:hAnsi="Times New Roman"/>
          <w:sz w:val="28"/>
          <w:szCs w:val="28"/>
          <w:lang w:val="uk-UA"/>
        </w:rPr>
      </w:pPr>
      <w:r w:rsidRPr="00B92E7C">
        <w:rPr>
          <w:rFonts w:ascii="Times New Roman" w:hAnsi="Times New Roman"/>
          <w:sz w:val="28"/>
          <w:szCs w:val="28"/>
          <w:lang w:val="uk-UA"/>
        </w:rPr>
        <w:t xml:space="preserve">Розуміючи сутність системи </w:t>
      </w:r>
      <w:r>
        <w:rPr>
          <w:rFonts w:ascii="Times New Roman" w:hAnsi="Times New Roman"/>
          <w:sz w:val="28"/>
          <w:szCs w:val="28"/>
          <w:lang w:val="uk-UA"/>
        </w:rPr>
        <w:t>управління</w:t>
      </w:r>
      <w:r w:rsidRPr="00B92E7C">
        <w:rPr>
          <w:rFonts w:ascii="Times New Roman" w:hAnsi="Times New Roman"/>
          <w:sz w:val="28"/>
          <w:szCs w:val="28"/>
          <w:lang w:val="uk-UA"/>
        </w:rPr>
        <w:t xml:space="preserve">, </w:t>
      </w:r>
      <w:r>
        <w:rPr>
          <w:rFonts w:ascii="Times New Roman" w:hAnsi="Times New Roman"/>
          <w:sz w:val="28"/>
          <w:szCs w:val="28"/>
          <w:lang w:val="uk-UA"/>
        </w:rPr>
        <w:t>можна визнати</w:t>
      </w:r>
      <w:r w:rsidRPr="00B92E7C">
        <w:rPr>
          <w:rFonts w:ascii="Times New Roman" w:hAnsi="Times New Roman"/>
          <w:sz w:val="28"/>
          <w:szCs w:val="28"/>
          <w:lang w:val="uk-UA"/>
        </w:rPr>
        <w:t xml:space="preserve">, що вона охоплює скоординоване використання ресурсів, процесів і персоналу для досягнення цілей і завдань сільськогосподарського підприємства. Ключовими компонентами системи </w:t>
      </w:r>
      <w:r>
        <w:rPr>
          <w:rFonts w:ascii="Times New Roman" w:hAnsi="Times New Roman"/>
          <w:sz w:val="28"/>
          <w:szCs w:val="28"/>
          <w:lang w:val="uk-UA"/>
        </w:rPr>
        <w:t>управління</w:t>
      </w:r>
      <w:r w:rsidRPr="00B92E7C">
        <w:rPr>
          <w:rFonts w:ascii="Times New Roman" w:hAnsi="Times New Roman"/>
          <w:sz w:val="28"/>
          <w:szCs w:val="28"/>
          <w:lang w:val="uk-UA"/>
        </w:rPr>
        <w:t>, визначеними в цьому дослідженні, є планування, організація, керівництво та контроль. Ці компоненти забезпечують основу для ефективного прийняття рішень, розподілу ресурсів, лідерства та оцінки результатів діяльності в сільськогосподарському контексті.</w:t>
      </w:r>
    </w:p>
    <w:p w14:paraId="656330D5" w14:textId="7FDD3A98" w:rsidR="00B92E7C" w:rsidRPr="00B92E7C" w:rsidRDefault="00B92E7C" w:rsidP="00B92E7C">
      <w:pPr>
        <w:suppressAutoHyphens/>
        <w:spacing w:after="0" w:line="360" w:lineRule="auto"/>
        <w:ind w:firstLine="709"/>
        <w:jc w:val="both"/>
        <w:rPr>
          <w:rFonts w:ascii="Times New Roman" w:hAnsi="Times New Roman"/>
          <w:sz w:val="28"/>
          <w:szCs w:val="28"/>
          <w:lang w:val="uk-UA"/>
        </w:rPr>
      </w:pPr>
      <w:r w:rsidRPr="00B92E7C">
        <w:rPr>
          <w:rFonts w:ascii="Times New Roman" w:hAnsi="Times New Roman"/>
          <w:sz w:val="28"/>
          <w:szCs w:val="28"/>
          <w:lang w:val="uk-UA"/>
        </w:rPr>
        <w:t xml:space="preserve">Ефективність </w:t>
      </w:r>
      <w:r>
        <w:rPr>
          <w:rFonts w:ascii="Times New Roman" w:hAnsi="Times New Roman"/>
          <w:sz w:val="28"/>
          <w:szCs w:val="28"/>
          <w:lang w:val="uk-UA"/>
        </w:rPr>
        <w:t>–</w:t>
      </w:r>
      <w:r w:rsidRPr="00B92E7C">
        <w:rPr>
          <w:rFonts w:ascii="Times New Roman" w:hAnsi="Times New Roman"/>
          <w:sz w:val="28"/>
          <w:szCs w:val="28"/>
          <w:lang w:val="uk-UA"/>
        </w:rPr>
        <w:t xml:space="preserve"> це здатність сільськогосподарського підприємства досягати своїх цілей при оптимальному використанні ресурсів. Визначення ефективності системи </w:t>
      </w:r>
      <w:r>
        <w:rPr>
          <w:rFonts w:ascii="Times New Roman" w:hAnsi="Times New Roman"/>
          <w:sz w:val="28"/>
          <w:szCs w:val="28"/>
          <w:lang w:val="uk-UA"/>
        </w:rPr>
        <w:t>управління</w:t>
      </w:r>
      <w:r w:rsidRPr="00B92E7C">
        <w:rPr>
          <w:rFonts w:ascii="Times New Roman" w:hAnsi="Times New Roman"/>
          <w:sz w:val="28"/>
          <w:szCs w:val="28"/>
          <w:lang w:val="uk-UA"/>
        </w:rPr>
        <w:t xml:space="preserve"> передбачає оцінку входів і виходів системи та порівняння результатів діяльності із заздалегідь визначеними критеріями або галузевими стандартами. Для оцінки та постійного підвищення ефективності системи </w:t>
      </w:r>
      <w:r>
        <w:rPr>
          <w:rFonts w:ascii="Times New Roman" w:hAnsi="Times New Roman"/>
          <w:sz w:val="28"/>
          <w:szCs w:val="28"/>
          <w:lang w:val="uk-UA"/>
        </w:rPr>
        <w:t>управління</w:t>
      </w:r>
      <w:r w:rsidRPr="00B92E7C">
        <w:rPr>
          <w:rFonts w:ascii="Times New Roman" w:hAnsi="Times New Roman"/>
          <w:sz w:val="28"/>
          <w:szCs w:val="28"/>
          <w:lang w:val="uk-UA"/>
        </w:rPr>
        <w:t xml:space="preserve"> на сільськогосподарських підприємствах можна використовувати різні підходи, такі як фінансові коефіцієнти, показники продуктивності та бенчмаркінг.</w:t>
      </w:r>
    </w:p>
    <w:p w14:paraId="295539B7" w14:textId="57D39394" w:rsidR="00B92E7C" w:rsidRDefault="00B92E7C" w:rsidP="00B92E7C">
      <w:pPr>
        <w:suppressAutoHyphens/>
        <w:spacing w:after="0" w:line="360" w:lineRule="auto"/>
        <w:ind w:firstLine="709"/>
        <w:jc w:val="both"/>
        <w:rPr>
          <w:rFonts w:ascii="Times New Roman" w:hAnsi="Times New Roman"/>
          <w:sz w:val="28"/>
          <w:szCs w:val="28"/>
          <w:lang w:val="uk-UA"/>
        </w:rPr>
      </w:pPr>
      <w:r w:rsidRPr="00B92E7C">
        <w:rPr>
          <w:rFonts w:ascii="Times New Roman" w:hAnsi="Times New Roman"/>
          <w:sz w:val="28"/>
          <w:szCs w:val="28"/>
          <w:lang w:val="uk-UA"/>
        </w:rPr>
        <w:t xml:space="preserve">Завдяки всебічному розумінню теоретичних основ ефективності системи менеджменту на сільськогосподарському підприємстві, ця </w:t>
      </w:r>
      <w:r>
        <w:rPr>
          <w:rFonts w:ascii="Times New Roman" w:hAnsi="Times New Roman"/>
          <w:sz w:val="28"/>
          <w:szCs w:val="28"/>
          <w:lang w:val="uk-UA"/>
        </w:rPr>
        <w:t>кваліфікаційна робота</w:t>
      </w:r>
      <w:r w:rsidRPr="00B92E7C">
        <w:rPr>
          <w:rFonts w:ascii="Times New Roman" w:hAnsi="Times New Roman"/>
          <w:sz w:val="28"/>
          <w:szCs w:val="28"/>
          <w:lang w:val="uk-UA"/>
        </w:rPr>
        <w:t xml:space="preserve"> надала цінну інформацію та рекомендації для керівників і практиків сільськогосподарських підприємств. Визначені ключові компоненти, аспекти та підходи слугують дорожньою картою для підвищення ефективності управління, оптимізації ресурсів та загальної продуктивності в аграрній галузі.</w:t>
      </w:r>
    </w:p>
    <w:p w14:paraId="6AD18348" w14:textId="37B1D02D" w:rsidR="00B92E7C" w:rsidRDefault="00B92E7C" w:rsidP="00B92E7C">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2. У другому  розділі було розглянуто характеристику ТОВ «Укрзерно Трейд». В контексті цього розділу було виконано наступні завдання:</w:t>
      </w:r>
    </w:p>
    <w:p w14:paraId="56C3EAB5" w14:textId="200B7913" w:rsidR="00B92E7C" w:rsidRDefault="00B92E7C" w:rsidP="00B92E7C">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охарактеризовано організаційну структуру підприємства;</w:t>
      </w:r>
    </w:p>
    <w:p w14:paraId="73308D83" w14:textId="7DFDD1A1" w:rsidR="00B92E7C" w:rsidRDefault="00B92E7C" w:rsidP="00B92E7C">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проаналізовано виробничі аспекти діяльності підприємства;</w:t>
      </w:r>
    </w:p>
    <w:p w14:paraId="0D6005AD" w14:textId="2D2C3965" w:rsidR="00B92E7C" w:rsidRDefault="00B92E7C" w:rsidP="00B92E7C">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проаналізовано та зроблено оцінку фінансового стану підприємства;</w:t>
      </w:r>
    </w:p>
    <w:p w14:paraId="14A2AC37" w14:textId="47439D4A" w:rsidR="00B92E7C" w:rsidRDefault="00B92E7C" w:rsidP="00B92E7C">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досліджено систему управління ТОВ «Укрзерно Трейд».</w:t>
      </w:r>
    </w:p>
    <w:p w14:paraId="07F5FAC6" w14:textId="77239D4D" w:rsidR="00B92E7C" w:rsidRDefault="00990CC9" w:rsidP="00B92E7C">
      <w:pPr>
        <w:suppressAutoHyphens/>
        <w:spacing w:after="0" w:line="360" w:lineRule="auto"/>
        <w:ind w:firstLine="709"/>
        <w:jc w:val="both"/>
        <w:rPr>
          <w:rFonts w:ascii="Times New Roman" w:hAnsi="Times New Roman"/>
          <w:sz w:val="28"/>
          <w:szCs w:val="28"/>
          <w:lang w:val="uk-UA"/>
        </w:rPr>
      </w:pPr>
      <w:r w:rsidRPr="00990CC9">
        <w:rPr>
          <w:rFonts w:ascii="Times New Roman" w:hAnsi="Times New Roman"/>
          <w:sz w:val="28"/>
          <w:szCs w:val="28"/>
          <w:lang w:val="uk-UA"/>
        </w:rPr>
        <w:t>Таким чином, було виявлено</w:t>
      </w:r>
      <w:r>
        <w:rPr>
          <w:rFonts w:ascii="Times New Roman" w:hAnsi="Times New Roman"/>
          <w:sz w:val="28"/>
          <w:szCs w:val="28"/>
          <w:lang w:val="uk-UA"/>
        </w:rPr>
        <w:t>, що підприємство має проблеми із фінансовою стійкістю, адже залучення фінансових ресурсів завдяки збільшенню зобов’язань викликало проблеми із фінансовою залежністю підприємства. Крім цього, рівень ліквідності підприємства також має деякі недоліки, що потребують удосконалення.</w:t>
      </w:r>
    </w:p>
    <w:p w14:paraId="2C569D97" w14:textId="63EE8097" w:rsidR="00990CC9" w:rsidRDefault="00990CC9" w:rsidP="00B92E7C">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Аналіз системи управління ТОВ «Укрзерно Трейд» виявив наявність великого потенціалу стосовно спроможності приймати ефективні управлінські рішення. Проте у ході аналізу було виявлено, що компанія не зосереджує увагу на підвищенні рівня мотивації персоналу, що впливає на загальний рівень продуктивності роботи та бажанні підвищувати ефективність або результативністі.</w:t>
      </w:r>
    </w:p>
    <w:p w14:paraId="4FC810B9" w14:textId="19F3CF94" w:rsidR="00990CC9" w:rsidRDefault="00990CC9" w:rsidP="00B92E7C">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3. Третій розділ має на меті розробку стратегічних напрямків підвищення ефективності системи управління ТОВ «Укрзерно Трейд». Завдяки проведеному у другому розділі аналізу системи управління – виявлено ряд суттєвих проблем, </w:t>
      </w:r>
      <w:r w:rsidR="0057418F">
        <w:rPr>
          <w:rFonts w:ascii="Times New Roman" w:hAnsi="Times New Roman"/>
          <w:sz w:val="28"/>
          <w:szCs w:val="28"/>
          <w:lang w:val="uk-UA"/>
        </w:rPr>
        <w:t>що</w:t>
      </w:r>
      <w:r>
        <w:rPr>
          <w:rFonts w:ascii="Times New Roman" w:hAnsi="Times New Roman"/>
          <w:sz w:val="28"/>
          <w:szCs w:val="28"/>
          <w:lang w:val="uk-UA"/>
        </w:rPr>
        <w:t xml:space="preserve"> </w:t>
      </w:r>
      <w:r w:rsidR="0057418F">
        <w:rPr>
          <w:rFonts w:ascii="Times New Roman" w:hAnsi="Times New Roman"/>
          <w:sz w:val="28"/>
          <w:szCs w:val="28"/>
          <w:lang w:val="uk-UA"/>
        </w:rPr>
        <w:t>в</w:t>
      </w:r>
      <w:r>
        <w:rPr>
          <w:rFonts w:ascii="Times New Roman" w:hAnsi="Times New Roman"/>
          <w:sz w:val="28"/>
          <w:szCs w:val="28"/>
          <w:lang w:val="uk-UA"/>
        </w:rPr>
        <w:t xml:space="preserve">пливають на рівень ефективності як окремо системи управління, так і </w:t>
      </w:r>
      <w:r w:rsidR="0057418F">
        <w:rPr>
          <w:rFonts w:ascii="Times New Roman" w:hAnsi="Times New Roman"/>
          <w:sz w:val="28"/>
          <w:szCs w:val="28"/>
          <w:lang w:val="uk-UA"/>
        </w:rPr>
        <w:t>рентабельності</w:t>
      </w:r>
      <w:r>
        <w:rPr>
          <w:rFonts w:ascii="Times New Roman" w:hAnsi="Times New Roman"/>
          <w:sz w:val="28"/>
          <w:szCs w:val="28"/>
          <w:lang w:val="uk-UA"/>
        </w:rPr>
        <w:t xml:space="preserve"> підприємства.</w:t>
      </w:r>
    </w:p>
    <w:p w14:paraId="73B9A862" w14:textId="3BA72385" w:rsidR="00990CC9" w:rsidRDefault="00990CC9" w:rsidP="00B92E7C">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В змісті третього розділу надано конкретні стратегічні напрямки, що можуть допомогти підприємству підвищити рівень ефективності. Запропоновані напрямки було проаналізовано та розраховано їх ефективність та приріст прибутковості у випадку їх реалізації.</w:t>
      </w:r>
    </w:p>
    <w:p w14:paraId="160A84A1" w14:textId="18C63044" w:rsidR="00990CC9" w:rsidRDefault="00990CC9" w:rsidP="00B92E7C">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Так, наприклад, впровадження </w:t>
      </w:r>
      <w:r w:rsidR="0057418F">
        <w:rPr>
          <w:rFonts w:ascii="Times New Roman" w:hAnsi="Times New Roman"/>
          <w:sz w:val="28"/>
          <w:szCs w:val="28"/>
          <w:lang w:val="uk-UA"/>
        </w:rPr>
        <w:t>стратегій</w:t>
      </w:r>
      <w:r>
        <w:rPr>
          <w:rFonts w:ascii="Times New Roman" w:hAnsi="Times New Roman"/>
          <w:sz w:val="28"/>
          <w:szCs w:val="28"/>
          <w:lang w:val="uk-UA"/>
        </w:rPr>
        <w:t xml:space="preserve"> оптимізації ресурсів дозволить ТОВ «Укрзерно Трейд» збільшити ефективність на 5,1 % та збільшити рівень чистого прибутку на 5,1 %. Реалізація напрямку </w:t>
      </w:r>
      <w:r w:rsidR="0057418F">
        <w:rPr>
          <w:rFonts w:ascii="Times New Roman" w:hAnsi="Times New Roman"/>
          <w:sz w:val="28"/>
          <w:szCs w:val="28"/>
          <w:lang w:val="uk-UA"/>
        </w:rPr>
        <w:t>впровадження передових</w:t>
      </w:r>
      <w:r>
        <w:rPr>
          <w:rFonts w:ascii="Times New Roman" w:hAnsi="Times New Roman"/>
          <w:sz w:val="28"/>
          <w:szCs w:val="28"/>
          <w:lang w:val="uk-UA"/>
        </w:rPr>
        <w:t xml:space="preserve"> технологій у сільськогосподарську практику ТОВ «Укрзерно Трейд» дозволить збільшити ефективність підприємства на </w:t>
      </w:r>
      <w:r w:rsidR="0057418F">
        <w:rPr>
          <w:rFonts w:ascii="Times New Roman" w:hAnsi="Times New Roman"/>
          <w:sz w:val="28"/>
          <w:szCs w:val="28"/>
          <w:lang w:val="uk-UA"/>
        </w:rPr>
        <w:t>112,6 %, збільшити отриманий чистий прибуток на 91,2 % та зменшити кількість витрат на 10 %,</w:t>
      </w:r>
    </w:p>
    <w:p w14:paraId="6A609A12" w14:textId="1018AA80" w:rsidR="0057418F" w:rsidRPr="00990CC9" w:rsidRDefault="0057418F" w:rsidP="00B92E7C">
      <w:pPr>
        <w:suppressAutoHyphen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Таким чином, запропоновані заходи щодо підвищення ефективності системи управління ТОВ «Укрзерно Трейд» варто вважати потенційними, адже вони мають суттєві зміни стосовно приросту економічної ефективності для підприємства.</w:t>
      </w:r>
    </w:p>
    <w:p w14:paraId="3B4A8674" w14:textId="2F63AD7B" w:rsidR="00C51DE1" w:rsidRPr="00AB2B7B" w:rsidRDefault="00C51DE1" w:rsidP="00AB2B7B">
      <w:pPr>
        <w:suppressAutoHyphens/>
        <w:spacing w:after="0" w:line="360" w:lineRule="auto"/>
        <w:ind w:firstLine="709"/>
        <w:jc w:val="both"/>
        <w:rPr>
          <w:rFonts w:ascii="Times New Roman" w:hAnsi="Times New Roman"/>
          <w:vanish/>
          <w:sz w:val="28"/>
          <w:szCs w:val="28"/>
          <w:lang w:val="uk-UA"/>
        </w:rPr>
      </w:pPr>
      <w:r w:rsidRPr="001D28FE">
        <w:rPr>
          <w:rFonts w:ascii="Times New Roman" w:hAnsi="Times New Roman"/>
          <w:sz w:val="28"/>
          <w:szCs w:val="28"/>
          <w:lang w:val="uk-UA"/>
        </w:rPr>
        <w:br w:type="page"/>
      </w:r>
    </w:p>
    <w:p w14:paraId="1A3988A3" w14:textId="0A0A4CC8" w:rsidR="00F26F14" w:rsidRPr="000E2649" w:rsidRDefault="00C51DE1" w:rsidP="00805372">
      <w:pPr>
        <w:suppressAutoHyphens/>
        <w:spacing w:after="0" w:line="360" w:lineRule="auto"/>
        <w:jc w:val="center"/>
        <w:rPr>
          <w:rFonts w:ascii="Times New Roman" w:hAnsi="Times New Roman"/>
          <w:b/>
          <w:bCs/>
          <w:sz w:val="28"/>
          <w:szCs w:val="28"/>
          <w:lang w:val="uk-UA"/>
        </w:rPr>
      </w:pPr>
      <w:r w:rsidRPr="000E2649">
        <w:rPr>
          <w:rFonts w:ascii="Times New Roman" w:hAnsi="Times New Roman"/>
          <w:b/>
          <w:bCs/>
          <w:sz w:val="28"/>
          <w:szCs w:val="28"/>
          <w:lang w:val="uk-UA"/>
        </w:rPr>
        <w:t>СПИСОК ВИКОРИСТАНИХ ДЖЕРЕЛ</w:t>
      </w:r>
    </w:p>
    <w:p w14:paraId="48305146" w14:textId="1316C51B" w:rsidR="00C51DE1" w:rsidRDefault="00C51DE1" w:rsidP="00F26F14">
      <w:pPr>
        <w:suppressAutoHyphens/>
        <w:spacing w:after="0" w:line="360" w:lineRule="auto"/>
        <w:ind w:firstLine="709"/>
        <w:jc w:val="both"/>
        <w:rPr>
          <w:rFonts w:ascii="Times New Roman" w:hAnsi="Times New Roman"/>
          <w:sz w:val="28"/>
          <w:szCs w:val="28"/>
          <w:lang w:val="uk-UA"/>
        </w:rPr>
      </w:pPr>
    </w:p>
    <w:p w14:paraId="4147E5BF" w14:textId="77777777" w:rsidR="000E2649" w:rsidRPr="000E2649" w:rsidRDefault="000E2649" w:rsidP="000E2649">
      <w:pPr>
        <w:pStyle w:val="a4"/>
        <w:numPr>
          <w:ilvl w:val="0"/>
          <w:numId w:val="2"/>
        </w:numPr>
        <w:suppressAutoHyphens/>
        <w:spacing w:after="0" w:line="360" w:lineRule="auto"/>
        <w:ind w:left="357" w:hanging="357"/>
        <w:jc w:val="both"/>
        <w:rPr>
          <w:rFonts w:ascii="Times New Roman" w:hAnsi="Times New Roman"/>
          <w:sz w:val="28"/>
          <w:szCs w:val="28"/>
          <w:lang w:val="uk-UA"/>
        </w:rPr>
      </w:pPr>
      <w:r w:rsidRPr="000E2649">
        <w:rPr>
          <w:rFonts w:ascii="Times New Roman" w:hAnsi="Times New Roman"/>
          <w:sz w:val="28"/>
          <w:szCs w:val="28"/>
          <w:lang w:val="uk-UA"/>
        </w:rPr>
        <w:t xml:space="preserve">Shanmuganathan, S. Lean Six Sigma. Six Sigma Projects and Personal Experiences. 2010. </w:t>
      </w:r>
      <w:r w:rsidRPr="000E2649">
        <w:rPr>
          <w:rFonts w:ascii="Times New Roman" w:hAnsi="Times New Roman"/>
          <w:sz w:val="28"/>
          <w:szCs w:val="28"/>
          <w:lang w:val="en-US"/>
        </w:rPr>
        <w:t>P</w:t>
      </w:r>
      <w:r w:rsidRPr="000E2649">
        <w:rPr>
          <w:rFonts w:ascii="Times New Roman" w:hAnsi="Times New Roman"/>
          <w:sz w:val="28"/>
          <w:szCs w:val="28"/>
          <w:lang w:val="uk-UA"/>
        </w:rPr>
        <w:t>. 1–23.</w:t>
      </w:r>
    </w:p>
    <w:p w14:paraId="7E45B1F1" w14:textId="77777777" w:rsidR="000E2649" w:rsidRPr="000E2649" w:rsidRDefault="000E2649" w:rsidP="000E2649">
      <w:pPr>
        <w:pStyle w:val="a4"/>
        <w:numPr>
          <w:ilvl w:val="0"/>
          <w:numId w:val="2"/>
        </w:numPr>
        <w:suppressAutoHyphens/>
        <w:spacing w:after="0" w:line="360" w:lineRule="auto"/>
        <w:ind w:left="357" w:hanging="357"/>
        <w:jc w:val="both"/>
        <w:rPr>
          <w:rFonts w:ascii="Times New Roman" w:hAnsi="Times New Roman"/>
          <w:sz w:val="28"/>
          <w:szCs w:val="28"/>
          <w:lang w:val="uk-UA"/>
        </w:rPr>
      </w:pPr>
      <w:r w:rsidRPr="000E2649">
        <w:rPr>
          <w:rFonts w:ascii="Times New Roman" w:hAnsi="Times New Roman"/>
          <w:sz w:val="28"/>
          <w:szCs w:val="28"/>
          <w:lang w:val="uk-UA"/>
        </w:rPr>
        <w:t>Антонюк, О. П., Ступницька, Т. М., Купріна, Н. М., Економічний аналіз: навч. посіб. Львів: «Магнолія 2006», 2012. 320 с.</w:t>
      </w:r>
    </w:p>
    <w:p w14:paraId="52C8576C" w14:textId="77777777" w:rsidR="000E2649" w:rsidRPr="000E2649" w:rsidRDefault="000E2649" w:rsidP="000E2649">
      <w:pPr>
        <w:pStyle w:val="a4"/>
        <w:numPr>
          <w:ilvl w:val="0"/>
          <w:numId w:val="2"/>
        </w:numPr>
        <w:tabs>
          <w:tab w:val="left" w:pos="3418"/>
        </w:tabs>
        <w:suppressAutoHyphens/>
        <w:spacing w:after="0" w:line="360" w:lineRule="auto"/>
        <w:ind w:left="357" w:hanging="357"/>
        <w:jc w:val="both"/>
        <w:rPr>
          <w:rFonts w:ascii="Times New Roman" w:hAnsi="Times New Roman"/>
          <w:sz w:val="28"/>
          <w:szCs w:val="28"/>
          <w:lang w:val="uk-UA"/>
        </w:rPr>
      </w:pPr>
      <w:r w:rsidRPr="000E2649">
        <w:rPr>
          <w:rFonts w:ascii="Times New Roman" w:hAnsi="Times New Roman"/>
          <w:sz w:val="28"/>
          <w:szCs w:val="28"/>
          <w:lang w:val="uk-UA"/>
        </w:rPr>
        <w:t xml:space="preserve">Бричко, А. М. Особливості економічного управління сільськогосподарським підприємством. Одеса: ОНАУ, 2016. </w:t>
      </w:r>
      <w:r w:rsidRPr="000E2649">
        <w:rPr>
          <w:rFonts w:ascii="Times New Roman" w:hAnsi="Times New Roman"/>
          <w:sz w:val="28"/>
          <w:szCs w:val="28"/>
          <w:lang w:val="en-US"/>
        </w:rPr>
        <w:t>URL</w:t>
      </w:r>
      <w:r w:rsidRPr="000E2649">
        <w:rPr>
          <w:rFonts w:ascii="Times New Roman" w:hAnsi="Times New Roman"/>
          <w:sz w:val="28"/>
          <w:szCs w:val="28"/>
          <w:lang w:val="uk-UA"/>
        </w:rPr>
        <w:t>: http://repo.snau.edu.ua/bitstream/123456789/4730/1/Бричко%20А.%20М.%20Особливості%20економічного%20управління.pdf (дата звернення: 15.05.2023).</w:t>
      </w:r>
    </w:p>
    <w:p w14:paraId="6ACEA139" w14:textId="77777777" w:rsidR="000E2649" w:rsidRPr="000E2649" w:rsidRDefault="000E2649" w:rsidP="000E2649">
      <w:pPr>
        <w:pStyle w:val="a4"/>
        <w:numPr>
          <w:ilvl w:val="0"/>
          <w:numId w:val="2"/>
        </w:numPr>
        <w:suppressAutoHyphens/>
        <w:spacing w:after="0" w:line="360" w:lineRule="auto"/>
        <w:ind w:left="357" w:hanging="357"/>
        <w:jc w:val="both"/>
        <w:rPr>
          <w:rFonts w:ascii="Times New Roman" w:hAnsi="Times New Roman"/>
          <w:sz w:val="28"/>
          <w:szCs w:val="28"/>
          <w:lang w:val="uk-UA"/>
        </w:rPr>
      </w:pPr>
      <w:r w:rsidRPr="000E2649">
        <w:rPr>
          <w:rFonts w:ascii="Times New Roman" w:hAnsi="Times New Roman"/>
          <w:sz w:val="28"/>
          <w:szCs w:val="28"/>
          <w:lang w:val="uk-UA"/>
        </w:rPr>
        <w:t>Василик, С. К. Ефективність діяльності акціонерних підприємств. дис. ... канд. екон. наук : 08.06.01. Харків, 1998. 138 с.</w:t>
      </w:r>
    </w:p>
    <w:p w14:paraId="140C037E" w14:textId="77777777" w:rsidR="000E2649" w:rsidRPr="000E2649" w:rsidRDefault="000E2649" w:rsidP="000E2649">
      <w:pPr>
        <w:pStyle w:val="a4"/>
        <w:numPr>
          <w:ilvl w:val="0"/>
          <w:numId w:val="2"/>
        </w:numPr>
        <w:suppressAutoHyphens/>
        <w:spacing w:after="0" w:line="360" w:lineRule="auto"/>
        <w:ind w:left="357" w:hanging="357"/>
        <w:jc w:val="both"/>
        <w:rPr>
          <w:rFonts w:ascii="Times New Roman" w:hAnsi="Times New Roman"/>
          <w:sz w:val="28"/>
          <w:szCs w:val="28"/>
          <w:lang w:val="uk-UA"/>
        </w:rPr>
      </w:pPr>
      <w:r w:rsidRPr="000E2649">
        <w:rPr>
          <w:rFonts w:ascii="Times New Roman" w:hAnsi="Times New Roman"/>
          <w:sz w:val="28"/>
          <w:szCs w:val="28"/>
          <w:lang w:val="uk-UA"/>
        </w:rPr>
        <w:t>Височина, М. В. Аналіз методів оцінювання ефективності управління діяльністю підприємства. Економічні науки. 2009. Вип. 161. С. 86–89.</w:t>
      </w:r>
    </w:p>
    <w:p w14:paraId="2BEEAEF3" w14:textId="77777777" w:rsidR="000E2649" w:rsidRPr="000E2649" w:rsidRDefault="000E2649" w:rsidP="000E2649">
      <w:pPr>
        <w:pStyle w:val="a4"/>
        <w:numPr>
          <w:ilvl w:val="0"/>
          <w:numId w:val="2"/>
        </w:numPr>
        <w:suppressAutoHyphens/>
        <w:spacing w:after="0" w:line="360" w:lineRule="auto"/>
        <w:ind w:left="357" w:hanging="357"/>
        <w:jc w:val="both"/>
        <w:rPr>
          <w:rFonts w:ascii="Times New Roman" w:hAnsi="Times New Roman"/>
          <w:sz w:val="28"/>
          <w:szCs w:val="28"/>
          <w:lang w:val="uk-UA"/>
        </w:rPr>
      </w:pPr>
      <w:r w:rsidRPr="000E2649">
        <w:rPr>
          <w:rFonts w:ascii="Times New Roman" w:hAnsi="Times New Roman"/>
          <w:sz w:val="28"/>
          <w:szCs w:val="28"/>
          <w:lang w:val="uk-UA"/>
        </w:rPr>
        <w:t>Волошин, Р. Основи менеджменту: консп. лекц. Тернопіль, 2012. 116 с.</w:t>
      </w:r>
    </w:p>
    <w:p w14:paraId="7EBA6043" w14:textId="77777777" w:rsidR="000E2649" w:rsidRPr="000E2649" w:rsidRDefault="000E2649" w:rsidP="000E2649">
      <w:pPr>
        <w:pStyle w:val="a4"/>
        <w:numPr>
          <w:ilvl w:val="0"/>
          <w:numId w:val="2"/>
        </w:numPr>
        <w:suppressAutoHyphens/>
        <w:spacing w:after="0" w:line="360" w:lineRule="auto"/>
        <w:ind w:left="357" w:hanging="357"/>
        <w:jc w:val="both"/>
        <w:rPr>
          <w:rFonts w:ascii="Times New Roman" w:hAnsi="Times New Roman"/>
          <w:sz w:val="28"/>
          <w:szCs w:val="28"/>
          <w:lang w:val="uk-UA"/>
        </w:rPr>
      </w:pPr>
      <w:r w:rsidRPr="000E2649">
        <w:rPr>
          <w:rFonts w:ascii="Times New Roman" w:hAnsi="Times New Roman"/>
          <w:sz w:val="28"/>
          <w:szCs w:val="28"/>
          <w:lang w:val="uk-UA"/>
        </w:rPr>
        <w:t>Гарасим, П. М. Вплив аграрної реформи на формування інформаційного забезпечення системи управління підприємством. Економічні науки. 2010. Вип. 7 (1). С. 341–349.</w:t>
      </w:r>
    </w:p>
    <w:p w14:paraId="4F0BEF30" w14:textId="77777777" w:rsidR="000E2649" w:rsidRPr="000E2649" w:rsidRDefault="000E2649" w:rsidP="000E2649">
      <w:pPr>
        <w:pStyle w:val="a4"/>
        <w:numPr>
          <w:ilvl w:val="0"/>
          <w:numId w:val="2"/>
        </w:numPr>
        <w:suppressAutoHyphens/>
        <w:spacing w:after="0" w:line="360" w:lineRule="auto"/>
        <w:ind w:left="357" w:hanging="357"/>
        <w:jc w:val="both"/>
        <w:rPr>
          <w:rFonts w:ascii="Times New Roman" w:hAnsi="Times New Roman"/>
          <w:sz w:val="28"/>
          <w:szCs w:val="28"/>
          <w:lang w:val="uk-UA"/>
        </w:rPr>
      </w:pPr>
      <w:r w:rsidRPr="000E2649">
        <w:rPr>
          <w:rFonts w:ascii="Times New Roman" w:hAnsi="Times New Roman"/>
          <w:sz w:val="28"/>
          <w:szCs w:val="28"/>
          <w:lang w:val="uk-UA"/>
        </w:rPr>
        <w:t>Герасименко, Ю. В., Підвальна, О. Г. Менеджмент: навч. посіб. Вінниця: ТОВ «Консоль», 2017. 256 с.</w:t>
      </w:r>
    </w:p>
    <w:p w14:paraId="17E3E03A" w14:textId="77777777" w:rsidR="000E2649" w:rsidRPr="000E2649" w:rsidRDefault="000E2649" w:rsidP="000E2649">
      <w:pPr>
        <w:pStyle w:val="a4"/>
        <w:numPr>
          <w:ilvl w:val="0"/>
          <w:numId w:val="2"/>
        </w:numPr>
        <w:suppressAutoHyphens/>
        <w:spacing w:after="0" w:line="360" w:lineRule="auto"/>
        <w:ind w:left="357" w:hanging="357"/>
        <w:jc w:val="both"/>
        <w:rPr>
          <w:rFonts w:ascii="Times New Roman" w:hAnsi="Times New Roman"/>
          <w:sz w:val="28"/>
          <w:szCs w:val="28"/>
          <w:lang w:val="uk-UA"/>
        </w:rPr>
      </w:pPr>
      <w:r w:rsidRPr="000E2649">
        <w:rPr>
          <w:rFonts w:ascii="Times New Roman" w:hAnsi="Times New Roman"/>
          <w:sz w:val="28"/>
          <w:szCs w:val="28"/>
          <w:lang w:val="uk-UA"/>
        </w:rPr>
        <w:t xml:space="preserve">Гладищук, Я. А., Овандер, Н. Л. Аналіз ліквідності підприємства та основні чинники впливу на прикладі АТ «Житомирський маслозавод». Менеджмент суб’єктів господарювання: проблеми та перспективи розвитку: матеріали </w:t>
      </w:r>
      <w:r w:rsidRPr="000E2649">
        <w:rPr>
          <w:rFonts w:ascii="Times New Roman" w:hAnsi="Times New Roman"/>
          <w:sz w:val="28"/>
          <w:szCs w:val="28"/>
          <w:lang w:val="en-US"/>
        </w:rPr>
        <w:t>VI</w:t>
      </w:r>
      <w:r w:rsidRPr="000E2649">
        <w:rPr>
          <w:rFonts w:ascii="Times New Roman" w:hAnsi="Times New Roman"/>
          <w:sz w:val="28"/>
          <w:szCs w:val="28"/>
          <w:lang w:val="uk-UA"/>
        </w:rPr>
        <w:t xml:space="preserve"> Міжнарод. наук.-практ. конф. здобувачів вищої освіти і молодих учених, м. Житомир, 19–21 груд. 2019 р. Житомир: ДУ «Житомирська політехніка», 2019. С. 409–411.</w:t>
      </w:r>
    </w:p>
    <w:p w14:paraId="1C1DD81B" w14:textId="77777777" w:rsidR="000E2649" w:rsidRPr="000E2649" w:rsidRDefault="000E2649" w:rsidP="000E2649">
      <w:pPr>
        <w:pStyle w:val="a4"/>
        <w:numPr>
          <w:ilvl w:val="0"/>
          <w:numId w:val="2"/>
        </w:numPr>
        <w:tabs>
          <w:tab w:val="left" w:pos="3418"/>
        </w:tabs>
        <w:suppressAutoHyphens/>
        <w:spacing w:after="0" w:line="360" w:lineRule="auto"/>
        <w:ind w:left="357" w:hanging="357"/>
        <w:jc w:val="both"/>
        <w:rPr>
          <w:rFonts w:ascii="Times New Roman" w:hAnsi="Times New Roman"/>
          <w:sz w:val="28"/>
          <w:szCs w:val="28"/>
          <w:lang w:val="uk-UA"/>
        </w:rPr>
      </w:pPr>
      <w:r w:rsidRPr="000E2649">
        <w:rPr>
          <w:rFonts w:ascii="Times New Roman" w:hAnsi="Times New Roman"/>
          <w:sz w:val="28"/>
          <w:szCs w:val="28"/>
          <w:lang w:val="uk-UA"/>
        </w:rPr>
        <w:t>Долішня, Т. І., Долішній, Б. С. Особливості методів оцінки ефективності управління діяльністю підприємства. Наукові вісті приватного вищого навчального закладу «Галицька академія». 2012. Вип. 1 (20). С. 90–95.</w:t>
      </w:r>
    </w:p>
    <w:p w14:paraId="3FF83EC7" w14:textId="77777777" w:rsidR="000E2649" w:rsidRPr="000E2649" w:rsidRDefault="000E2649" w:rsidP="000E2649">
      <w:pPr>
        <w:pStyle w:val="a4"/>
        <w:numPr>
          <w:ilvl w:val="0"/>
          <w:numId w:val="2"/>
        </w:numPr>
        <w:suppressAutoHyphens/>
        <w:spacing w:after="0" w:line="360" w:lineRule="auto"/>
        <w:ind w:left="357" w:hanging="357"/>
        <w:jc w:val="both"/>
        <w:rPr>
          <w:rFonts w:ascii="Times New Roman" w:hAnsi="Times New Roman"/>
          <w:sz w:val="28"/>
          <w:szCs w:val="28"/>
          <w:lang w:val="uk-UA"/>
        </w:rPr>
      </w:pPr>
      <w:r w:rsidRPr="000E2649">
        <w:rPr>
          <w:rFonts w:ascii="Times New Roman" w:hAnsi="Times New Roman"/>
          <w:sz w:val="28"/>
          <w:szCs w:val="28"/>
          <w:lang w:val="uk-UA"/>
        </w:rPr>
        <w:t>Дьолог, Т. І. Проблеми і особливості управління вітчизняними сільськогосподарськими підприємствами. Всеукраїнський науково-виробничий журнал інноваційна економіка. 2013. Вип. 3. С. 101-104.</w:t>
      </w:r>
    </w:p>
    <w:p w14:paraId="318D3043" w14:textId="77777777" w:rsidR="000E2649" w:rsidRPr="000E2649" w:rsidRDefault="000E2649" w:rsidP="000E2649">
      <w:pPr>
        <w:pStyle w:val="a4"/>
        <w:numPr>
          <w:ilvl w:val="0"/>
          <w:numId w:val="2"/>
        </w:numPr>
        <w:tabs>
          <w:tab w:val="left" w:pos="3418"/>
        </w:tabs>
        <w:suppressAutoHyphens/>
        <w:spacing w:after="0" w:line="360" w:lineRule="auto"/>
        <w:ind w:left="357" w:hanging="357"/>
        <w:jc w:val="both"/>
        <w:rPr>
          <w:rFonts w:ascii="Times New Roman" w:hAnsi="Times New Roman"/>
          <w:sz w:val="28"/>
          <w:szCs w:val="28"/>
          <w:lang w:val="uk-UA"/>
        </w:rPr>
      </w:pPr>
      <w:r w:rsidRPr="000E2649">
        <w:rPr>
          <w:rFonts w:ascii="Times New Roman" w:hAnsi="Times New Roman"/>
          <w:sz w:val="28"/>
          <w:szCs w:val="28"/>
          <w:lang w:val="uk-UA"/>
        </w:rPr>
        <w:t>Згуровський, М. З. Системний аналіз: проблеми, методологія, застосування: навч. посіб. Київ: Наукова думка, 2011. 726 с.</w:t>
      </w:r>
    </w:p>
    <w:p w14:paraId="10813743" w14:textId="77777777" w:rsidR="000E2649" w:rsidRPr="000E2649" w:rsidRDefault="000E2649" w:rsidP="000E2649">
      <w:pPr>
        <w:pStyle w:val="a4"/>
        <w:numPr>
          <w:ilvl w:val="0"/>
          <w:numId w:val="2"/>
        </w:numPr>
        <w:tabs>
          <w:tab w:val="left" w:pos="3418"/>
        </w:tabs>
        <w:suppressAutoHyphens/>
        <w:spacing w:after="0" w:line="360" w:lineRule="auto"/>
        <w:ind w:left="357" w:hanging="357"/>
        <w:jc w:val="both"/>
        <w:rPr>
          <w:rFonts w:ascii="Times New Roman" w:hAnsi="Times New Roman"/>
          <w:sz w:val="28"/>
          <w:szCs w:val="28"/>
          <w:lang w:val="uk-UA"/>
        </w:rPr>
      </w:pPr>
      <w:r w:rsidRPr="000E2649">
        <w:rPr>
          <w:rFonts w:ascii="Times New Roman" w:hAnsi="Times New Roman"/>
          <w:sz w:val="28"/>
          <w:szCs w:val="28"/>
          <w:lang w:val="uk-UA"/>
        </w:rPr>
        <w:t>Ільчук, М. М., Зрібняк, Л. Я. Організація і планування сільськогосподарського виробництва: підруч. Київ, 2008. 749 с.</w:t>
      </w:r>
    </w:p>
    <w:p w14:paraId="4831AC4D" w14:textId="77777777" w:rsidR="000E2649" w:rsidRPr="000E2649" w:rsidRDefault="000E2649" w:rsidP="000E2649">
      <w:pPr>
        <w:pStyle w:val="a4"/>
        <w:numPr>
          <w:ilvl w:val="0"/>
          <w:numId w:val="2"/>
        </w:numPr>
        <w:tabs>
          <w:tab w:val="left" w:pos="3418"/>
        </w:tabs>
        <w:suppressAutoHyphens/>
        <w:spacing w:after="0" w:line="360" w:lineRule="auto"/>
        <w:ind w:left="357" w:hanging="357"/>
        <w:jc w:val="both"/>
        <w:rPr>
          <w:rFonts w:ascii="Times New Roman" w:hAnsi="Times New Roman"/>
          <w:sz w:val="28"/>
          <w:szCs w:val="28"/>
          <w:lang w:val="uk-UA"/>
        </w:rPr>
      </w:pPr>
      <w:r w:rsidRPr="000E2649">
        <w:rPr>
          <w:rFonts w:ascii="Times New Roman" w:hAnsi="Times New Roman"/>
          <w:sz w:val="28"/>
          <w:szCs w:val="28"/>
          <w:lang w:val="uk-UA"/>
        </w:rPr>
        <w:t>Калюжна, Н. Г. Аналіз підходів до визначення системи управління підприємством. Вісник Хмельницького національного університету. 2011. Вип. 2. URL: http://journals.khnu.km.ua/vestnik/ pdf/ekon/2011_2_2/050-053.pdf (дата звернення: 15.05.2023).</w:t>
      </w:r>
    </w:p>
    <w:p w14:paraId="34ABF132" w14:textId="77777777" w:rsidR="000E2649" w:rsidRPr="000E2649" w:rsidRDefault="000E2649" w:rsidP="000E2649">
      <w:pPr>
        <w:pStyle w:val="a4"/>
        <w:numPr>
          <w:ilvl w:val="0"/>
          <w:numId w:val="2"/>
        </w:numPr>
        <w:tabs>
          <w:tab w:val="left" w:pos="3418"/>
        </w:tabs>
        <w:suppressAutoHyphens/>
        <w:spacing w:after="0" w:line="360" w:lineRule="auto"/>
        <w:ind w:left="357" w:hanging="357"/>
        <w:jc w:val="both"/>
        <w:rPr>
          <w:rFonts w:ascii="Times New Roman" w:hAnsi="Times New Roman"/>
          <w:sz w:val="28"/>
          <w:szCs w:val="28"/>
          <w:lang w:val="uk-UA"/>
        </w:rPr>
      </w:pPr>
      <w:r w:rsidRPr="000E2649">
        <w:rPr>
          <w:rFonts w:ascii="Times New Roman" w:hAnsi="Times New Roman"/>
          <w:sz w:val="28"/>
          <w:szCs w:val="28"/>
          <w:lang w:val="uk-UA"/>
        </w:rPr>
        <w:t>Коваленко, Н. В. Система управління розвитком підприємства та її складники. Проблеми системного підходу в економіці. 2019. Вип. 4 (72). С. 98–107.</w:t>
      </w:r>
    </w:p>
    <w:p w14:paraId="4350E23B" w14:textId="77777777" w:rsidR="000E2649" w:rsidRPr="000E2649" w:rsidRDefault="000E2649" w:rsidP="000E2649">
      <w:pPr>
        <w:pStyle w:val="a4"/>
        <w:numPr>
          <w:ilvl w:val="0"/>
          <w:numId w:val="2"/>
        </w:numPr>
        <w:suppressAutoHyphens/>
        <w:spacing w:after="0" w:line="360" w:lineRule="auto"/>
        <w:ind w:left="357" w:hanging="357"/>
        <w:jc w:val="both"/>
        <w:rPr>
          <w:rFonts w:ascii="Times New Roman" w:hAnsi="Times New Roman"/>
          <w:sz w:val="28"/>
          <w:szCs w:val="28"/>
          <w:lang w:val="uk-UA"/>
        </w:rPr>
      </w:pPr>
      <w:r w:rsidRPr="000E2649">
        <w:rPr>
          <w:rFonts w:ascii="Times New Roman" w:hAnsi="Times New Roman"/>
          <w:sz w:val="28"/>
          <w:szCs w:val="28"/>
          <w:lang w:val="uk-UA"/>
        </w:rPr>
        <w:t xml:space="preserve">Коваль, О. А., Літус, П. Р. Управління фінансовою стійкістю підприємства. Ефективна економіка. 2020. Вип. 12. </w:t>
      </w:r>
      <w:r w:rsidRPr="000E2649">
        <w:rPr>
          <w:rFonts w:ascii="Times New Roman" w:hAnsi="Times New Roman"/>
          <w:sz w:val="28"/>
          <w:szCs w:val="28"/>
          <w:lang w:val="en-US"/>
        </w:rPr>
        <w:t>URL</w:t>
      </w:r>
      <w:r w:rsidRPr="000E2649">
        <w:rPr>
          <w:rFonts w:ascii="Times New Roman" w:hAnsi="Times New Roman"/>
          <w:sz w:val="28"/>
          <w:szCs w:val="28"/>
          <w:lang w:val="uk-UA"/>
        </w:rPr>
        <w:t>: http://www.economy.nayka.com.ua/pdf/12_2020/79.pdf (дата звернення: 01.04.2023).</w:t>
      </w:r>
    </w:p>
    <w:p w14:paraId="1103CDD3" w14:textId="77777777" w:rsidR="000E2649" w:rsidRPr="000E2649" w:rsidRDefault="000E2649" w:rsidP="000E2649">
      <w:pPr>
        <w:pStyle w:val="a4"/>
        <w:numPr>
          <w:ilvl w:val="0"/>
          <w:numId w:val="2"/>
        </w:numPr>
        <w:suppressAutoHyphens/>
        <w:spacing w:after="0" w:line="360" w:lineRule="auto"/>
        <w:ind w:left="357" w:hanging="357"/>
        <w:jc w:val="both"/>
        <w:rPr>
          <w:rFonts w:ascii="Times New Roman" w:hAnsi="Times New Roman"/>
          <w:sz w:val="28"/>
          <w:szCs w:val="28"/>
          <w:lang w:val="uk-UA"/>
        </w:rPr>
      </w:pPr>
      <w:r w:rsidRPr="000E2649">
        <w:rPr>
          <w:rFonts w:ascii="Times New Roman" w:hAnsi="Times New Roman"/>
          <w:sz w:val="28"/>
          <w:szCs w:val="28"/>
          <w:lang w:val="uk-UA"/>
        </w:rPr>
        <w:t>Козаченко, Г. В. Організація інформаційного забезпечення оцінки ефективності управління підприємством. Економіка та управління. 2006. Вип. 2. С. 86–94.</w:t>
      </w:r>
    </w:p>
    <w:p w14:paraId="59FBC9B4" w14:textId="77777777" w:rsidR="000E2649" w:rsidRPr="000E2649" w:rsidRDefault="000E2649" w:rsidP="000E2649">
      <w:pPr>
        <w:pStyle w:val="a4"/>
        <w:numPr>
          <w:ilvl w:val="0"/>
          <w:numId w:val="2"/>
        </w:numPr>
        <w:suppressAutoHyphens/>
        <w:spacing w:after="0" w:line="360" w:lineRule="auto"/>
        <w:ind w:left="357" w:hanging="357"/>
        <w:jc w:val="both"/>
        <w:rPr>
          <w:rFonts w:ascii="Times New Roman" w:hAnsi="Times New Roman"/>
          <w:sz w:val="28"/>
          <w:szCs w:val="28"/>
          <w:lang w:val="uk-UA"/>
        </w:rPr>
      </w:pPr>
      <w:r w:rsidRPr="000E2649">
        <w:rPr>
          <w:rFonts w:ascii="Times New Roman" w:hAnsi="Times New Roman"/>
          <w:sz w:val="28"/>
          <w:szCs w:val="28"/>
          <w:lang w:val="uk-UA"/>
        </w:rPr>
        <w:t>Лазоренко, Т. В., Пермінова, С. О. Основи менеджменту: навч. посіб. Київ: КПІ ім. Ігоря Сікорського, 2021. 166 с.</w:t>
      </w:r>
    </w:p>
    <w:p w14:paraId="2B75E51E" w14:textId="77777777" w:rsidR="000E2649" w:rsidRPr="000E2649" w:rsidRDefault="000E2649" w:rsidP="000E2649">
      <w:pPr>
        <w:pStyle w:val="a4"/>
        <w:numPr>
          <w:ilvl w:val="0"/>
          <w:numId w:val="2"/>
        </w:numPr>
        <w:suppressAutoHyphens/>
        <w:spacing w:after="0" w:line="360" w:lineRule="auto"/>
        <w:ind w:left="357" w:hanging="357"/>
        <w:jc w:val="both"/>
        <w:rPr>
          <w:rFonts w:ascii="Times New Roman" w:hAnsi="Times New Roman"/>
          <w:sz w:val="28"/>
          <w:szCs w:val="28"/>
          <w:lang w:val="uk-UA"/>
        </w:rPr>
      </w:pPr>
      <w:r w:rsidRPr="000E2649">
        <w:rPr>
          <w:rFonts w:ascii="Times New Roman" w:hAnsi="Times New Roman"/>
          <w:sz w:val="28"/>
          <w:szCs w:val="28"/>
          <w:lang w:val="uk-UA"/>
        </w:rPr>
        <w:t>Ліснічук, О. А., Нестерчук, Т. А. Методичні підходи до оцінювання фінансової стійкості підприємства. Економіка і суспільство. 2018. Вип. 18. С. 454–462.</w:t>
      </w:r>
    </w:p>
    <w:p w14:paraId="64E38ADC" w14:textId="77777777" w:rsidR="000E2649" w:rsidRPr="000E2649" w:rsidRDefault="000E2649" w:rsidP="000E2649">
      <w:pPr>
        <w:pStyle w:val="a4"/>
        <w:numPr>
          <w:ilvl w:val="0"/>
          <w:numId w:val="2"/>
        </w:numPr>
        <w:suppressAutoHyphens/>
        <w:spacing w:after="0" w:line="360" w:lineRule="auto"/>
        <w:ind w:left="357" w:hanging="357"/>
        <w:jc w:val="both"/>
        <w:rPr>
          <w:rFonts w:ascii="Times New Roman" w:hAnsi="Times New Roman"/>
          <w:sz w:val="28"/>
          <w:szCs w:val="28"/>
          <w:lang w:val="uk-UA"/>
        </w:rPr>
      </w:pPr>
      <w:r w:rsidRPr="000E2649">
        <w:rPr>
          <w:rFonts w:ascii="Times New Roman" w:hAnsi="Times New Roman"/>
          <w:sz w:val="28"/>
          <w:szCs w:val="28"/>
          <w:lang w:val="uk-UA"/>
        </w:rPr>
        <w:t>Настич, В. Г. Вдосконалення системи управління агропромислового комплексу на регіональному рівні. Вісник Бердянського університету менеджменту і бізнесу. 2014. Вип. 4. С. 96-101.</w:t>
      </w:r>
    </w:p>
    <w:p w14:paraId="08530765" w14:textId="77777777" w:rsidR="000E2649" w:rsidRPr="000E2649" w:rsidRDefault="000E2649" w:rsidP="000E2649">
      <w:pPr>
        <w:pStyle w:val="a4"/>
        <w:numPr>
          <w:ilvl w:val="0"/>
          <w:numId w:val="2"/>
        </w:numPr>
        <w:suppressAutoHyphens/>
        <w:spacing w:after="0" w:line="360" w:lineRule="auto"/>
        <w:ind w:left="357" w:hanging="357"/>
        <w:jc w:val="both"/>
        <w:rPr>
          <w:rFonts w:ascii="Times New Roman" w:hAnsi="Times New Roman"/>
          <w:sz w:val="28"/>
          <w:szCs w:val="28"/>
          <w:lang w:val="uk-UA"/>
        </w:rPr>
      </w:pPr>
      <w:r w:rsidRPr="000E2649">
        <w:rPr>
          <w:rFonts w:ascii="Times New Roman" w:hAnsi="Times New Roman"/>
          <w:sz w:val="28"/>
          <w:szCs w:val="28"/>
          <w:lang w:val="uk-UA"/>
        </w:rPr>
        <w:t>Нижник, В. М., Ніколайчук, М. В. Управління підприємством: організаційно-економічний аспект: монограф. Хмельницький: ХНУ, 2010. 389 с.</w:t>
      </w:r>
    </w:p>
    <w:p w14:paraId="744F6FA0" w14:textId="77777777" w:rsidR="000E2649" w:rsidRPr="000E2649" w:rsidRDefault="000E2649" w:rsidP="000E2649">
      <w:pPr>
        <w:pStyle w:val="a4"/>
        <w:numPr>
          <w:ilvl w:val="0"/>
          <w:numId w:val="2"/>
        </w:numPr>
        <w:suppressAutoHyphens/>
        <w:spacing w:after="0" w:line="360" w:lineRule="auto"/>
        <w:ind w:left="357" w:hanging="357"/>
        <w:jc w:val="both"/>
        <w:rPr>
          <w:rFonts w:ascii="Times New Roman" w:hAnsi="Times New Roman"/>
          <w:sz w:val="28"/>
          <w:szCs w:val="28"/>
          <w:lang w:val="uk-UA"/>
        </w:rPr>
      </w:pPr>
      <w:r w:rsidRPr="000E2649">
        <w:rPr>
          <w:rFonts w:ascii="Times New Roman" w:hAnsi="Times New Roman"/>
          <w:sz w:val="28"/>
          <w:szCs w:val="28"/>
          <w:lang w:val="uk-UA"/>
        </w:rPr>
        <w:t>Обсяг виробництва, урожайність та зібрана площа сільськогосподарських культур за їх видами на 01 грудня 2021 року. URL: https://ukrstat.gov.ua/operativ/operativ2021/sg/ovuzpsg/Arh_ovuzpsg_2021_u.html (дата звернення: 15.03.2023).</w:t>
      </w:r>
    </w:p>
    <w:p w14:paraId="267A4756" w14:textId="77777777" w:rsidR="000E2649" w:rsidRPr="000E2649" w:rsidRDefault="000E2649" w:rsidP="000E2649">
      <w:pPr>
        <w:pStyle w:val="a4"/>
        <w:numPr>
          <w:ilvl w:val="0"/>
          <w:numId w:val="2"/>
        </w:numPr>
        <w:suppressAutoHyphens/>
        <w:spacing w:after="0" w:line="360" w:lineRule="auto"/>
        <w:ind w:left="357" w:hanging="357"/>
        <w:jc w:val="both"/>
        <w:rPr>
          <w:rFonts w:ascii="Times New Roman" w:hAnsi="Times New Roman"/>
          <w:sz w:val="28"/>
          <w:szCs w:val="28"/>
          <w:lang w:val="uk-UA"/>
        </w:rPr>
      </w:pPr>
      <w:r w:rsidRPr="000E2649">
        <w:rPr>
          <w:rFonts w:ascii="Times New Roman" w:hAnsi="Times New Roman"/>
          <w:sz w:val="28"/>
          <w:szCs w:val="28"/>
          <w:lang w:val="uk-UA"/>
        </w:rPr>
        <w:t>Обсяг виробництва, урожайність та зібрана площа сільськогосподарських культур за їх видами на 01 грудня 2020 року. URL: https://ukrstat.gov.ua/operativ/operativ2020/sg/ovuzpsg/Arh_ovuzpsg_2020_u.html (дата звернення: 15.03.2023).</w:t>
      </w:r>
    </w:p>
    <w:p w14:paraId="3C0F6B9C" w14:textId="77777777" w:rsidR="000E2649" w:rsidRPr="000E2649" w:rsidRDefault="000E2649" w:rsidP="000E2649">
      <w:pPr>
        <w:pStyle w:val="a4"/>
        <w:numPr>
          <w:ilvl w:val="0"/>
          <w:numId w:val="2"/>
        </w:numPr>
        <w:suppressAutoHyphens/>
        <w:spacing w:after="0" w:line="360" w:lineRule="auto"/>
        <w:ind w:left="357" w:hanging="357"/>
        <w:jc w:val="both"/>
        <w:rPr>
          <w:rFonts w:ascii="Times New Roman" w:hAnsi="Times New Roman"/>
          <w:sz w:val="28"/>
          <w:szCs w:val="28"/>
          <w:lang w:val="uk-UA"/>
        </w:rPr>
      </w:pPr>
      <w:r w:rsidRPr="000E2649">
        <w:rPr>
          <w:rFonts w:ascii="Times New Roman" w:hAnsi="Times New Roman"/>
          <w:sz w:val="28"/>
          <w:szCs w:val="28"/>
          <w:lang w:val="uk-UA"/>
        </w:rPr>
        <w:t>Обсяг виробництва, урожайність та зібрана площа сільськогосподарських культур за їх видами на 01 листопада 2020 року. URL: https://ukrstat.gov.ua/operativ/operativ2019/sg/ovuzpsg/Arh_ovuzpsg_2019_u.html (дата звернення: 15.03.2023).</w:t>
      </w:r>
    </w:p>
    <w:p w14:paraId="36A01072" w14:textId="77777777" w:rsidR="000E2649" w:rsidRPr="000E2649" w:rsidRDefault="000E2649" w:rsidP="000E2649">
      <w:pPr>
        <w:pStyle w:val="a4"/>
        <w:numPr>
          <w:ilvl w:val="0"/>
          <w:numId w:val="2"/>
        </w:numPr>
        <w:tabs>
          <w:tab w:val="left" w:pos="3418"/>
        </w:tabs>
        <w:suppressAutoHyphens/>
        <w:spacing w:after="0" w:line="360" w:lineRule="auto"/>
        <w:ind w:left="357" w:hanging="357"/>
        <w:jc w:val="both"/>
        <w:rPr>
          <w:rFonts w:ascii="Times New Roman" w:hAnsi="Times New Roman"/>
          <w:sz w:val="28"/>
          <w:szCs w:val="28"/>
          <w:lang w:val="uk-UA"/>
        </w:rPr>
      </w:pPr>
      <w:r w:rsidRPr="000E2649">
        <w:rPr>
          <w:rFonts w:ascii="Times New Roman" w:hAnsi="Times New Roman"/>
          <w:sz w:val="28"/>
          <w:szCs w:val="28"/>
          <w:lang w:val="uk-UA"/>
        </w:rPr>
        <w:t xml:space="preserve">Олексєєнко, А. В. Шляхи підвищення ефективності антикризового управління підприємством. </w:t>
      </w:r>
      <w:r w:rsidRPr="000E2649">
        <w:rPr>
          <w:rFonts w:ascii="Times New Roman" w:hAnsi="Times New Roman"/>
          <w:i/>
          <w:iCs/>
          <w:sz w:val="28"/>
          <w:szCs w:val="28"/>
          <w:lang w:val="uk-UA"/>
        </w:rPr>
        <w:t xml:space="preserve">Сучасний менеджмент: моделі, стратегії, технології </w:t>
      </w:r>
      <w:r w:rsidRPr="000E2649">
        <w:rPr>
          <w:rFonts w:ascii="Times New Roman" w:hAnsi="Times New Roman"/>
          <w:sz w:val="28"/>
          <w:szCs w:val="28"/>
          <w:lang w:val="uk-UA"/>
        </w:rPr>
        <w:t>: матеріали XXIV Всеукр. щоріч. студент. наук.-практ. конф. за міжнарод. участю. 27 квіт. 2023 р. Одеса : ДУ «Одеська політехніка», 2023.</w:t>
      </w:r>
    </w:p>
    <w:p w14:paraId="35A3B7E9" w14:textId="77777777" w:rsidR="000E2649" w:rsidRPr="000E2649" w:rsidRDefault="000E2649" w:rsidP="000E2649">
      <w:pPr>
        <w:pStyle w:val="a4"/>
        <w:numPr>
          <w:ilvl w:val="0"/>
          <w:numId w:val="2"/>
        </w:numPr>
        <w:suppressAutoHyphens/>
        <w:spacing w:after="0" w:line="360" w:lineRule="auto"/>
        <w:ind w:left="357" w:hanging="357"/>
        <w:jc w:val="both"/>
        <w:rPr>
          <w:rFonts w:ascii="Times New Roman" w:hAnsi="Times New Roman"/>
          <w:sz w:val="28"/>
          <w:szCs w:val="28"/>
          <w:lang w:val="uk-UA"/>
        </w:rPr>
      </w:pPr>
      <w:r w:rsidRPr="000E2649">
        <w:rPr>
          <w:rFonts w:ascii="Times New Roman" w:hAnsi="Times New Roman"/>
          <w:sz w:val="28"/>
          <w:szCs w:val="28"/>
          <w:lang w:val="uk-UA"/>
        </w:rPr>
        <w:t>Опарін В.М. Фінансові ресурси: проблеми визначення та розміщення. Вісник НБУ. 2009. Вип. 5. С. 11–16.</w:t>
      </w:r>
    </w:p>
    <w:p w14:paraId="64D33EF5" w14:textId="77777777" w:rsidR="000E2649" w:rsidRPr="000E2649" w:rsidRDefault="000E2649" w:rsidP="000E2649">
      <w:pPr>
        <w:pStyle w:val="a4"/>
        <w:numPr>
          <w:ilvl w:val="0"/>
          <w:numId w:val="2"/>
        </w:numPr>
        <w:suppressAutoHyphens/>
        <w:spacing w:after="0" w:line="360" w:lineRule="auto"/>
        <w:ind w:left="357" w:hanging="357"/>
        <w:jc w:val="both"/>
        <w:rPr>
          <w:rFonts w:ascii="Times New Roman" w:hAnsi="Times New Roman"/>
          <w:sz w:val="28"/>
          <w:szCs w:val="28"/>
          <w:lang w:val="uk-UA"/>
        </w:rPr>
      </w:pPr>
      <w:r w:rsidRPr="000E2649">
        <w:rPr>
          <w:rFonts w:ascii="Times New Roman" w:hAnsi="Times New Roman"/>
          <w:sz w:val="28"/>
          <w:szCs w:val="28"/>
          <w:lang w:val="uk-UA"/>
        </w:rPr>
        <w:t>Отенко, І. П., Азаренков, Г. Ф., Іващенко, Г. А. Фінансовий аналіз: навч. посіб. Харків: ХНЕУ ім. С. Кузнеця, 2015. 155 с.</w:t>
      </w:r>
    </w:p>
    <w:p w14:paraId="17232AA0" w14:textId="77777777" w:rsidR="000E2649" w:rsidRPr="000E2649" w:rsidRDefault="000E2649" w:rsidP="000E2649">
      <w:pPr>
        <w:pStyle w:val="a4"/>
        <w:numPr>
          <w:ilvl w:val="0"/>
          <w:numId w:val="2"/>
        </w:numPr>
        <w:suppressAutoHyphens/>
        <w:spacing w:after="0" w:line="360" w:lineRule="auto"/>
        <w:ind w:left="357" w:hanging="357"/>
        <w:jc w:val="both"/>
        <w:rPr>
          <w:rFonts w:ascii="Times New Roman" w:hAnsi="Times New Roman"/>
          <w:sz w:val="28"/>
          <w:szCs w:val="28"/>
          <w:lang w:val="uk-UA"/>
        </w:rPr>
      </w:pPr>
      <w:r w:rsidRPr="000E2649">
        <w:rPr>
          <w:rFonts w:ascii="Times New Roman" w:hAnsi="Times New Roman"/>
          <w:sz w:val="28"/>
          <w:szCs w:val="28"/>
          <w:lang w:val="uk-UA"/>
        </w:rPr>
        <w:t>Павленчик, А. О. Структура управління організацією: навч. посіб. Львів: ЛДУФК ім. Івана Боберського, 2020. 16</w:t>
      </w:r>
      <w:r w:rsidRPr="000E2649">
        <w:rPr>
          <w:rFonts w:ascii="Times New Roman" w:hAnsi="Times New Roman"/>
          <w:sz w:val="28"/>
          <w:szCs w:val="28"/>
          <w:lang w:val="en-US"/>
        </w:rPr>
        <w:t> c</w:t>
      </w:r>
      <w:r w:rsidRPr="000E2649">
        <w:rPr>
          <w:rFonts w:ascii="Times New Roman" w:hAnsi="Times New Roman"/>
          <w:sz w:val="28"/>
          <w:szCs w:val="28"/>
          <w:lang w:val="uk-UA"/>
        </w:rPr>
        <w:t>/</w:t>
      </w:r>
    </w:p>
    <w:p w14:paraId="3B270C00" w14:textId="77777777" w:rsidR="000E2649" w:rsidRPr="000E2649" w:rsidRDefault="000E2649" w:rsidP="000E2649">
      <w:pPr>
        <w:pStyle w:val="a4"/>
        <w:numPr>
          <w:ilvl w:val="0"/>
          <w:numId w:val="2"/>
        </w:numPr>
        <w:suppressAutoHyphens/>
        <w:spacing w:after="0" w:line="360" w:lineRule="auto"/>
        <w:ind w:left="357" w:hanging="357"/>
        <w:jc w:val="both"/>
        <w:rPr>
          <w:rFonts w:ascii="Times New Roman" w:hAnsi="Times New Roman"/>
          <w:sz w:val="28"/>
          <w:szCs w:val="28"/>
          <w:lang w:val="uk-UA"/>
        </w:rPr>
      </w:pPr>
      <w:r w:rsidRPr="000E2649">
        <w:rPr>
          <w:rFonts w:ascii="Times New Roman" w:hAnsi="Times New Roman"/>
          <w:sz w:val="28"/>
          <w:szCs w:val="28"/>
          <w:lang w:val="uk-UA"/>
        </w:rPr>
        <w:t>Пілецька, С. Т., Коритько, Т. Ю. Ефективність управління підприємством, підходи та методи щодо її оцінки. Проблеми системного підходу в економіці. 2018. Вип. 6. С. 100–106.</w:t>
      </w:r>
    </w:p>
    <w:p w14:paraId="6404279A" w14:textId="77777777" w:rsidR="000E2649" w:rsidRPr="000E2649" w:rsidRDefault="000E2649" w:rsidP="000E2649">
      <w:pPr>
        <w:pStyle w:val="a4"/>
        <w:numPr>
          <w:ilvl w:val="0"/>
          <w:numId w:val="2"/>
        </w:numPr>
        <w:suppressAutoHyphens/>
        <w:spacing w:after="0" w:line="360" w:lineRule="auto"/>
        <w:ind w:left="357" w:hanging="357"/>
        <w:jc w:val="both"/>
        <w:rPr>
          <w:rFonts w:ascii="Times New Roman" w:hAnsi="Times New Roman"/>
          <w:sz w:val="28"/>
          <w:szCs w:val="28"/>
          <w:lang w:val="uk-UA"/>
        </w:rPr>
      </w:pPr>
      <w:r w:rsidRPr="000E2649">
        <w:rPr>
          <w:rFonts w:ascii="Times New Roman" w:hAnsi="Times New Roman"/>
          <w:sz w:val="28"/>
          <w:szCs w:val="28"/>
          <w:lang w:val="uk-UA"/>
        </w:rPr>
        <w:t>Попов, С. М. Наукова парадигма суб’єкт-суб’єктного управління в умовах сучасного континууму. Гуманітарний вісник ЗДІА. 2010. Вип. 43. С. 166–175.</w:t>
      </w:r>
    </w:p>
    <w:p w14:paraId="0E70235A" w14:textId="77777777" w:rsidR="000E2649" w:rsidRPr="000E2649" w:rsidRDefault="000E2649" w:rsidP="000E2649">
      <w:pPr>
        <w:pStyle w:val="a4"/>
        <w:numPr>
          <w:ilvl w:val="0"/>
          <w:numId w:val="2"/>
        </w:numPr>
        <w:suppressAutoHyphens/>
        <w:spacing w:after="0" w:line="360" w:lineRule="auto"/>
        <w:ind w:left="357" w:hanging="357"/>
        <w:jc w:val="both"/>
        <w:rPr>
          <w:rFonts w:ascii="Times New Roman" w:hAnsi="Times New Roman"/>
          <w:sz w:val="28"/>
          <w:szCs w:val="28"/>
          <w:lang w:val="uk-UA"/>
        </w:rPr>
      </w:pPr>
      <w:r w:rsidRPr="000E2649">
        <w:rPr>
          <w:rFonts w:ascii="Times New Roman" w:hAnsi="Times New Roman"/>
          <w:sz w:val="28"/>
          <w:szCs w:val="28"/>
          <w:lang w:val="uk-UA"/>
        </w:rPr>
        <w:t>Про податок на додану вартість : Закон України від 03.04.1997 р. № 168</w:t>
      </w:r>
      <w:r w:rsidRPr="000E2649">
        <w:rPr>
          <w:rFonts w:ascii="Times New Roman" w:hAnsi="Times New Roman"/>
          <w:sz w:val="28"/>
          <w:szCs w:val="28"/>
        </w:rPr>
        <w:t>/</w:t>
      </w:r>
      <w:r w:rsidRPr="000E2649">
        <w:rPr>
          <w:rFonts w:ascii="Times New Roman" w:hAnsi="Times New Roman"/>
          <w:sz w:val="28"/>
          <w:szCs w:val="28"/>
          <w:lang w:val="uk-UA"/>
        </w:rPr>
        <w:t xml:space="preserve">97-ВР. Втрата чинності: 01.01.2011. </w:t>
      </w:r>
      <w:r w:rsidRPr="000E2649">
        <w:rPr>
          <w:rFonts w:ascii="Times New Roman" w:hAnsi="Times New Roman"/>
          <w:sz w:val="28"/>
          <w:szCs w:val="28"/>
          <w:lang w:val="en-US"/>
        </w:rPr>
        <w:t>URL</w:t>
      </w:r>
      <w:r w:rsidRPr="000E2649">
        <w:rPr>
          <w:rFonts w:ascii="Times New Roman" w:hAnsi="Times New Roman"/>
          <w:sz w:val="28"/>
          <w:szCs w:val="28"/>
          <w:lang w:val="uk-UA"/>
        </w:rPr>
        <w:t>: https://zakon.rada.gov.ua/laws/show/168/97-%D0%B2%D1%80/ed20110101/find?text=%D1%B3%EB%FC%F1%FC%EA%EE%E3%EE%F1%EF%EE%E4%E0%F0%F1%FC%EA%E8%EC+%E2%E2%E0%E6%E0%BA%F2%FC%F1%FF+%EF%B3%E4%EF%F0%E8%BA%EC%F1%F2%E2%EE#Text (дата звернення: 20.01.2023).</w:t>
      </w:r>
    </w:p>
    <w:p w14:paraId="7F08F674" w14:textId="77777777" w:rsidR="000E2649" w:rsidRPr="000E2649" w:rsidRDefault="000E2649" w:rsidP="000E2649">
      <w:pPr>
        <w:pStyle w:val="a4"/>
        <w:numPr>
          <w:ilvl w:val="0"/>
          <w:numId w:val="2"/>
        </w:numPr>
        <w:suppressAutoHyphens/>
        <w:spacing w:after="0" w:line="360" w:lineRule="auto"/>
        <w:ind w:left="357" w:hanging="357"/>
        <w:jc w:val="both"/>
        <w:rPr>
          <w:rFonts w:ascii="Times New Roman" w:hAnsi="Times New Roman"/>
          <w:sz w:val="28"/>
          <w:szCs w:val="28"/>
          <w:lang w:val="uk-UA"/>
        </w:rPr>
      </w:pPr>
      <w:r w:rsidRPr="000E2649">
        <w:rPr>
          <w:rFonts w:ascii="Times New Roman" w:hAnsi="Times New Roman"/>
          <w:sz w:val="28"/>
          <w:szCs w:val="28"/>
          <w:lang w:val="uk-UA"/>
        </w:rPr>
        <w:t>Россоха, В. В. Економічний потенціал землі та проблеми його визначення в ринкових умовах господарювання. Трансформація земельних відносин до ринкових умов : збірник матеріалів Всеукр. конгр. вчен. економістів аграрників. Київ: ННЦ ІАЕ, 2009. С. 135.</w:t>
      </w:r>
    </w:p>
    <w:p w14:paraId="15E3BA47" w14:textId="77777777" w:rsidR="000E2649" w:rsidRPr="000E2649" w:rsidRDefault="000E2649" w:rsidP="000E2649">
      <w:pPr>
        <w:pStyle w:val="a4"/>
        <w:numPr>
          <w:ilvl w:val="0"/>
          <w:numId w:val="2"/>
        </w:numPr>
        <w:suppressAutoHyphens/>
        <w:spacing w:after="0" w:line="360" w:lineRule="auto"/>
        <w:ind w:left="357" w:hanging="357"/>
        <w:jc w:val="both"/>
        <w:rPr>
          <w:rFonts w:ascii="Times New Roman" w:hAnsi="Times New Roman"/>
          <w:sz w:val="28"/>
          <w:szCs w:val="28"/>
          <w:lang w:val="uk-UA"/>
        </w:rPr>
      </w:pPr>
      <w:r w:rsidRPr="000E2649">
        <w:rPr>
          <w:rFonts w:ascii="Times New Roman" w:hAnsi="Times New Roman"/>
          <w:sz w:val="28"/>
          <w:szCs w:val="28"/>
          <w:lang w:val="uk-UA"/>
        </w:rPr>
        <w:t>Сас, О. О. Управління великотоварними агропромисловими формуваннями : дис. ... канд. екон. наук : 08.00.04. Київ: КНЕУ ім. Вадима Гетьмана, 2016. 237 с.</w:t>
      </w:r>
    </w:p>
    <w:p w14:paraId="5C6DEC44" w14:textId="77777777" w:rsidR="000E2649" w:rsidRPr="000E2649" w:rsidRDefault="000E2649" w:rsidP="000E2649">
      <w:pPr>
        <w:pStyle w:val="a4"/>
        <w:numPr>
          <w:ilvl w:val="0"/>
          <w:numId w:val="2"/>
        </w:numPr>
        <w:suppressAutoHyphens/>
        <w:spacing w:after="0" w:line="360" w:lineRule="auto"/>
        <w:ind w:left="357" w:hanging="357"/>
        <w:jc w:val="both"/>
        <w:rPr>
          <w:rFonts w:ascii="Times New Roman" w:hAnsi="Times New Roman"/>
          <w:sz w:val="28"/>
          <w:szCs w:val="28"/>
          <w:lang w:val="uk-UA"/>
        </w:rPr>
      </w:pPr>
      <w:r w:rsidRPr="000E2649">
        <w:rPr>
          <w:rFonts w:ascii="Times New Roman" w:hAnsi="Times New Roman"/>
          <w:sz w:val="28"/>
          <w:szCs w:val="28"/>
          <w:lang w:val="uk-UA"/>
        </w:rPr>
        <w:t>Селезньова, Г. О., Іпполітова, І. Я. Ефективність системи управління підприємством. Економіка та управління підприємствами. 2020. Вип. 39. С. 238–244.</w:t>
      </w:r>
    </w:p>
    <w:p w14:paraId="000DC892" w14:textId="77777777" w:rsidR="000E2649" w:rsidRPr="000E2649" w:rsidRDefault="000E2649" w:rsidP="000E2649">
      <w:pPr>
        <w:pStyle w:val="a4"/>
        <w:numPr>
          <w:ilvl w:val="0"/>
          <w:numId w:val="2"/>
        </w:numPr>
        <w:tabs>
          <w:tab w:val="left" w:pos="3418"/>
        </w:tabs>
        <w:suppressAutoHyphens/>
        <w:spacing w:after="0" w:line="360" w:lineRule="auto"/>
        <w:ind w:left="357" w:hanging="357"/>
        <w:jc w:val="both"/>
        <w:rPr>
          <w:rFonts w:ascii="Times New Roman" w:hAnsi="Times New Roman"/>
          <w:sz w:val="28"/>
          <w:szCs w:val="28"/>
          <w:lang w:val="uk-UA"/>
        </w:rPr>
      </w:pPr>
      <w:r w:rsidRPr="000E2649">
        <w:rPr>
          <w:rFonts w:ascii="Times New Roman" w:hAnsi="Times New Roman"/>
          <w:sz w:val="28"/>
          <w:szCs w:val="28"/>
          <w:lang w:val="uk-UA"/>
        </w:rPr>
        <w:t>Сидяга, Б. В. Управління антикризовою діяльністю сільськогосподарських підприємств: автореф. дис. ... канд. екон. наук: 08.00.04. Київ, 2008. 22 с.</w:t>
      </w:r>
    </w:p>
    <w:p w14:paraId="2BD430AD" w14:textId="77777777" w:rsidR="000E2649" w:rsidRPr="000E2649" w:rsidRDefault="000E2649" w:rsidP="000E2649">
      <w:pPr>
        <w:pStyle w:val="a4"/>
        <w:numPr>
          <w:ilvl w:val="0"/>
          <w:numId w:val="2"/>
        </w:numPr>
        <w:suppressAutoHyphens/>
        <w:spacing w:after="0" w:line="360" w:lineRule="auto"/>
        <w:ind w:left="357" w:hanging="357"/>
        <w:jc w:val="both"/>
        <w:rPr>
          <w:rFonts w:ascii="Times New Roman" w:hAnsi="Times New Roman"/>
          <w:sz w:val="28"/>
          <w:szCs w:val="28"/>
          <w:lang w:val="uk-UA"/>
        </w:rPr>
      </w:pPr>
      <w:r w:rsidRPr="000E2649">
        <w:rPr>
          <w:rFonts w:ascii="Times New Roman" w:hAnsi="Times New Roman"/>
          <w:sz w:val="28"/>
          <w:szCs w:val="28"/>
          <w:lang w:val="uk-UA"/>
        </w:rPr>
        <w:t xml:space="preserve">Система. </w:t>
      </w:r>
      <w:r w:rsidRPr="000E2649">
        <w:rPr>
          <w:rFonts w:ascii="Times New Roman" w:hAnsi="Times New Roman"/>
          <w:sz w:val="28"/>
          <w:szCs w:val="28"/>
          <w:lang w:val="en-US"/>
        </w:rPr>
        <w:t>URL</w:t>
      </w:r>
      <w:r w:rsidRPr="000E2649">
        <w:rPr>
          <w:rFonts w:ascii="Times New Roman" w:hAnsi="Times New Roman"/>
          <w:sz w:val="28"/>
          <w:szCs w:val="28"/>
          <w:lang w:val="uk-UA"/>
        </w:rPr>
        <w:t>: https://uk.wikipedia.org/wiki/Система (дата звернення: 10.01.2023).</w:t>
      </w:r>
    </w:p>
    <w:p w14:paraId="065C3A10" w14:textId="77777777" w:rsidR="000E2649" w:rsidRPr="000E2649" w:rsidRDefault="000E2649" w:rsidP="000E2649">
      <w:pPr>
        <w:pStyle w:val="a4"/>
        <w:numPr>
          <w:ilvl w:val="0"/>
          <w:numId w:val="2"/>
        </w:numPr>
        <w:suppressAutoHyphens/>
        <w:spacing w:after="0" w:line="360" w:lineRule="auto"/>
        <w:ind w:left="357" w:hanging="357"/>
        <w:jc w:val="both"/>
        <w:rPr>
          <w:rFonts w:ascii="Times New Roman" w:hAnsi="Times New Roman"/>
          <w:sz w:val="28"/>
          <w:szCs w:val="28"/>
          <w:lang w:val="uk-UA"/>
        </w:rPr>
      </w:pPr>
      <w:r w:rsidRPr="000E2649">
        <w:rPr>
          <w:rFonts w:ascii="Times New Roman" w:hAnsi="Times New Roman"/>
          <w:sz w:val="28"/>
          <w:szCs w:val="28"/>
          <w:lang w:val="uk-UA"/>
        </w:rPr>
        <w:t>Сімаков, К. І. Забезпечення ефективності організаційної структури управління промислового підприємства : автореф. дис. ... канд. екон. наук : спец. 08.06.01 «Економіка, організація і управління підприємствами». Донецьк, 2001. 16 с.</w:t>
      </w:r>
    </w:p>
    <w:p w14:paraId="1B2C376E" w14:textId="77777777" w:rsidR="000E2649" w:rsidRPr="000E2649" w:rsidRDefault="000E2649" w:rsidP="000E2649">
      <w:pPr>
        <w:pStyle w:val="a4"/>
        <w:numPr>
          <w:ilvl w:val="0"/>
          <w:numId w:val="2"/>
        </w:numPr>
        <w:suppressAutoHyphens/>
        <w:spacing w:after="0" w:line="360" w:lineRule="auto"/>
        <w:ind w:left="357" w:hanging="357"/>
        <w:jc w:val="both"/>
        <w:rPr>
          <w:rFonts w:ascii="Times New Roman" w:hAnsi="Times New Roman"/>
          <w:sz w:val="28"/>
          <w:szCs w:val="28"/>
          <w:lang w:val="uk-UA"/>
        </w:rPr>
      </w:pPr>
      <w:r w:rsidRPr="000E2649">
        <w:rPr>
          <w:rFonts w:ascii="Times New Roman" w:hAnsi="Times New Roman"/>
          <w:sz w:val="28"/>
          <w:szCs w:val="28"/>
          <w:lang w:val="uk-UA"/>
        </w:rPr>
        <w:t xml:space="preserve">Ткаченко, Г. А. Ключові аспекти менеджменту на сільськогосподарських підприємствах. </w:t>
      </w:r>
      <w:r w:rsidRPr="000E2649">
        <w:rPr>
          <w:rFonts w:ascii="Times New Roman" w:hAnsi="Times New Roman"/>
          <w:i/>
          <w:iCs/>
          <w:sz w:val="28"/>
          <w:szCs w:val="28"/>
          <w:lang w:val="uk-UA"/>
        </w:rPr>
        <w:t>Підприємницька модель економіки та управління розвитком підприємства</w:t>
      </w:r>
      <w:r w:rsidRPr="000E2649">
        <w:rPr>
          <w:rFonts w:ascii="Times New Roman" w:hAnsi="Times New Roman"/>
          <w:sz w:val="28"/>
          <w:szCs w:val="28"/>
          <w:lang w:val="uk-UA"/>
        </w:rPr>
        <w:t xml:space="preserve"> : матеріали </w:t>
      </w:r>
      <w:r w:rsidRPr="000E2649">
        <w:rPr>
          <w:rFonts w:ascii="Times New Roman" w:hAnsi="Times New Roman"/>
          <w:sz w:val="28"/>
          <w:szCs w:val="28"/>
          <w:lang w:val="en-US"/>
        </w:rPr>
        <w:t>II</w:t>
      </w:r>
      <w:r w:rsidRPr="000E2649">
        <w:rPr>
          <w:rFonts w:ascii="Times New Roman" w:hAnsi="Times New Roman"/>
          <w:sz w:val="28"/>
          <w:szCs w:val="28"/>
        </w:rPr>
        <w:t xml:space="preserve"> </w:t>
      </w:r>
      <w:r w:rsidRPr="000E2649">
        <w:rPr>
          <w:rFonts w:ascii="Times New Roman" w:hAnsi="Times New Roman"/>
          <w:sz w:val="28"/>
          <w:szCs w:val="28"/>
          <w:lang w:val="uk-UA"/>
        </w:rPr>
        <w:t>Міжнарод. наук.-практ. конф., м. Житомир, 6–8 листоп. 2019 р. Житомир, 2019. С. 414–418.</w:t>
      </w:r>
    </w:p>
    <w:p w14:paraId="0A57329C" w14:textId="77777777" w:rsidR="000E2649" w:rsidRPr="000E2649" w:rsidRDefault="000E2649" w:rsidP="000E2649">
      <w:pPr>
        <w:pStyle w:val="a4"/>
        <w:numPr>
          <w:ilvl w:val="0"/>
          <w:numId w:val="2"/>
        </w:numPr>
        <w:suppressAutoHyphens/>
        <w:spacing w:after="0" w:line="360" w:lineRule="auto"/>
        <w:ind w:left="357" w:hanging="357"/>
        <w:jc w:val="both"/>
        <w:rPr>
          <w:rFonts w:ascii="Times New Roman" w:hAnsi="Times New Roman"/>
          <w:sz w:val="28"/>
          <w:szCs w:val="28"/>
          <w:lang w:val="uk-UA"/>
        </w:rPr>
      </w:pPr>
      <w:r w:rsidRPr="000E2649">
        <w:rPr>
          <w:rFonts w:ascii="Times New Roman" w:hAnsi="Times New Roman"/>
          <w:sz w:val="28"/>
          <w:szCs w:val="28"/>
          <w:lang w:val="uk-UA"/>
        </w:rPr>
        <w:t xml:space="preserve">ТОВ «Укрзерно Трейд». </w:t>
      </w:r>
      <w:r w:rsidRPr="000E2649">
        <w:rPr>
          <w:rFonts w:ascii="Times New Roman" w:hAnsi="Times New Roman"/>
          <w:sz w:val="28"/>
          <w:szCs w:val="28"/>
          <w:lang w:val="en-US"/>
        </w:rPr>
        <w:t>URL</w:t>
      </w:r>
      <w:r w:rsidRPr="000E2649">
        <w:rPr>
          <w:rFonts w:ascii="Times New Roman" w:hAnsi="Times New Roman"/>
          <w:sz w:val="28"/>
          <w:szCs w:val="28"/>
          <w:lang w:val="uk-UA"/>
        </w:rPr>
        <w:t>: https://vkursi.pro/card/tov-ukrzerno-treid-39461403 (дата звернення: 01.03.2023).</w:t>
      </w:r>
    </w:p>
    <w:p w14:paraId="4E3D2E43" w14:textId="77777777" w:rsidR="000E2649" w:rsidRPr="000E2649" w:rsidRDefault="000E2649" w:rsidP="000E2649">
      <w:pPr>
        <w:pStyle w:val="a4"/>
        <w:numPr>
          <w:ilvl w:val="0"/>
          <w:numId w:val="2"/>
        </w:numPr>
        <w:suppressAutoHyphens/>
        <w:spacing w:after="0" w:line="360" w:lineRule="auto"/>
        <w:ind w:left="357" w:hanging="357"/>
        <w:jc w:val="both"/>
        <w:rPr>
          <w:rFonts w:ascii="Times New Roman" w:hAnsi="Times New Roman"/>
          <w:sz w:val="28"/>
          <w:szCs w:val="28"/>
          <w:lang w:val="uk-UA"/>
        </w:rPr>
      </w:pPr>
      <w:r w:rsidRPr="000E2649">
        <w:rPr>
          <w:rFonts w:ascii="Times New Roman" w:hAnsi="Times New Roman"/>
          <w:sz w:val="28"/>
          <w:szCs w:val="28"/>
          <w:lang w:val="uk-UA"/>
        </w:rPr>
        <w:t>Укрзерно Трейд. URL: </w:t>
      </w:r>
      <w:hyperlink r:id="rId25" w:history="1">
        <w:r w:rsidRPr="000E2649">
          <w:rPr>
            <w:rFonts w:ascii="Times New Roman" w:hAnsi="Times New Roman"/>
            <w:sz w:val="28"/>
            <w:szCs w:val="28"/>
            <w:lang w:val="uk-UA"/>
          </w:rPr>
          <w:t>https://tripoli.land/ua/farmers?s_all=укрзерно+трейд</w:t>
        </w:r>
      </w:hyperlink>
      <w:r w:rsidRPr="000E2649">
        <w:rPr>
          <w:rFonts w:ascii="Times New Roman" w:hAnsi="Times New Roman"/>
          <w:sz w:val="28"/>
          <w:szCs w:val="28"/>
          <w:lang w:val="uk-UA"/>
        </w:rPr>
        <w:t xml:space="preserve"> (дата звернення: 10.03.2023).</w:t>
      </w:r>
    </w:p>
    <w:p w14:paraId="1C24A4E5" w14:textId="77777777" w:rsidR="000E2649" w:rsidRPr="000E2649" w:rsidRDefault="000E2649" w:rsidP="000E2649">
      <w:pPr>
        <w:pStyle w:val="a4"/>
        <w:numPr>
          <w:ilvl w:val="0"/>
          <w:numId w:val="2"/>
        </w:numPr>
        <w:suppressAutoHyphens/>
        <w:spacing w:after="0" w:line="360" w:lineRule="auto"/>
        <w:ind w:left="357" w:hanging="357"/>
        <w:jc w:val="both"/>
        <w:rPr>
          <w:rFonts w:ascii="Times New Roman" w:hAnsi="Times New Roman"/>
          <w:sz w:val="28"/>
          <w:szCs w:val="28"/>
          <w:lang w:val="uk-UA"/>
        </w:rPr>
      </w:pPr>
      <w:r w:rsidRPr="000E2649">
        <w:rPr>
          <w:rFonts w:ascii="Times New Roman" w:hAnsi="Times New Roman"/>
          <w:sz w:val="28"/>
          <w:szCs w:val="28"/>
          <w:lang w:val="uk-UA"/>
        </w:rPr>
        <w:t xml:space="preserve">Укрзерно Трейд. </w:t>
      </w:r>
      <w:r w:rsidRPr="000E2649">
        <w:rPr>
          <w:rFonts w:ascii="Times New Roman" w:hAnsi="Times New Roman"/>
          <w:sz w:val="28"/>
          <w:szCs w:val="28"/>
          <w:lang w:val="en-US"/>
        </w:rPr>
        <w:t>URL</w:t>
      </w:r>
      <w:r w:rsidRPr="000E2649">
        <w:rPr>
          <w:rFonts w:ascii="Times New Roman" w:hAnsi="Times New Roman"/>
          <w:sz w:val="28"/>
          <w:szCs w:val="28"/>
          <w:lang w:val="uk-UA"/>
        </w:rPr>
        <w:t>: https://youcontrol.com.ua/catalog/company_details/39461403/ (дата звернення: 20.02.2023).</w:t>
      </w:r>
    </w:p>
    <w:p w14:paraId="44D6B5E4" w14:textId="77777777" w:rsidR="000E2649" w:rsidRPr="000E2649" w:rsidRDefault="000E2649" w:rsidP="000E2649">
      <w:pPr>
        <w:pStyle w:val="a4"/>
        <w:numPr>
          <w:ilvl w:val="0"/>
          <w:numId w:val="2"/>
        </w:numPr>
        <w:suppressAutoHyphens/>
        <w:spacing w:after="0" w:line="360" w:lineRule="auto"/>
        <w:ind w:left="357" w:hanging="357"/>
        <w:jc w:val="both"/>
        <w:rPr>
          <w:rFonts w:ascii="Times New Roman" w:hAnsi="Times New Roman"/>
          <w:sz w:val="28"/>
          <w:szCs w:val="28"/>
          <w:lang w:val="uk-UA"/>
        </w:rPr>
      </w:pPr>
      <w:r w:rsidRPr="000E2649">
        <w:rPr>
          <w:rFonts w:ascii="Times New Roman" w:hAnsi="Times New Roman"/>
          <w:sz w:val="28"/>
          <w:szCs w:val="28"/>
          <w:lang w:val="uk-UA"/>
        </w:rPr>
        <w:t xml:space="preserve">Управління. </w:t>
      </w:r>
      <w:r w:rsidRPr="000E2649">
        <w:rPr>
          <w:rFonts w:ascii="Times New Roman" w:hAnsi="Times New Roman"/>
          <w:sz w:val="28"/>
          <w:szCs w:val="28"/>
          <w:lang w:val="en-US"/>
        </w:rPr>
        <w:t>URL</w:t>
      </w:r>
      <w:r w:rsidRPr="000E2649">
        <w:rPr>
          <w:rFonts w:ascii="Times New Roman" w:hAnsi="Times New Roman"/>
          <w:sz w:val="28"/>
          <w:szCs w:val="28"/>
          <w:lang w:val="uk-UA"/>
        </w:rPr>
        <w:t>: https://uk.wikipedia.org/wiki/Управління дата звернення: 10.01.2023).</w:t>
      </w:r>
    </w:p>
    <w:p w14:paraId="7C0CB75A" w14:textId="77777777" w:rsidR="000E2649" w:rsidRPr="000E2649" w:rsidRDefault="000E2649" w:rsidP="000E2649">
      <w:pPr>
        <w:pStyle w:val="a4"/>
        <w:numPr>
          <w:ilvl w:val="0"/>
          <w:numId w:val="2"/>
        </w:numPr>
        <w:suppressAutoHyphens/>
        <w:spacing w:after="0" w:line="360" w:lineRule="auto"/>
        <w:ind w:left="357" w:hanging="357"/>
        <w:jc w:val="both"/>
        <w:rPr>
          <w:rFonts w:ascii="Times New Roman" w:hAnsi="Times New Roman"/>
          <w:sz w:val="28"/>
          <w:szCs w:val="28"/>
          <w:lang w:val="uk-UA"/>
        </w:rPr>
      </w:pPr>
      <w:r w:rsidRPr="000E2649">
        <w:rPr>
          <w:rFonts w:ascii="Times New Roman" w:hAnsi="Times New Roman"/>
          <w:sz w:val="28"/>
          <w:szCs w:val="28"/>
          <w:lang w:val="uk-UA"/>
        </w:rPr>
        <w:t>Устенко, А. О. Система управління підприємством. Вісник Прикарпатського університету. 2014. Вип. 10. С. 96–103.</w:t>
      </w:r>
    </w:p>
    <w:p w14:paraId="0EE2FB7F" w14:textId="77777777" w:rsidR="000E2649" w:rsidRPr="000E2649" w:rsidRDefault="000E2649" w:rsidP="000E2649">
      <w:pPr>
        <w:pStyle w:val="a4"/>
        <w:numPr>
          <w:ilvl w:val="0"/>
          <w:numId w:val="2"/>
        </w:numPr>
        <w:suppressAutoHyphens/>
        <w:spacing w:after="0" w:line="360" w:lineRule="auto"/>
        <w:ind w:left="357" w:hanging="357"/>
        <w:jc w:val="both"/>
        <w:rPr>
          <w:rFonts w:ascii="Times New Roman" w:hAnsi="Times New Roman"/>
          <w:sz w:val="28"/>
          <w:szCs w:val="28"/>
          <w:lang w:val="uk-UA"/>
        </w:rPr>
      </w:pPr>
      <w:r w:rsidRPr="000E2649">
        <w:rPr>
          <w:rFonts w:ascii="Times New Roman" w:hAnsi="Times New Roman"/>
          <w:sz w:val="28"/>
          <w:szCs w:val="28"/>
          <w:lang w:val="uk-UA"/>
        </w:rPr>
        <w:t>Халатур, С. М., Бровка, Л. І., Моруга, Т. О. Методологія оцінки ліквідності та платоспроможності сільськогосподарських підприємств. Економічна наука. 2017. Вип. 12. С. 56–60.</w:t>
      </w:r>
    </w:p>
    <w:p w14:paraId="34D6FE18" w14:textId="77777777" w:rsidR="000E2649" w:rsidRPr="000E2649" w:rsidRDefault="000E2649" w:rsidP="000E2649">
      <w:pPr>
        <w:pStyle w:val="a4"/>
        <w:numPr>
          <w:ilvl w:val="0"/>
          <w:numId w:val="2"/>
        </w:numPr>
        <w:suppressAutoHyphens/>
        <w:spacing w:after="0" w:line="360" w:lineRule="auto"/>
        <w:ind w:left="357" w:hanging="357"/>
        <w:jc w:val="both"/>
        <w:rPr>
          <w:rFonts w:ascii="Times New Roman" w:hAnsi="Times New Roman"/>
          <w:sz w:val="28"/>
          <w:szCs w:val="28"/>
          <w:lang w:val="uk-UA"/>
        </w:rPr>
      </w:pPr>
      <w:r w:rsidRPr="000E2649">
        <w:rPr>
          <w:rFonts w:ascii="Times New Roman" w:hAnsi="Times New Roman"/>
          <w:sz w:val="28"/>
          <w:szCs w:val="28"/>
          <w:lang w:val="uk-UA"/>
        </w:rPr>
        <w:t>Хівренко, Т. А. Сутність поняття ефективності діяльності підприємства. Розвиток Європейського простору очима молоді: економічні, соціальні та правові аспекти : матеріали Всеукр. наук.-практ. конф. молодих учених та студентів, м. Харків, 22 квіт. 2016 р. Харків: Вид-во «НТМТ», 2016. С. 128.</w:t>
      </w:r>
    </w:p>
    <w:p w14:paraId="36DEB915" w14:textId="77777777" w:rsidR="000E2649" w:rsidRPr="000E2649" w:rsidRDefault="000E2649" w:rsidP="000E2649">
      <w:pPr>
        <w:pStyle w:val="a4"/>
        <w:numPr>
          <w:ilvl w:val="0"/>
          <w:numId w:val="2"/>
        </w:numPr>
        <w:suppressAutoHyphens/>
        <w:spacing w:after="0" w:line="360" w:lineRule="auto"/>
        <w:ind w:left="357" w:hanging="357"/>
        <w:jc w:val="both"/>
        <w:rPr>
          <w:rFonts w:ascii="Times New Roman" w:hAnsi="Times New Roman"/>
          <w:sz w:val="28"/>
          <w:szCs w:val="28"/>
          <w:lang w:val="uk-UA"/>
        </w:rPr>
      </w:pPr>
      <w:r w:rsidRPr="000E2649">
        <w:rPr>
          <w:rFonts w:ascii="Times New Roman" w:hAnsi="Times New Roman"/>
          <w:sz w:val="28"/>
          <w:szCs w:val="28"/>
          <w:lang w:val="uk-UA"/>
        </w:rPr>
        <w:t>Чайка, Т. Ю., Лошакова, С. Є., Водоріз, Я. С. Розрахунок коефіцієнтів ліквідності за балансом, урахування фінансових і виробничих особливостей підприємства під час здійснення коефіцієнтного аналізу ліквідності. Економіка і суспільство. 2018. Вип. 15. С. 900–908.</w:t>
      </w:r>
    </w:p>
    <w:p w14:paraId="196F36B8" w14:textId="77777777" w:rsidR="000E2649" w:rsidRPr="000E2649" w:rsidRDefault="000E2649" w:rsidP="000E2649">
      <w:pPr>
        <w:pStyle w:val="a4"/>
        <w:numPr>
          <w:ilvl w:val="0"/>
          <w:numId w:val="2"/>
        </w:numPr>
        <w:suppressAutoHyphens/>
        <w:spacing w:after="0" w:line="360" w:lineRule="auto"/>
        <w:ind w:left="357" w:hanging="357"/>
        <w:jc w:val="both"/>
        <w:rPr>
          <w:rFonts w:ascii="Times New Roman" w:hAnsi="Times New Roman"/>
          <w:sz w:val="28"/>
          <w:szCs w:val="28"/>
          <w:lang w:val="uk-UA"/>
        </w:rPr>
      </w:pPr>
      <w:r w:rsidRPr="000E2649">
        <w:rPr>
          <w:rFonts w:ascii="Times New Roman" w:hAnsi="Times New Roman"/>
          <w:sz w:val="28"/>
          <w:szCs w:val="28"/>
          <w:lang w:val="uk-UA"/>
        </w:rPr>
        <w:t>Черепанова, В. А., Юнусова, А. Ю. Адаптивна система управління підприємством. Вісник НТУ «ХПІ». 2013. Вип. 67 (1040). С. 90–93.</w:t>
      </w:r>
    </w:p>
    <w:p w14:paraId="5A92ED62" w14:textId="77777777" w:rsidR="000E2649" w:rsidRPr="000E2649" w:rsidRDefault="000E2649" w:rsidP="000E2649">
      <w:pPr>
        <w:pStyle w:val="a4"/>
        <w:numPr>
          <w:ilvl w:val="0"/>
          <w:numId w:val="2"/>
        </w:numPr>
        <w:suppressAutoHyphens/>
        <w:spacing w:after="0" w:line="360" w:lineRule="auto"/>
        <w:ind w:left="357" w:hanging="357"/>
        <w:jc w:val="both"/>
        <w:rPr>
          <w:rFonts w:ascii="Times New Roman" w:hAnsi="Times New Roman"/>
          <w:sz w:val="28"/>
          <w:szCs w:val="28"/>
          <w:lang w:val="uk-UA"/>
        </w:rPr>
      </w:pPr>
      <w:r w:rsidRPr="000E2649">
        <w:rPr>
          <w:rFonts w:ascii="Times New Roman" w:hAnsi="Times New Roman"/>
          <w:sz w:val="28"/>
          <w:szCs w:val="28"/>
          <w:lang w:val="uk-UA"/>
        </w:rPr>
        <w:t>Шапошніков, В., Фісак, В. Особливості аграрного менеджменту та його місце в системі менеджменту. Молоді науковці-аграрники: традиційні й нові аспекти дослідженб : тези доп. наук.-практ. конф. молодих вчених і студ. (Дніпро, 23–25 берез. 2021 р.). Дніпро : Друк. «Стандарт», 2021. С. 4–5</w:t>
      </w:r>
    </w:p>
    <w:p w14:paraId="51A9BFD0" w14:textId="77777777" w:rsidR="000E2649" w:rsidRPr="000E2649" w:rsidRDefault="000E2649" w:rsidP="000E2649">
      <w:pPr>
        <w:pStyle w:val="a4"/>
        <w:numPr>
          <w:ilvl w:val="0"/>
          <w:numId w:val="2"/>
        </w:numPr>
        <w:suppressAutoHyphens/>
        <w:spacing w:after="0" w:line="360" w:lineRule="auto"/>
        <w:ind w:left="357" w:hanging="357"/>
        <w:jc w:val="both"/>
        <w:rPr>
          <w:lang w:val="uk-UA"/>
        </w:rPr>
      </w:pPr>
      <w:r w:rsidRPr="000E2649">
        <w:rPr>
          <w:rFonts w:ascii="Times New Roman" w:hAnsi="Times New Roman"/>
          <w:sz w:val="28"/>
          <w:szCs w:val="28"/>
          <w:lang w:val="uk-UA"/>
        </w:rPr>
        <w:t>Школьник, І. О. Фінансовий аналіз. Київ: Центр учбової літератури, 2016. 368 с.</w:t>
      </w:r>
    </w:p>
    <w:p w14:paraId="78306806" w14:textId="2DC7FD38" w:rsidR="000E2649" w:rsidRDefault="000E2649" w:rsidP="000E2649">
      <w:pPr>
        <w:pStyle w:val="a4"/>
        <w:numPr>
          <w:ilvl w:val="0"/>
          <w:numId w:val="2"/>
        </w:numPr>
        <w:suppressAutoHyphens/>
        <w:spacing w:after="0" w:line="360" w:lineRule="auto"/>
        <w:ind w:left="357" w:hanging="357"/>
        <w:jc w:val="both"/>
        <w:rPr>
          <w:rFonts w:ascii="Times New Roman" w:hAnsi="Times New Roman"/>
          <w:sz w:val="28"/>
          <w:szCs w:val="28"/>
          <w:lang w:val="uk-UA"/>
        </w:rPr>
      </w:pPr>
      <w:r w:rsidRPr="000E2649">
        <w:rPr>
          <w:rFonts w:ascii="Times New Roman" w:hAnsi="Times New Roman"/>
          <w:sz w:val="28"/>
          <w:szCs w:val="28"/>
          <w:lang w:val="uk-UA"/>
        </w:rPr>
        <w:t>Яновський, Ф. Й. Сучасні та перспективні локаційні датчики в системах Інтернету речей (</w:t>
      </w:r>
      <w:r w:rsidRPr="000E2649">
        <w:rPr>
          <w:rFonts w:ascii="Times New Roman" w:hAnsi="Times New Roman"/>
          <w:sz w:val="28"/>
          <w:szCs w:val="28"/>
          <w:lang w:val="en-US"/>
        </w:rPr>
        <w:t>IoT</w:t>
      </w:r>
      <w:r w:rsidRPr="000E2649">
        <w:rPr>
          <w:rFonts w:ascii="Times New Roman" w:hAnsi="Times New Roman"/>
          <w:sz w:val="28"/>
          <w:szCs w:val="28"/>
          <w:lang w:val="uk-UA"/>
        </w:rPr>
        <w:t xml:space="preserve">). Розвиток сучасних апаратно-програмних електроних технологій. </w:t>
      </w:r>
      <w:r w:rsidRPr="000E2649">
        <w:rPr>
          <w:rFonts w:ascii="Times New Roman" w:hAnsi="Times New Roman"/>
          <w:sz w:val="28"/>
          <w:szCs w:val="28"/>
          <w:lang w:val="en-US"/>
        </w:rPr>
        <w:t>URL</w:t>
      </w:r>
      <w:r w:rsidRPr="000E2649">
        <w:rPr>
          <w:rFonts w:ascii="Times New Roman" w:hAnsi="Times New Roman"/>
          <w:sz w:val="28"/>
          <w:szCs w:val="28"/>
          <w:lang w:val="uk-UA"/>
        </w:rPr>
        <w:t>: http://kafelec.nau.edu.ua/Materialu/Felix%20J.%20Yanovsky%20(discepline%20ZUV).pdf (дата звернення: 10.05.2023).</w:t>
      </w:r>
    </w:p>
    <w:p w14:paraId="6C4A08C2" w14:textId="6F3EFC40" w:rsidR="002E2F56" w:rsidRDefault="002E2F56">
      <w:pPr>
        <w:rPr>
          <w:rFonts w:ascii="Times New Roman" w:hAnsi="Times New Roman"/>
          <w:sz w:val="28"/>
          <w:szCs w:val="28"/>
          <w:lang w:val="uk-UA"/>
        </w:rPr>
      </w:pPr>
      <w:r>
        <w:rPr>
          <w:rFonts w:ascii="Times New Roman" w:hAnsi="Times New Roman"/>
          <w:sz w:val="28"/>
          <w:szCs w:val="28"/>
          <w:lang w:val="uk-UA"/>
        </w:rPr>
        <w:br w:type="page"/>
      </w:r>
    </w:p>
    <w:p w14:paraId="7B718AA1" w14:textId="77777777" w:rsidR="002E2F56" w:rsidRPr="008E543D" w:rsidRDefault="002E2F56" w:rsidP="002E2F56">
      <w:pPr>
        <w:suppressAutoHyphens/>
        <w:spacing w:after="0" w:line="360" w:lineRule="auto"/>
        <w:jc w:val="center"/>
        <w:rPr>
          <w:rFonts w:ascii="Times New Roman" w:hAnsi="Times New Roman"/>
          <w:sz w:val="28"/>
          <w:szCs w:val="28"/>
          <w:lang w:val="uk-UA"/>
        </w:rPr>
      </w:pPr>
    </w:p>
    <w:p w14:paraId="4DE04E87" w14:textId="77777777" w:rsidR="002E2F56" w:rsidRPr="008E543D" w:rsidRDefault="002E2F56" w:rsidP="002E2F56">
      <w:pPr>
        <w:suppressAutoHyphens/>
        <w:spacing w:after="0" w:line="360" w:lineRule="auto"/>
        <w:jc w:val="center"/>
        <w:rPr>
          <w:rFonts w:ascii="Times New Roman" w:hAnsi="Times New Roman"/>
          <w:sz w:val="28"/>
          <w:szCs w:val="28"/>
          <w:lang w:val="uk-UA"/>
        </w:rPr>
      </w:pPr>
    </w:p>
    <w:p w14:paraId="31317D9E" w14:textId="77777777" w:rsidR="002E2F56" w:rsidRPr="008E543D" w:rsidRDefault="002E2F56" w:rsidP="002E2F56">
      <w:pPr>
        <w:suppressAutoHyphens/>
        <w:spacing w:after="0" w:line="360" w:lineRule="auto"/>
        <w:jc w:val="center"/>
        <w:rPr>
          <w:rFonts w:ascii="Times New Roman" w:hAnsi="Times New Roman"/>
          <w:sz w:val="28"/>
          <w:szCs w:val="28"/>
          <w:lang w:val="uk-UA"/>
        </w:rPr>
      </w:pPr>
    </w:p>
    <w:p w14:paraId="52ACD171" w14:textId="77777777" w:rsidR="002E2F56" w:rsidRPr="008E543D" w:rsidRDefault="002E2F56" w:rsidP="002E2F56">
      <w:pPr>
        <w:suppressAutoHyphens/>
        <w:spacing w:after="0" w:line="360" w:lineRule="auto"/>
        <w:jc w:val="center"/>
        <w:rPr>
          <w:rFonts w:ascii="Times New Roman" w:hAnsi="Times New Roman"/>
          <w:sz w:val="28"/>
          <w:szCs w:val="28"/>
          <w:lang w:val="uk-UA"/>
        </w:rPr>
      </w:pPr>
    </w:p>
    <w:p w14:paraId="4AEBBAFC" w14:textId="77777777" w:rsidR="002E2F56" w:rsidRPr="008E543D" w:rsidRDefault="002E2F56" w:rsidP="002E2F56">
      <w:pPr>
        <w:suppressAutoHyphens/>
        <w:spacing w:after="0" w:line="360" w:lineRule="auto"/>
        <w:jc w:val="center"/>
        <w:rPr>
          <w:rFonts w:ascii="Times New Roman" w:hAnsi="Times New Roman"/>
          <w:sz w:val="28"/>
          <w:szCs w:val="28"/>
          <w:lang w:val="uk-UA"/>
        </w:rPr>
      </w:pPr>
    </w:p>
    <w:p w14:paraId="507134B5" w14:textId="77777777" w:rsidR="002E2F56" w:rsidRPr="008E543D" w:rsidRDefault="002E2F56" w:rsidP="002E2F56">
      <w:pPr>
        <w:suppressAutoHyphens/>
        <w:spacing w:after="0" w:line="360" w:lineRule="auto"/>
        <w:jc w:val="center"/>
        <w:rPr>
          <w:rFonts w:ascii="Times New Roman" w:hAnsi="Times New Roman"/>
          <w:sz w:val="28"/>
          <w:szCs w:val="28"/>
          <w:lang w:val="uk-UA"/>
        </w:rPr>
      </w:pPr>
    </w:p>
    <w:p w14:paraId="21FFD175" w14:textId="77777777" w:rsidR="002E2F56" w:rsidRPr="008E543D" w:rsidRDefault="002E2F56" w:rsidP="002E2F56">
      <w:pPr>
        <w:suppressAutoHyphens/>
        <w:spacing w:after="0" w:line="360" w:lineRule="auto"/>
        <w:jc w:val="center"/>
        <w:rPr>
          <w:rFonts w:ascii="Times New Roman" w:hAnsi="Times New Roman"/>
          <w:sz w:val="28"/>
          <w:szCs w:val="28"/>
          <w:lang w:val="uk-UA"/>
        </w:rPr>
      </w:pPr>
    </w:p>
    <w:p w14:paraId="6E1336D7" w14:textId="77777777" w:rsidR="002E2F56" w:rsidRPr="008E543D" w:rsidRDefault="002E2F56" w:rsidP="002E2F56">
      <w:pPr>
        <w:suppressAutoHyphens/>
        <w:spacing w:after="0" w:line="360" w:lineRule="auto"/>
        <w:jc w:val="center"/>
        <w:rPr>
          <w:rFonts w:ascii="Times New Roman" w:hAnsi="Times New Roman"/>
          <w:sz w:val="28"/>
          <w:szCs w:val="28"/>
          <w:lang w:val="uk-UA"/>
        </w:rPr>
      </w:pPr>
    </w:p>
    <w:p w14:paraId="722BBEED" w14:textId="77777777" w:rsidR="002E2F56" w:rsidRPr="008E543D" w:rsidRDefault="002E2F56" w:rsidP="002E2F56">
      <w:pPr>
        <w:suppressAutoHyphens/>
        <w:spacing w:after="0" w:line="360" w:lineRule="auto"/>
        <w:jc w:val="center"/>
        <w:rPr>
          <w:rFonts w:ascii="Times New Roman" w:hAnsi="Times New Roman"/>
          <w:sz w:val="28"/>
          <w:szCs w:val="28"/>
          <w:lang w:val="uk-UA"/>
        </w:rPr>
      </w:pPr>
    </w:p>
    <w:p w14:paraId="13488ECC" w14:textId="77777777" w:rsidR="002E2F56" w:rsidRPr="008E543D" w:rsidRDefault="002E2F56" w:rsidP="002E2F56">
      <w:pPr>
        <w:suppressAutoHyphens/>
        <w:spacing w:after="0" w:line="360" w:lineRule="auto"/>
        <w:jc w:val="center"/>
        <w:rPr>
          <w:rFonts w:ascii="Times New Roman" w:hAnsi="Times New Roman"/>
          <w:sz w:val="28"/>
          <w:szCs w:val="28"/>
          <w:lang w:val="uk-UA"/>
        </w:rPr>
      </w:pPr>
    </w:p>
    <w:p w14:paraId="619AF5F5" w14:textId="77777777" w:rsidR="002E2F56" w:rsidRPr="008E543D" w:rsidRDefault="002E2F56" w:rsidP="002E2F56">
      <w:pPr>
        <w:suppressAutoHyphens/>
        <w:spacing w:after="0" w:line="360" w:lineRule="auto"/>
        <w:jc w:val="center"/>
        <w:rPr>
          <w:rFonts w:ascii="Times New Roman" w:hAnsi="Times New Roman"/>
          <w:sz w:val="28"/>
          <w:szCs w:val="28"/>
          <w:lang w:val="uk-UA"/>
        </w:rPr>
      </w:pPr>
    </w:p>
    <w:p w14:paraId="10DAADA5" w14:textId="77777777" w:rsidR="002E2F56" w:rsidRPr="008E543D" w:rsidRDefault="002E2F56" w:rsidP="002E2F56">
      <w:pPr>
        <w:suppressAutoHyphens/>
        <w:spacing w:after="0" w:line="360" w:lineRule="auto"/>
        <w:jc w:val="center"/>
        <w:rPr>
          <w:rFonts w:ascii="Times New Roman" w:hAnsi="Times New Roman"/>
          <w:sz w:val="28"/>
          <w:szCs w:val="28"/>
          <w:lang w:val="uk-UA"/>
        </w:rPr>
      </w:pPr>
    </w:p>
    <w:p w14:paraId="13698752" w14:textId="09A35A58" w:rsidR="00CA0E7F" w:rsidRPr="0083424D" w:rsidRDefault="002E2F56" w:rsidP="00CA0E7F">
      <w:pPr>
        <w:suppressAutoHyphens/>
        <w:spacing w:after="0" w:line="360" w:lineRule="auto"/>
        <w:jc w:val="center"/>
        <w:rPr>
          <w:rFonts w:ascii="Times New Roman" w:hAnsi="Times New Roman"/>
          <w:b/>
          <w:bCs/>
          <w:sz w:val="28"/>
          <w:szCs w:val="28"/>
          <w:lang w:val="uk-UA"/>
        </w:rPr>
      </w:pPr>
      <w:r w:rsidRPr="0083424D">
        <w:rPr>
          <w:rFonts w:ascii="Times New Roman" w:hAnsi="Times New Roman"/>
          <w:b/>
          <w:bCs/>
          <w:sz w:val="28"/>
          <w:szCs w:val="28"/>
          <w:lang w:val="uk-UA"/>
        </w:rPr>
        <w:t>ДОДАТКИ</w:t>
      </w:r>
    </w:p>
    <w:p w14:paraId="5ACD88B5" w14:textId="77777777" w:rsidR="00CA0E7F" w:rsidRPr="008E543D" w:rsidRDefault="00CA0E7F" w:rsidP="00CA0E7F">
      <w:pPr>
        <w:suppressAutoHyphens/>
        <w:spacing w:after="0" w:line="360" w:lineRule="auto"/>
        <w:jc w:val="center"/>
        <w:rPr>
          <w:rFonts w:ascii="Times New Roman" w:hAnsi="Times New Roman"/>
          <w:sz w:val="28"/>
          <w:szCs w:val="28"/>
          <w:lang w:val="uk-UA"/>
        </w:rPr>
      </w:pPr>
    </w:p>
    <w:p w14:paraId="5E60142A" w14:textId="4AAB3A61" w:rsidR="00CA0E7F" w:rsidRDefault="00CA0E7F">
      <w:pPr>
        <w:rPr>
          <w:rFonts w:ascii="Times New Roman" w:hAnsi="Times New Roman"/>
          <w:sz w:val="28"/>
          <w:szCs w:val="28"/>
          <w:lang w:val="uk-UA"/>
        </w:rPr>
      </w:pPr>
      <w:r>
        <w:rPr>
          <w:rFonts w:ascii="Times New Roman" w:hAnsi="Times New Roman"/>
          <w:sz w:val="28"/>
          <w:szCs w:val="28"/>
          <w:lang w:val="uk-UA"/>
        </w:rPr>
        <w:br w:type="page"/>
      </w:r>
    </w:p>
    <w:p w14:paraId="25EB83EA" w14:textId="0B4F27B5" w:rsidR="002E2F56" w:rsidRDefault="00CA0E7F" w:rsidP="00CA0E7F">
      <w:pPr>
        <w:pStyle w:val="a4"/>
        <w:suppressAutoHyphens/>
        <w:spacing w:after="0" w:line="360" w:lineRule="auto"/>
        <w:ind w:left="357"/>
        <w:jc w:val="right"/>
        <w:rPr>
          <w:rFonts w:ascii="Times New Roman" w:hAnsi="Times New Roman"/>
          <w:sz w:val="28"/>
          <w:szCs w:val="28"/>
          <w:lang w:val="uk-UA"/>
        </w:rPr>
      </w:pPr>
      <w:r>
        <w:rPr>
          <w:rFonts w:ascii="Times New Roman" w:hAnsi="Times New Roman"/>
          <w:sz w:val="28"/>
          <w:szCs w:val="28"/>
          <w:lang w:val="uk-UA"/>
        </w:rPr>
        <w:t>Додаток А</w:t>
      </w:r>
    </w:p>
    <w:p w14:paraId="31152741" w14:textId="7916244C" w:rsidR="00CA0E7F" w:rsidRPr="008E543D" w:rsidRDefault="00F43FA6" w:rsidP="00CA0E7F">
      <w:pPr>
        <w:suppressAutoHyphens/>
        <w:spacing w:after="0" w:line="360" w:lineRule="auto"/>
        <w:jc w:val="center"/>
        <w:rPr>
          <w:rFonts w:ascii="Times New Roman" w:hAnsi="Times New Roman"/>
          <w:sz w:val="28"/>
          <w:szCs w:val="28"/>
          <w:lang w:val="uk-UA"/>
        </w:rPr>
      </w:pPr>
      <w:r>
        <w:rPr>
          <w:rFonts w:ascii="Times New Roman" w:hAnsi="Times New Roman"/>
          <w:sz w:val="28"/>
          <w:szCs w:val="28"/>
          <w:lang w:val="uk-UA"/>
        </w:rPr>
        <w:t>Ф</w:t>
      </w:r>
      <w:r w:rsidRPr="008E543D">
        <w:rPr>
          <w:rFonts w:ascii="Times New Roman" w:hAnsi="Times New Roman"/>
          <w:sz w:val="28"/>
          <w:szCs w:val="28"/>
          <w:lang w:val="uk-UA"/>
        </w:rPr>
        <w:t xml:space="preserve">ІНАНСОВИЙ ЗВІТ </w:t>
      </w:r>
      <w:r>
        <w:rPr>
          <w:rFonts w:ascii="Times New Roman" w:hAnsi="Times New Roman"/>
          <w:sz w:val="28"/>
          <w:szCs w:val="28"/>
          <w:lang w:val="uk-UA"/>
        </w:rPr>
        <w:t>ТОВ «УКРЗЕРНО ТРЕЙД»</w:t>
      </w:r>
      <w:r w:rsidRPr="008E543D">
        <w:rPr>
          <w:rFonts w:ascii="Times New Roman" w:hAnsi="Times New Roman"/>
          <w:sz w:val="28"/>
          <w:szCs w:val="28"/>
          <w:lang w:val="uk-UA"/>
        </w:rPr>
        <w:t xml:space="preserve"> ЗА 20</w:t>
      </w:r>
      <w:r>
        <w:rPr>
          <w:rFonts w:ascii="Times New Roman" w:hAnsi="Times New Roman"/>
          <w:sz w:val="28"/>
          <w:szCs w:val="28"/>
          <w:lang w:val="uk-UA"/>
        </w:rPr>
        <w:t>18</w:t>
      </w:r>
      <w:r w:rsidRPr="008E543D">
        <w:rPr>
          <w:rFonts w:ascii="Times New Roman" w:hAnsi="Times New Roman"/>
          <w:sz w:val="28"/>
          <w:szCs w:val="28"/>
          <w:lang w:val="uk-UA"/>
        </w:rPr>
        <w:t xml:space="preserve"> РІК</w:t>
      </w:r>
    </w:p>
    <w:p w14:paraId="76B31202" w14:textId="4EC6CCF6" w:rsidR="00CA0E7F" w:rsidRDefault="00CA0E7F" w:rsidP="00CA0E7F">
      <w:pPr>
        <w:pStyle w:val="a4"/>
        <w:suppressAutoHyphens/>
        <w:spacing w:after="0" w:line="360" w:lineRule="auto"/>
        <w:ind w:left="357"/>
        <w:jc w:val="right"/>
        <w:rPr>
          <w:rFonts w:ascii="Times New Roman" w:hAnsi="Times New Roman"/>
          <w:sz w:val="28"/>
          <w:szCs w:val="28"/>
          <w:lang w:val="uk-UA"/>
        </w:rPr>
      </w:pPr>
    </w:p>
    <w:p w14:paraId="3BB1EB7C" w14:textId="6B2BC03A" w:rsidR="00CA0E7F" w:rsidRDefault="00CA0E7F" w:rsidP="00CA0E7F">
      <w:pPr>
        <w:pStyle w:val="a4"/>
        <w:suppressAutoHyphens/>
        <w:spacing w:after="0" w:line="360" w:lineRule="auto"/>
        <w:ind w:left="0"/>
        <w:jc w:val="center"/>
        <w:rPr>
          <w:rFonts w:ascii="Times New Roman" w:hAnsi="Times New Roman"/>
          <w:sz w:val="28"/>
          <w:szCs w:val="28"/>
          <w:lang w:val="uk-UA"/>
        </w:rPr>
      </w:pPr>
      <w:r w:rsidRPr="00CA0E7F">
        <w:rPr>
          <w:rFonts w:ascii="Times New Roman" w:hAnsi="Times New Roman"/>
          <w:noProof/>
          <w:sz w:val="28"/>
          <w:szCs w:val="28"/>
          <w:lang w:val="uk-UA" w:eastAsia="uk-UA"/>
        </w:rPr>
        <w:drawing>
          <wp:inline distT="0" distB="0" distL="0" distR="0" wp14:anchorId="2C0A8710" wp14:editId="2AEC4555">
            <wp:extent cx="6066845" cy="6225540"/>
            <wp:effectExtent l="0" t="0" r="0" b="381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r="3698"/>
                    <a:stretch/>
                  </pic:blipFill>
                  <pic:spPr bwMode="auto">
                    <a:xfrm>
                      <a:off x="0" y="0"/>
                      <a:ext cx="6066845" cy="6225540"/>
                    </a:xfrm>
                    <a:prstGeom prst="rect">
                      <a:avLst/>
                    </a:prstGeom>
                    <a:ln>
                      <a:noFill/>
                    </a:ln>
                    <a:extLst>
                      <a:ext uri="{53640926-AAD7-44D8-BBD7-CCE9431645EC}">
                        <a14:shadowObscured xmlns:a14="http://schemas.microsoft.com/office/drawing/2010/main"/>
                      </a:ext>
                    </a:extLst>
                  </pic:spPr>
                </pic:pic>
              </a:graphicData>
            </a:graphic>
          </wp:inline>
        </w:drawing>
      </w:r>
    </w:p>
    <w:p w14:paraId="087A5B2C" w14:textId="0845C4FF" w:rsidR="00CA0E7F" w:rsidRDefault="00CA0E7F">
      <w:pPr>
        <w:rPr>
          <w:rFonts w:ascii="Times New Roman" w:hAnsi="Times New Roman"/>
          <w:sz w:val="28"/>
          <w:szCs w:val="28"/>
          <w:lang w:val="uk-UA"/>
        </w:rPr>
      </w:pPr>
      <w:r>
        <w:rPr>
          <w:rFonts w:ascii="Times New Roman" w:hAnsi="Times New Roman"/>
          <w:sz w:val="28"/>
          <w:szCs w:val="28"/>
          <w:lang w:val="uk-UA"/>
        </w:rPr>
        <w:br w:type="page"/>
      </w:r>
    </w:p>
    <w:p w14:paraId="77A32168" w14:textId="6E91CACF" w:rsidR="00CA0E7F" w:rsidRDefault="00CA0E7F" w:rsidP="00CA0E7F">
      <w:pPr>
        <w:pStyle w:val="a4"/>
        <w:suppressAutoHyphens/>
        <w:spacing w:after="0" w:line="360" w:lineRule="auto"/>
        <w:ind w:left="357"/>
        <w:jc w:val="right"/>
        <w:rPr>
          <w:rFonts w:ascii="Times New Roman" w:hAnsi="Times New Roman"/>
          <w:sz w:val="28"/>
          <w:szCs w:val="28"/>
          <w:lang w:val="uk-UA"/>
        </w:rPr>
      </w:pPr>
      <w:r>
        <w:rPr>
          <w:rFonts w:ascii="Times New Roman" w:hAnsi="Times New Roman"/>
          <w:sz w:val="28"/>
          <w:szCs w:val="28"/>
          <w:lang w:val="uk-UA"/>
        </w:rPr>
        <w:t>Продовження додатку А</w:t>
      </w:r>
    </w:p>
    <w:p w14:paraId="6A1E5AD0" w14:textId="3C3D85D4" w:rsidR="00CA0E7F" w:rsidRDefault="00CA0E7F" w:rsidP="00CA0E7F">
      <w:pPr>
        <w:pStyle w:val="a4"/>
        <w:suppressAutoHyphens/>
        <w:spacing w:after="0" w:line="360" w:lineRule="auto"/>
        <w:ind w:left="0"/>
        <w:jc w:val="center"/>
        <w:rPr>
          <w:rFonts w:ascii="Times New Roman" w:hAnsi="Times New Roman"/>
          <w:sz w:val="28"/>
          <w:szCs w:val="28"/>
          <w:lang w:val="uk-UA"/>
        </w:rPr>
      </w:pPr>
      <w:r w:rsidRPr="00CA0E7F">
        <w:rPr>
          <w:rFonts w:ascii="Times New Roman" w:hAnsi="Times New Roman"/>
          <w:noProof/>
          <w:sz w:val="28"/>
          <w:szCs w:val="28"/>
          <w:lang w:val="uk-UA" w:eastAsia="uk-UA"/>
        </w:rPr>
        <w:drawing>
          <wp:inline distT="0" distB="0" distL="0" distR="0" wp14:anchorId="75F2E34E" wp14:editId="465C4032">
            <wp:extent cx="5606422" cy="6485861"/>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12759" cy="6493192"/>
                    </a:xfrm>
                    <a:prstGeom prst="rect">
                      <a:avLst/>
                    </a:prstGeom>
                  </pic:spPr>
                </pic:pic>
              </a:graphicData>
            </a:graphic>
          </wp:inline>
        </w:drawing>
      </w:r>
    </w:p>
    <w:p w14:paraId="1F43E212" w14:textId="42553E51" w:rsidR="00CA0E7F" w:rsidRDefault="00CA0E7F">
      <w:pPr>
        <w:rPr>
          <w:rFonts w:ascii="Times New Roman" w:hAnsi="Times New Roman"/>
          <w:sz w:val="28"/>
          <w:szCs w:val="28"/>
          <w:lang w:val="uk-UA"/>
        </w:rPr>
      </w:pPr>
      <w:r>
        <w:rPr>
          <w:rFonts w:ascii="Times New Roman" w:hAnsi="Times New Roman"/>
          <w:sz w:val="28"/>
          <w:szCs w:val="28"/>
          <w:lang w:val="uk-UA"/>
        </w:rPr>
        <w:br w:type="page"/>
      </w:r>
    </w:p>
    <w:p w14:paraId="5B448D4E" w14:textId="518941F4" w:rsidR="00CA0E7F" w:rsidRDefault="00CA0E7F" w:rsidP="00CA0E7F">
      <w:pPr>
        <w:pStyle w:val="a4"/>
        <w:suppressAutoHyphens/>
        <w:spacing w:after="0" w:line="360" w:lineRule="auto"/>
        <w:ind w:left="0"/>
        <w:jc w:val="right"/>
        <w:rPr>
          <w:rFonts w:ascii="Times New Roman" w:hAnsi="Times New Roman"/>
          <w:sz w:val="28"/>
          <w:szCs w:val="28"/>
          <w:lang w:val="uk-UA"/>
        </w:rPr>
      </w:pPr>
      <w:r>
        <w:rPr>
          <w:rFonts w:ascii="Times New Roman" w:hAnsi="Times New Roman"/>
          <w:sz w:val="28"/>
          <w:szCs w:val="28"/>
          <w:lang w:val="uk-UA"/>
        </w:rPr>
        <w:t>Додаток Б</w:t>
      </w:r>
    </w:p>
    <w:p w14:paraId="298D16FF" w14:textId="73D86533" w:rsidR="00CA0E7F" w:rsidRDefault="00F43FA6" w:rsidP="00CA0E7F">
      <w:pPr>
        <w:suppressAutoHyphens/>
        <w:spacing w:after="0" w:line="360" w:lineRule="auto"/>
        <w:jc w:val="center"/>
        <w:rPr>
          <w:rFonts w:ascii="Times New Roman" w:hAnsi="Times New Roman"/>
          <w:sz w:val="28"/>
          <w:szCs w:val="28"/>
          <w:lang w:val="uk-UA"/>
        </w:rPr>
      </w:pPr>
      <w:r>
        <w:rPr>
          <w:rFonts w:ascii="Times New Roman" w:hAnsi="Times New Roman"/>
          <w:sz w:val="28"/>
          <w:szCs w:val="28"/>
          <w:lang w:val="uk-UA"/>
        </w:rPr>
        <w:t>Ф</w:t>
      </w:r>
      <w:r w:rsidRPr="008E543D">
        <w:rPr>
          <w:rFonts w:ascii="Times New Roman" w:hAnsi="Times New Roman"/>
          <w:sz w:val="28"/>
          <w:szCs w:val="28"/>
          <w:lang w:val="uk-UA"/>
        </w:rPr>
        <w:t xml:space="preserve">ІНАНСОВИЙ ЗВІТ </w:t>
      </w:r>
      <w:r>
        <w:rPr>
          <w:rFonts w:ascii="Times New Roman" w:hAnsi="Times New Roman"/>
          <w:sz w:val="28"/>
          <w:szCs w:val="28"/>
          <w:lang w:val="uk-UA"/>
        </w:rPr>
        <w:t>ТОВ «УКРЗЕРНО ТРЕЙД»</w:t>
      </w:r>
      <w:r w:rsidRPr="008E543D">
        <w:rPr>
          <w:rFonts w:ascii="Times New Roman" w:hAnsi="Times New Roman"/>
          <w:sz w:val="28"/>
          <w:szCs w:val="28"/>
          <w:lang w:val="uk-UA"/>
        </w:rPr>
        <w:t xml:space="preserve"> ЗА 20</w:t>
      </w:r>
      <w:r>
        <w:rPr>
          <w:rFonts w:ascii="Times New Roman" w:hAnsi="Times New Roman"/>
          <w:sz w:val="28"/>
          <w:szCs w:val="28"/>
          <w:lang w:val="uk-UA"/>
        </w:rPr>
        <w:t>19</w:t>
      </w:r>
      <w:r w:rsidRPr="008E543D">
        <w:rPr>
          <w:rFonts w:ascii="Times New Roman" w:hAnsi="Times New Roman"/>
          <w:sz w:val="28"/>
          <w:szCs w:val="28"/>
          <w:lang w:val="uk-UA"/>
        </w:rPr>
        <w:t xml:space="preserve"> РІК</w:t>
      </w:r>
    </w:p>
    <w:p w14:paraId="676BA395" w14:textId="77777777" w:rsidR="00FD7A51" w:rsidRPr="008E543D" w:rsidRDefault="00FD7A51" w:rsidP="00CA0E7F">
      <w:pPr>
        <w:suppressAutoHyphens/>
        <w:spacing w:after="0" w:line="360" w:lineRule="auto"/>
        <w:jc w:val="center"/>
        <w:rPr>
          <w:rFonts w:ascii="Times New Roman" w:hAnsi="Times New Roman"/>
          <w:sz w:val="28"/>
          <w:szCs w:val="28"/>
          <w:lang w:val="uk-UA"/>
        </w:rPr>
      </w:pPr>
    </w:p>
    <w:p w14:paraId="19B400BD" w14:textId="09BD2692" w:rsidR="00CA0E7F" w:rsidRDefault="00CA0E7F" w:rsidP="00FD7A51">
      <w:pPr>
        <w:pStyle w:val="a4"/>
        <w:suppressAutoHyphens/>
        <w:spacing w:after="0" w:line="360" w:lineRule="auto"/>
        <w:ind w:left="0"/>
        <w:jc w:val="center"/>
        <w:rPr>
          <w:rFonts w:ascii="Times New Roman" w:hAnsi="Times New Roman"/>
          <w:sz w:val="28"/>
          <w:szCs w:val="28"/>
          <w:lang w:val="uk-UA"/>
        </w:rPr>
      </w:pPr>
      <w:r w:rsidRPr="00CA0E7F">
        <w:rPr>
          <w:rFonts w:ascii="Times New Roman" w:hAnsi="Times New Roman"/>
          <w:noProof/>
          <w:sz w:val="28"/>
          <w:szCs w:val="28"/>
          <w:lang w:val="uk-UA" w:eastAsia="uk-UA"/>
        </w:rPr>
        <w:drawing>
          <wp:inline distT="0" distB="0" distL="0" distR="0" wp14:anchorId="08DE7416" wp14:editId="75379E1A">
            <wp:extent cx="5699051" cy="5698226"/>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5278" r="3469"/>
                    <a:stretch/>
                  </pic:blipFill>
                  <pic:spPr bwMode="auto">
                    <a:xfrm>
                      <a:off x="0" y="0"/>
                      <a:ext cx="5705852" cy="5705027"/>
                    </a:xfrm>
                    <a:prstGeom prst="rect">
                      <a:avLst/>
                    </a:prstGeom>
                    <a:ln>
                      <a:noFill/>
                    </a:ln>
                    <a:extLst>
                      <a:ext uri="{53640926-AAD7-44D8-BBD7-CCE9431645EC}">
                        <a14:shadowObscured xmlns:a14="http://schemas.microsoft.com/office/drawing/2010/main"/>
                      </a:ext>
                    </a:extLst>
                  </pic:spPr>
                </pic:pic>
              </a:graphicData>
            </a:graphic>
          </wp:inline>
        </w:drawing>
      </w:r>
    </w:p>
    <w:p w14:paraId="387D521B" w14:textId="3AC3AFF3" w:rsidR="00FD7A51" w:rsidRDefault="00FD7A51">
      <w:pPr>
        <w:rPr>
          <w:rFonts w:ascii="Times New Roman" w:hAnsi="Times New Roman"/>
          <w:sz w:val="28"/>
          <w:szCs w:val="28"/>
          <w:lang w:val="uk-UA"/>
        </w:rPr>
      </w:pPr>
      <w:r>
        <w:rPr>
          <w:rFonts w:ascii="Times New Roman" w:hAnsi="Times New Roman"/>
          <w:sz w:val="28"/>
          <w:szCs w:val="28"/>
          <w:lang w:val="uk-UA"/>
        </w:rPr>
        <w:br w:type="page"/>
      </w:r>
    </w:p>
    <w:p w14:paraId="0041C477" w14:textId="7FFEAEAC" w:rsidR="00FD7A51" w:rsidRDefault="00FD7A51" w:rsidP="00FD7A51">
      <w:pPr>
        <w:pStyle w:val="a4"/>
        <w:suppressAutoHyphens/>
        <w:spacing w:after="0" w:line="360" w:lineRule="auto"/>
        <w:ind w:left="0"/>
        <w:jc w:val="right"/>
        <w:rPr>
          <w:rFonts w:ascii="Times New Roman" w:hAnsi="Times New Roman"/>
          <w:sz w:val="28"/>
          <w:szCs w:val="28"/>
          <w:lang w:val="uk-UA"/>
        </w:rPr>
      </w:pPr>
      <w:r>
        <w:rPr>
          <w:rFonts w:ascii="Times New Roman" w:hAnsi="Times New Roman"/>
          <w:sz w:val="28"/>
          <w:szCs w:val="28"/>
          <w:lang w:val="uk-UA"/>
        </w:rPr>
        <w:t>Продовження додатку Б</w:t>
      </w:r>
    </w:p>
    <w:p w14:paraId="687FEB27" w14:textId="73C707DE" w:rsidR="00FD7A51" w:rsidRDefault="00FD7A51" w:rsidP="00FD7A51">
      <w:pPr>
        <w:pStyle w:val="a4"/>
        <w:suppressAutoHyphens/>
        <w:spacing w:after="0" w:line="360" w:lineRule="auto"/>
        <w:ind w:left="0"/>
        <w:jc w:val="center"/>
        <w:rPr>
          <w:rFonts w:ascii="Times New Roman" w:hAnsi="Times New Roman"/>
          <w:sz w:val="28"/>
          <w:szCs w:val="28"/>
          <w:lang w:val="uk-UA"/>
        </w:rPr>
      </w:pPr>
      <w:r w:rsidRPr="00FD7A51">
        <w:rPr>
          <w:rFonts w:ascii="Times New Roman" w:hAnsi="Times New Roman"/>
          <w:noProof/>
          <w:sz w:val="28"/>
          <w:szCs w:val="28"/>
          <w:lang w:val="uk-UA" w:eastAsia="uk-UA"/>
        </w:rPr>
        <w:drawing>
          <wp:inline distT="0" distB="0" distL="0" distR="0" wp14:anchorId="27176C67" wp14:editId="1899E282">
            <wp:extent cx="5667154" cy="5485969"/>
            <wp:effectExtent l="0" t="0" r="0" b="63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688" t="388" r="7759" b="-388"/>
                    <a:stretch/>
                  </pic:blipFill>
                  <pic:spPr bwMode="auto">
                    <a:xfrm>
                      <a:off x="0" y="0"/>
                      <a:ext cx="5675844" cy="5494381"/>
                    </a:xfrm>
                    <a:prstGeom prst="rect">
                      <a:avLst/>
                    </a:prstGeom>
                    <a:ln>
                      <a:noFill/>
                    </a:ln>
                    <a:extLst>
                      <a:ext uri="{53640926-AAD7-44D8-BBD7-CCE9431645EC}">
                        <a14:shadowObscured xmlns:a14="http://schemas.microsoft.com/office/drawing/2010/main"/>
                      </a:ext>
                    </a:extLst>
                  </pic:spPr>
                </pic:pic>
              </a:graphicData>
            </a:graphic>
          </wp:inline>
        </w:drawing>
      </w:r>
    </w:p>
    <w:p w14:paraId="3585D240" w14:textId="58DAF1AF" w:rsidR="00FD7A51" w:rsidRDefault="00FD7A51">
      <w:pPr>
        <w:rPr>
          <w:rFonts w:ascii="Times New Roman" w:hAnsi="Times New Roman"/>
          <w:sz w:val="28"/>
          <w:szCs w:val="28"/>
          <w:lang w:val="uk-UA"/>
        </w:rPr>
      </w:pPr>
      <w:r>
        <w:rPr>
          <w:rFonts w:ascii="Times New Roman" w:hAnsi="Times New Roman"/>
          <w:sz w:val="28"/>
          <w:szCs w:val="28"/>
          <w:lang w:val="uk-UA"/>
        </w:rPr>
        <w:br w:type="page"/>
      </w:r>
    </w:p>
    <w:p w14:paraId="6276AE33" w14:textId="44BDC442" w:rsidR="00FD7A51" w:rsidRDefault="00FD7A51" w:rsidP="00FD7A51">
      <w:pPr>
        <w:pStyle w:val="a4"/>
        <w:suppressAutoHyphens/>
        <w:spacing w:after="0" w:line="360" w:lineRule="auto"/>
        <w:ind w:left="0"/>
        <w:jc w:val="right"/>
        <w:rPr>
          <w:rFonts w:ascii="Times New Roman" w:hAnsi="Times New Roman"/>
          <w:sz w:val="28"/>
          <w:szCs w:val="28"/>
          <w:lang w:val="uk-UA"/>
        </w:rPr>
      </w:pPr>
      <w:r>
        <w:rPr>
          <w:rFonts w:ascii="Times New Roman" w:hAnsi="Times New Roman"/>
          <w:sz w:val="28"/>
          <w:szCs w:val="28"/>
          <w:lang w:val="uk-UA"/>
        </w:rPr>
        <w:t>Додаток В</w:t>
      </w:r>
    </w:p>
    <w:p w14:paraId="46150C1B" w14:textId="0F45C31C" w:rsidR="00FD7A51" w:rsidRDefault="00F43FA6" w:rsidP="00FD7A51">
      <w:pPr>
        <w:suppressAutoHyphens/>
        <w:spacing w:after="0" w:line="360" w:lineRule="auto"/>
        <w:jc w:val="center"/>
        <w:rPr>
          <w:rFonts w:ascii="Times New Roman" w:hAnsi="Times New Roman"/>
          <w:sz w:val="28"/>
          <w:szCs w:val="28"/>
          <w:lang w:val="uk-UA"/>
        </w:rPr>
      </w:pPr>
      <w:r>
        <w:rPr>
          <w:rFonts w:ascii="Times New Roman" w:hAnsi="Times New Roman"/>
          <w:sz w:val="28"/>
          <w:szCs w:val="28"/>
          <w:lang w:val="uk-UA"/>
        </w:rPr>
        <w:t>Ф</w:t>
      </w:r>
      <w:r w:rsidRPr="008E543D">
        <w:rPr>
          <w:rFonts w:ascii="Times New Roman" w:hAnsi="Times New Roman"/>
          <w:sz w:val="28"/>
          <w:szCs w:val="28"/>
          <w:lang w:val="uk-UA"/>
        </w:rPr>
        <w:t xml:space="preserve">ІНАНСОВИЙ ЗВІТ </w:t>
      </w:r>
      <w:r>
        <w:rPr>
          <w:rFonts w:ascii="Times New Roman" w:hAnsi="Times New Roman"/>
          <w:sz w:val="28"/>
          <w:szCs w:val="28"/>
          <w:lang w:val="uk-UA"/>
        </w:rPr>
        <w:t>ТОВ «УКРЗЕРНО ТРЕЙД»</w:t>
      </w:r>
      <w:r w:rsidRPr="008E543D">
        <w:rPr>
          <w:rFonts w:ascii="Times New Roman" w:hAnsi="Times New Roman"/>
          <w:sz w:val="28"/>
          <w:szCs w:val="28"/>
          <w:lang w:val="uk-UA"/>
        </w:rPr>
        <w:t xml:space="preserve"> ЗА 20</w:t>
      </w:r>
      <w:r>
        <w:rPr>
          <w:rFonts w:ascii="Times New Roman" w:hAnsi="Times New Roman"/>
          <w:sz w:val="28"/>
          <w:szCs w:val="28"/>
          <w:lang w:val="uk-UA"/>
        </w:rPr>
        <w:t>20</w:t>
      </w:r>
      <w:r w:rsidRPr="008E543D">
        <w:rPr>
          <w:rFonts w:ascii="Times New Roman" w:hAnsi="Times New Roman"/>
          <w:sz w:val="28"/>
          <w:szCs w:val="28"/>
          <w:lang w:val="uk-UA"/>
        </w:rPr>
        <w:t xml:space="preserve"> РІК</w:t>
      </w:r>
    </w:p>
    <w:p w14:paraId="3F1EE90D" w14:textId="1FDF5FBB" w:rsidR="00FD7A51" w:rsidRDefault="00FD7A51" w:rsidP="00FD7A51">
      <w:pPr>
        <w:pStyle w:val="a4"/>
        <w:suppressAutoHyphens/>
        <w:spacing w:after="0" w:line="360" w:lineRule="auto"/>
        <w:ind w:left="0"/>
        <w:jc w:val="right"/>
        <w:rPr>
          <w:rFonts w:ascii="Times New Roman" w:hAnsi="Times New Roman"/>
          <w:sz w:val="28"/>
          <w:szCs w:val="28"/>
          <w:lang w:val="uk-UA"/>
        </w:rPr>
      </w:pPr>
    </w:p>
    <w:p w14:paraId="576851C3" w14:textId="562F0EEA" w:rsidR="00FD7A51" w:rsidRDefault="00FD7A51" w:rsidP="00FD7A51">
      <w:pPr>
        <w:pStyle w:val="a4"/>
        <w:suppressAutoHyphens/>
        <w:spacing w:after="0" w:line="360" w:lineRule="auto"/>
        <w:ind w:left="0"/>
        <w:jc w:val="center"/>
        <w:rPr>
          <w:rFonts w:ascii="Times New Roman" w:hAnsi="Times New Roman"/>
          <w:sz w:val="28"/>
          <w:szCs w:val="28"/>
          <w:lang w:val="uk-UA"/>
        </w:rPr>
      </w:pPr>
      <w:r w:rsidRPr="00FD7A51">
        <w:rPr>
          <w:rFonts w:ascii="Times New Roman" w:hAnsi="Times New Roman"/>
          <w:noProof/>
          <w:sz w:val="28"/>
          <w:szCs w:val="28"/>
          <w:lang w:val="uk-UA" w:eastAsia="uk-UA"/>
        </w:rPr>
        <w:drawing>
          <wp:inline distT="0" distB="0" distL="0" distR="0" wp14:anchorId="42ED8AB8" wp14:editId="51C0AB65">
            <wp:extent cx="6071191" cy="6635660"/>
            <wp:effectExtent l="0" t="0" r="635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r="3279"/>
                    <a:stretch/>
                  </pic:blipFill>
                  <pic:spPr bwMode="auto">
                    <a:xfrm>
                      <a:off x="0" y="0"/>
                      <a:ext cx="6079815" cy="6645085"/>
                    </a:xfrm>
                    <a:prstGeom prst="rect">
                      <a:avLst/>
                    </a:prstGeom>
                    <a:ln>
                      <a:noFill/>
                    </a:ln>
                    <a:extLst>
                      <a:ext uri="{53640926-AAD7-44D8-BBD7-CCE9431645EC}">
                        <a14:shadowObscured xmlns:a14="http://schemas.microsoft.com/office/drawing/2010/main"/>
                      </a:ext>
                    </a:extLst>
                  </pic:spPr>
                </pic:pic>
              </a:graphicData>
            </a:graphic>
          </wp:inline>
        </w:drawing>
      </w:r>
    </w:p>
    <w:p w14:paraId="665C18D2" w14:textId="5E7864CE" w:rsidR="00FD7A51" w:rsidRDefault="00FD7A51">
      <w:pPr>
        <w:rPr>
          <w:rFonts w:ascii="Times New Roman" w:hAnsi="Times New Roman"/>
          <w:sz w:val="28"/>
          <w:szCs w:val="28"/>
          <w:lang w:val="uk-UA"/>
        </w:rPr>
      </w:pPr>
      <w:r>
        <w:rPr>
          <w:rFonts w:ascii="Times New Roman" w:hAnsi="Times New Roman"/>
          <w:sz w:val="28"/>
          <w:szCs w:val="28"/>
          <w:lang w:val="uk-UA"/>
        </w:rPr>
        <w:br w:type="page"/>
      </w:r>
    </w:p>
    <w:p w14:paraId="4BC025DA" w14:textId="43875060" w:rsidR="00FD7A51" w:rsidRDefault="00FD7A51" w:rsidP="00FD7A51">
      <w:pPr>
        <w:pStyle w:val="a4"/>
        <w:suppressAutoHyphens/>
        <w:spacing w:after="0" w:line="360" w:lineRule="auto"/>
        <w:ind w:left="0"/>
        <w:jc w:val="right"/>
        <w:rPr>
          <w:rFonts w:ascii="Times New Roman" w:hAnsi="Times New Roman"/>
          <w:sz w:val="28"/>
          <w:szCs w:val="28"/>
          <w:lang w:val="uk-UA"/>
        </w:rPr>
      </w:pPr>
      <w:r>
        <w:rPr>
          <w:rFonts w:ascii="Times New Roman" w:hAnsi="Times New Roman"/>
          <w:sz w:val="28"/>
          <w:szCs w:val="28"/>
          <w:lang w:val="uk-UA"/>
        </w:rPr>
        <w:t>Продовження додатку В</w:t>
      </w:r>
    </w:p>
    <w:p w14:paraId="3923414A" w14:textId="188C7DEA" w:rsidR="00FD7A51" w:rsidRDefault="00FD7A51" w:rsidP="00FD7A51">
      <w:pPr>
        <w:pStyle w:val="a4"/>
        <w:suppressAutoHyphens/>
        <w:spacing w:after="0" w:line="360" w:lineRule="auto"/>
        <w:ind w:left="0"/>
        <w:jc w:val="right"/>
        <w:rPr>
          <w:rFonts w:ascii="Times New Roman" w:hAnsi="Times New Roman"/>
          <w:sz w:val="28"/>
          <w:szCs w:val="28"/>
          <w:lang w:val="uk-UA"/>
        </w:rPr>
      </w:pPr>
    </w:p>
    <w:p w14:paraId="60C73F2A" w14:textId="15EF1A95" w:rsidR="00FD7A51" w:rsidRPr="000E2649" w:rsidRDefault="00FD7A51" w:rsidP="00FD7A51">
      <w:pPr>
        <w:pStyle w:val="a4"/>
        <w:suppressAutoHyphens/>
        <w:spacing w:after="0" w:line="360" w:lineRule="auto"/>
        <w:ind w:left="0"/>
        <w:jc w:val="center"/>
        <w:rPr>
          <w:rFonts w:ascii="Times New Roman" w:hAnsi="Times New Roman"/>
          <w:sz w:val="28"/>
          <w:szCs w:val="28"/>
          <w:lang w:val="uk-UA"/>
        </w:rPr>
      </w:pPr>
      <w:r w:rsidRPr="00FD7A51">
        <w:rPr>
          <w:rFonts w:ascii="Times New Roman" w:hAnsi="Times New Roman"/>
          <w:noProof/>
          <w:sz w:val="28"/>
          <w:szCs w:val="28"/>
          <w:lang w:val="uk-UA" w:eastAsia="uk-UA"/>
        </w:rPr>
        <w:drawing>
          <wp:inline distT="0" distB="0" distL="0" distR="0" wp14:anchorId="10DB70C4" wp14:editId="347F638F">
            <wp:extent cx="6218012" cy="6730409"/>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30856" cy="6744312"/>
                    </a:xfrm>
                    <a:prstGeom prst="rect">
                      <a:avLst/>
                    </a:prstGeom>
                  </pic:spPr>
                </pic:pic>
              </a:graphicData>
            </a:graphic>
          </wp:inline>
        </w:drawing>
      </w:r>
    </w:p>
    <w:sectPr w:rsidR="00FD7A51" w:rsidRPr="000E2649" w:rsidSect="002E2F56">
      <w:headerReference w:type="default" r:id="rId32"/>
      <w:pgSz w:w="11906" w:h="16838" w:code="9"/>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F68567" w14:textId="77777777" w:rsidR="00025D13" w:rsidRDefault="00025D13" w:rsidP="00866B4D">
      <w:pPr>
        <w:spacing w:after="0" w:line="240" w:lineRule="auto"/>
      </w:pPr>
      <w:r>
        <w:separator/>
      </w:r>
    </w:p>
  </w:endnote>
  <w:endnote w:type="continuationSeparator" w:id="0">
    <w:p w14:paraId="7858482E" w14:textId="77777777" w:rsidR="00025D13" w:rsidRDefault="00025D13" w:rsidP="00866B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D863A8" w14:textId="77777777" w:rsidR="00025D13" w:rsidRDefault="00025D13" w:rsidP="00866B4D">
      <w:pPr>
        <w:spacing w:after="0" w:line="240" w:lineRule="auto"/>
      </w:pPr>
      <w:r>
        <w:separator/>
      </w:r>
    </w:p>
  </w:footnote>
  <w:footnote w:type="continuationSeparator" w:id="0">
    <w:p w14:paraId="571AD4ED" w14:textId="77777777" w:rsidR="00025D13" w:rsidRDefault="00025D13" w:rsidP="00866B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4015153"/>
      <w:docPartObj>
        <w:docPartGallery w:val="Page Numbers (Top of Page)"/>
        <w:docPartUnique/>
      </w:docPartObj>
    </w:sdtPr>
    <w:sdtEndPr>
      <w:rPr>
        <w:rFonts w:ascii="Times New Roman" w:hAnsi="Times New Roman"/>
        <w:sz w:val="28"/>
        <w:szCs w:val="28"/>
      </w:rPr>
    </w:sdtEndPr>
    <w:sdtContent>
      <w:p w14:paraId="34F76D3B" w14:textId="4770B177" w:rsidR="003E62DD" w:rsidRPr="002E2F56" w:rsidRDefault="003E62DD" w:rsidP="002E2F56">
        <w:pPr>
          <w:pStyle w:val="a5"/>
          <w:jc w:val="right"/>
          <w:rPr>
            <w:rFonts w:ascii="Times New Roman" w:hAnsi="Times New Roman"/>
            <w:sz w:val="28"/>
            <w:szCs w:val="28"/>
          </w:rPr>
        </w:pPr>
        <w:r w:rsidRPr="002E2F56">
          <w:rPr>
            <w:rFonts w:ascii="Times New Roman" w:hAnsi="Times New Roman"/>
            <w:sz w:val="28"/>
            <w:szCs w:val="28"/>
          </w:rPr>
          <w:fldChar w:fldCharType="begin"/>
        </w:r>
        <w:r w:rsidRPr="002E2F56">
          <w:rPr>
            <w:rFonts w:ascii="Times New Roman" w:hAnsi="Times New Roman"/>
            <w:sz w:val="28"/>
            <w:szCs w:val="28"/>
          </w:rPr>
          <w:instrText>PAGE   \* MERGEFORMAT</w:instrText>
        </w:r>
        <w:r w:rsidRPr="002E2F56">
          <w:rPr>
            <w:rFonts w:ascii="Times New Roman" w:hAnsi="Times New Roman"/>
            <w:sz w:val="28"/>
            <w:szCs w:val="28"/>
          </w:rPr>
          <w:fldChar w:fldCharType="separate"/>
        </w:r>
        <w:r w:rsidR="002B4EB3">
          <w:rPr>
            <w:rFonts w:ascii="Times New Roman" w:hAnsi="Times New Roman"/>
            <w:noProof/>
            <w:sz w:val="28"/>
            <w:szCs w:val="28"/>
          </w:rPr>
          <w:t>2</w:t>
        </w:r>
        <w:r w:rsidRPr="002E2F56">
          <w:rPr>
            <w:rFonts w:ascii="Times New Roman" w:hAnsi="Times New Roman"/>
            <w:sz w:val="28"/>
            <w:szCs w:val="28"/>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9460B3"/>
    <w:multiLevelType w:val="hybridMultilevel"/>
    <w:tmpl w:val="E1A64F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74123163"/>
    <w:multiLevelType w:val="hybridMultilevel"/>
    <w:tmpl w:val="29F88E24"/>
    <w:lvl w:ilvl="0" w:tplc="8F9016E2">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643A"/>
    <w:rsid w:val="00005776"/>
    <w:rsid w:val="00012B55"/>
    <w:rsid w:val="000133FB"/>
    <w:rsid w:val="00025D13"/>
    <w:rsid w:val="000309B8"/>
    <w:rsid w:val="00034C17"/>
    <w:rsid w:val="0004340C"/>
    <w:rsid w:val="000451F0"/>
    <w:rsid w:val="00047C4F"/>
    <w:rsid w:val="00052737"/>
    <w:rsid w:val="000559FA"/>
    <w:rsid w:val="00070A02"/>
    <w:rsid w:val="000764B1"/>
    <w:rsid w:val="00076DB1"/>
    <w:rsid w:val="00092160"/>
    <w:rsid w:val="00092645"/>
    <w:rsid w:val="0009317C"/>
    <w:rsid w:val="000A1767"/>
    <w:rsid w:val="000B1B6A"/>
    <w:rsid w:val="000B23D8"/>
    <w:rsid w:val="000C18BC"/>
    <w:rsid w:val="000E2649"/>
    <w:rsid w:val="000E4962"/>
    <w:rsid w:val="000E4FB6"/>
    <w:rsid w:val="000E6E2C"/>
    <w:rsid w:val="000F380A"/>
    <w:rsid w:val="000F3CF8"/>
    <w:rsid w:val="00102F73"/>
    <w:rsid w:val="00106480"/>
    <w:rsid w:val="00120E8F"/>
    <w:rsid w:val="00122D59"/>
    <w:rsid w:val="00124337"/>
    <w:rsid w:val="00145C77"/>
    <w:rsid w:val="00150EB6"/>
    <w:rsid w:val="00156413"/>
    <w:rsid w:val="001569C5"/>
    <w:rsid w:val="0015759E"/>
    <w:rsid w:val="00172876"/>
    <w:rsid w:val="00172B5C"/>
    <w:rsid w:val="00173C58"/>
    <w:rsid w:val="001834D3"/>
    <w:rsid w:val="001A5EA0"/>
    <w:rsid w:val="001A6352"/>
    <w:rsid w:val="001B16A8"/>
    <w:rsid w:val="001B26A5"/>
    <w:rsid w:val="001B2B8E"/>
    <w:rsid w:val="001B3896"/>
    <w:rsid w:val="001C18B6"/>
    <w:rsid w:val="001C2507"/>
    <w:rsid w:val="001C7DE1"/>
    <w:rsid w:val="001D28FE"/>
    <w:rsid w:val="001D58F3"/>
    <w:rsid w:val="001E25D7"/>
    <w:rsid w:val="001F3EAB"/>
    <w:rsid w:val="001F5607"/>
    <w:rsid w:val="001F6E39"/>
    <w:rsid w:val="0020038F"/>
    <w:rsid w:val="00201F44"/>
    <w:rsid w:val="00202E94"/>
    <w:rsid w:val="00205ED2"/>
    <w:rsid w:val="002174DA"/>
    <w:rsid w:val="00223E3B"/>
    <w:rsid w:val="00233F89"/>
    <w:rsid w:val="00240C62"/>
    <w:rsid w:val="00252F2D"/>
    <w:rsid w:val="00254922"/>
    <w:rsid w:val="00256D13"/>
    <w:rsid w:val="00262260"/>
    <w:rsid w:val="00270A8B"/>
    <w:rsid w:val="00277179"/>
    <w:rsid w:val="00294EE6"/>
    <w:rsid w:val="002A232E"/>
    <w:rsid w:val="002A5454"/>
    <w:rsid w:val="002B4EB3"/>
    <w:rsid w:val="002C0865"/>
    <w:rsid w:val="002D4F7A"/>
    <w:rsid w:val="002D6129"/>
    <w:rsid w:val="002E2601"/>
    <w:rsid w:val="002E2F56"/>
    <w:rsid w:val="002E72C2"/>
    <w:rsid w:val="002F16D2"/>
    <w:rsid w:val="002F3ED3"/>
    <w:rsid w:val="00301679"/>
    <w:rsid w:val="0030169E"/>
    <w:rsid w:val="00310BE8"/>
    <w:rsid w:val="00321CC2"/>
    <w:rsid w:val="00326727"/>
    <w:rsid w:val="003311C3"/>
    <w:rsid w:val="00331C1E"/>
    <w:rsid w:val="0033303B"/>
    <w:rsid w:val="003333FA"/>
    <w:rsid w:val="0034105C"/>
    <w:rsid w:val="00351B78"/>
    <w:rsid w:val="00351C9B"/>
    <w:rsid w:val="00354105"/>
    <w:rsid w:val="003559B8"/>
    <w:rsid w:val="00370701"/>
    <w:rsid w:val="003718C7"/>
    <w:rsid w:val="00373A7C"/>
    <w:rsid w:val="00382A0C"/>
    <w:rsid w:val="00391399"/>
    <w:rsid w:val="0039169A"/>
    <w:rsid w:val="00392013"/>
    <w:rsid w:val="00393587"/>
    <w:rsid w:val="00397755"/>
    <w:rsid w:val="003A5A90"/>
    <w:rsid w:val="003A6AD6"/>
    <w:rsid w:val="003A6F48"/>
    <w:rsid w:val="003A792D"/>
    <w:rsid w:val="003B0215"/>
    <w:rsid w:val="003B16C4"/>
    <w:rsid w:val="003B2312"/>
    <w:rsid w:val="003B77F8"/>
    <w:rsid w:val="003B7C11"/>
    <w:rsid w:val="003C3E70"/>
    <w:rsid w:val="003C41AD"/>
    <w:rsid w:val="003C4A99"/>
    <w:rsid w:val="003D66C9"/>
    <w:rsid w:val="003D6A01"/>
    <w:rsid w:val="003E62DD"/>
    <w:rsid w:val="003E7CF0"/>
    <w:rsid w:val="003F4846"/>
    <w:rsid w:val="003F6ACD"/>
    <w:rsid w:val="00400CE4"/>
    <w:rsid w:val="004016F0"/>
    <w:rsid w:val="00405493"/>
    <w:rsid w:val="00406CFD"/>
    <w:rsid w:val="00412BD9"/>
    <w:rsid w:val="00415CAD"/>
    <w:rsid w:val="004168AE"/>
    <w:rsid w:val="00421693"/>
    <w:rsid w:val="00423A4B"/>
    <w:rsid w:val="00425891"/>
    <w:rsid w:val="00425CD7"/>
    <w:rsid w:val="00434151"/>
    <w:rsid w:val="0043690C"/>
    <w:rsid w:val="00437857"/>
    <w:rsid w:val="00437974"/>
    <w:rsid w:val="00446796"/>
    <w:rsid w:val="0045493A"/>
    <w:rsid w:val="00464263"/>
    <w:rsid w:val="00464BE8"/>
    <w:rsid w:val="0046663B"/>
    <w:rsid w:val="00471856"/>
    <w:rsid w:val="00483E50"/>
    <w:rsid w:val="00492765"/>
    <w:rsid w:val="00495804"/>
    <w:rsid w:val="004B1010"/>
    <w:rsid w:val="004B18B3"/>
    <w:rsid w:val="004C19AC"/>
    <w:rsid w:val="004C3137"/>
    <w:rsid w:val="004C5041"/>
    <w:rsid w:val="004D6FCD"/>
    <w:rsid w:val="004F4DC7"/>
    <w:rsid w:val="004F6A74"/>
    <w:rsid w:val="004F7839"/>
    <w:rsid w:val="00501DB9"/>
    <w:rsid w:val="00511DC5"/>
    <w:rsid w:val="00514197"/>
    <w:rsid w:val="00515905"/>
    <w:rsid w:val="005159AA"/>
    <w:rsid w:val="00516592"/>
    <w:rsid w:val="00525209"/>
    <w:rsid w:val="005260FF"/>
    <w:rsid w:val="00526C36"/>
    <w:rsid w:val="005318F8"/>
    <w:rsid w:val="00533640"/>
    <w:rsid w:val="0053691A"/>
    <w:rsid w:val="0053790D"/>
    <w:rsid w:val="0055120E"/>
    <w:rsid w:val="0056436E"/>
    <w:rsid w:val="0057368C"/>
    <w:rsid w:val="0057418F"/>
    <w:rsid w:val="005824F2"/>
    <w:rsid w:val="005847FD"/>
    <w:rsid w:val="005861CE"/>
    <w:rsid w:val="00590EC6"/>
    <w:rsid w:val="005A199B"/>
    <w:rsid w:val="005A31F1"/>
    <w:rsid w:val="005B4F76"/>
    <w:rsid w:val="005E1630"/>
    <w:rsid w:val="005F0D48"/>
    <w:rsid w:val="005F415A"/>
    <w:rsid w:val="00601125"/>
    <w:rsid w:val="00604EF6"/>
    <w:rsid w:val="00607058"/>
    <w:rsid w:val="00612435"/>
    <w:rsid w:val="006253F1"/>
    <w:rsid w:val="006266B5"/>
    <w:rsid w:val="006271E3"/>
    <w:rsid w:val="00641DB4"/>
    <w:rsid w:val="00643F8C"/>
    <w:rsid w:val="006446C8"/>
    <w:rsid w:val="006519EF"/>
    <w:rsid w:val="006536E6"/>
    <w:rsid w:val="00667509"/>
    <w:rsid w:val="00673A9F"/>
    <w:rsid w:val="00676CF0"/>
    <w:rsid w:val="006857A2"/>
    <w:rsid w:val="006973E3"/>
    <w:rsid w:val="006A7580"/>
    <w:rsid w:val="006B3CAE"/>
    <w:rsid w:val="006B3DC9"/>
    <w:rsid w:val="006B54E6"/>
    <w:rsid w:val="006B5D56"/>
    <w:rsid w:val="006B6E72"/>
    <w:rsid w:val="006C20EF"/>
    <w:rsid w:val="006D29DB"/>
    <w:rsid w:val="006E1BE9"/>
    <w:rsid w:val="006E4D42"/>
    <w:rsid w:val="006E74CB"/>
    <w:rsid w:val="007051B7"/>
    <w:rsid w:val="0070639D"/>
    <w:rsid w:val="00712AEC"/>
    <w:rsid w:val="007170C3"/>
    <w:rsid w:val="007170F1"/>
    <w:rsid w:val="00725231"/>
    <w:rsid w:val="00725A55"/>
    <w:rsid w:val="00733A88"/>
    <w:rsid w:val="00740784"/>
    <w:rsid w:val="0074647C"/>
    <w:rsid w:val="00751CCE"/>
    <w:rsid w:val="00757692"/>
    <w:rsid w:val="00761D11"/>
    <w:rsid w:val="007626DB"/>
    <w:rsid w:val="0076417A"/>
    <w:rsid w:val="0076559C"/>
    <w:rsid w:val="00767651"/>
    <w:rsid w:val="00771E2D"/>
    <w:rsid w:val="00775458"/>
    <w:rsid w:val="0077753A"/>
    <w:rsid w:val="00792FD9"/>
    <w:rsid w:val="00793974"/>
    <w:rsid w:val="007941BE"/>
    <w:rsid w:val="00795D5F"/>
    <w:rsid w:val="00797B7D"/>
    <w:rsid w:val="007A3194"/>
    <w:rsid w:val="007A7487"/>
    <w:rsid w:val="007B5E9E"/>
    <w:rsid w:val="007B6F0B"/>
    <w:rsid w:val="007C036F"/>
    <w:rsid w:val="007C4C4C"/>
    <w:rsid w:val="007D5659"/>
    <w:rsid w:val="007D5C93"/>
    <w:rsid w:val="007E544B"/>
    <w:rsid w:val="007E54D4"/>
    <w:rsid w:val="008021F9"/>
    <w:rsid w:val="00805372"/>
    <w:rsid w:val="00807915"/>
    <w:rsid w:val="00807E6C"/>
    <w:rsid w:val="00811023"/>
    <w:rsid w:val="00812E2D"/>
    <w:rsid w:val="00813A18"/>
    <w:rsid w:val="00815B60"/>
    <w:rsid w:val="008233EB"/>
    <w:rsid w:val="0083154B"/>
    <w:rsid w:val="0083424D"/>
    <w:rsid w:val="0083675C"/>
    <w:rsid w:val="00837F19"/>
    <w:rsid w:val="00845BA1"/>
    <w:rsid w:val="00846A61"/>
    <w:rsid w:val="00846BCB"/>
    <w:rsid w:val="00862A22"/>
    <w:rsid w:val="008640BF"/>
    <w:rsid w:val="00864C01"/>
    <w:rsid w:val="008657DD"/>
    <w:rsid w:val="00866B4D"/>
    <w:rsid w:val="008671F4"/>
    <w:rsid w:val="00867C25"/>
    <w:rsid w:val="008702DD"/>
    <w:rsid w:val="008717A6"/>
    <w:rsid w:val="00877689"/>
    <w:rsid w:val="00880899"/>
    <w:rsid w:val="0088370A"/>
    <w:rsid w:val="008864E2"/>
    <w:rsid w:val="00892F86"/>
    <w:rsid w:val="00895540"/>
    <w:rsid w:val="00897813"/>
    <w:rsid w:val="008A0507"/>
    <w:rsid w:val="008A60FA"/>
    <w:rsid w:val="008A79A4"/>
    <w:rsid w:val="008A7A44"/>
    <w:rsid w:val="008B70E6"/>
    <w:rsid w:val="008C0C5C"/>
    <w:rsid w:val="008C3C49"/>
    <w:rsid w:val="008D18E0"/>
    <w:rsid w:val="008E13A1"/>
    <w:rsid w:val="008E1FD1"/>
    <w:rsid w:val="008F0868"/>
    <w:rsid w:val="008F0E11"/>
    <w:rsid w:val="009014F8"/>
    <w:rsid w:val="00901B9E"/>
    <w:rsid w:val="00905935"/>
    <w:rsid w:val="009239AC"/>
    <w:rsid w:val="00925E1B"/>
    <w:rsid w:val="00932F5B"/>
    <w:rsid w:val="00936805"/>
    <w:rsid w:val="009431A8"/>
    <w:rsid w:val="009455B3"/>
    <w:rsid w:val="00945E77"/>
    <w:rsid w:val="009461C9"/>
    <w:rsid w:val="00957C79"/>
    <w:rsid w:val="009765BB"/>
    <w:rsid w:val="0098540A"/>
    <w:rsid w:val="00990CC9"/>
    <w:rsid w:val="00993042"/>
    <w:rsid w:val="009933CD"/>
    <w:rsid w:val="00993B53"/>
    <w:rsid w:val="009A33E8"/>
    <w:rsid w:val="009A5525"/>
    <w:rsid w:val="009A5AAD"/>
    <w:rsid w:val="009A7767"/>
    <w:rsid w:val="009C3B6F"/>
    <w:rsid w:val="009C7E24"/>
    <w:rsid w:val="009D03D7"/>
    <w:rsid w:val="009D0C95"/>
    <w:rsid w:val="009D21EB"/>
    <w:rsid w:val="009D64A9"/>
    <w:rsid w:val="009E0F39"/>
    <w:rsid w:val="009E44CB"/>
    <w:rsid w:val="009E4C6B"/>
    <w:rsid w:val="009E5F20"/>
    <w:rsid w:val="009E6BB2"/>
    <w:rsid w:val="00A0121A"/>
    <w:rsid w:val="00A03804"/>
    <w:rsid w:val="00A05FD7"/>
    <w:rsid w:val="00A27D15"/>
    <w:rsid w:val="00A42E68"/>
    <w:rsid w:val="00A43256"/>
    <w:rsid w:val="00A447BA"/>
    <w:rsid w:val="00A44ADD"/>
    <w:rsid w:val="00A45B1C"/>
    <w:rsid w:val="00A552AE"/>
    <w:rsid w:val="00A67A92"/>
    <w:rsid w:val="00A70100"/>
    <w:rsid w:val="00A71AEB"/>
    <w:rsid w:val="00A737D6"/>
    <w:rsid w:val="00A809B7"/>
    <w:rsid w:val="00A8454A"/>
    <w:rsid w:val="00A85CA8"/>
    <w:rsid w:val="00A95ED7"/>
    <w:rsid w:val="00AA14EB"/>
    <w:rsid w:val="00AA32BA"/>
    <w:rsid w:val="00AA4B8E"/>
    <w:rsid w:val="00AA5E11"/>
    <w:rsid w:val="00AA715C"/>
    <w:rsid w:val="00AB12A3"/>
    <w:rsid w:val="00AB2B7B"/>
    <w:rsid w:val="00AC0925"/>
    <w:rsid w:val="00AC3717"/>
    <w:rsid w:val="00AC5891"/>
    <w:rsid w:val="00AC5963"/>
    <w:rsid w:val="00AC765B"/>
    <w:rsid w:val="00AD03DC"/>
    <w:rsid w:val="00AD2BD3"/>
    <w:rsid w:val="00AD5111"/>
    <w:rsid w:val="00AE0C6B"/>
    <w:rsid w:val="00AE5320"/>
    <w:rsid w:val="00AE69E6"/>
    <w:rsid w:val="00AE7DDE"/>
    <w:rsid w:val="00AF2948"/>
    <w:rsid w:val="00AF6DCC"/>
    <w:rsid w:val="00B00586"/>
    <w:rsid w:val="00B13909"/>
    <w:rsid w:val="00B14AEA"/>
    <w:rsid w:val="00B21E58"/>
    <w:rsid w:val="00B3663A"/>
    <w:rsid w:val="00B421B3"/>
    <w:rsid w:val="00B42917"/>
    <w:rsid w:val="00B42A00"/>
    <w:rsid w:val="00B51718"/>
    <w:rsid w:val="00B62E1A"/>
    <w:rsid w:val="00B7023F"/>
    <w:rsid w:val="00B702F9"/>
    <w:rsid w:val="00B71DA5"/>
    <w:rsid w:val="00B8289E"/>
    <w:rsid w:val="00B851EA"/>
    <w:rsid w:val="00B905F1"/>
    <w:rsid w:val="00B92E7C"/>
    <w:rsid w:val="00BA598F"/>
    <w:rsid w:val="00BA7883"/>
    <w:rsid w:val="00BB0985"/>
    <w:rsid w:val="00BB1762"/>
    <w:rsid w:val="00BC1526"/>
    <w:rsid w:val="00BC1CFD"/>
    <w:rsid w:val="00BE3F2A"/>
    <w:rsid w:val="00BF1021"/>
    <w:rsid w:val="00BF11B9"/>
    <w:rsid w:val="00BF624A"/>
    <w:rsid w:val="00BF62EC"/>
    <w:rsid w:val="00C041E8"/>
    <w:rsid w:val="00C04A73"/>
    <w:rsid w:val="00C133E9"/>
    <w:rsid w:val="00C1704E"/>
    <w:rsid w:val="00C20ED6"/>
    <w:rsid w:val="00C23495"/>
    <w:rsid w:val="00C30A08"/>
    <w:rsid w:val="00C30B3E"/>
    <w:rsid w:val="00C32617"/>
    <w:rsid w:val="00C3332D"/>
    <w:rsid w:val="00C36F87"/>
    <w:rsid w:val="00C46429"/>
    <w:rsid w:val="00C51DE1"/>
    <w:rsid w:val="00C55B78"/>
    <w:rsid w:val="00C6271B"/>
    <w:rsid w:val="00C73F15"/>
    <w:rsid w:val="00C761AC"/>
    <w:rsid w:val="00CA0515"/>
    <w:rsid w:val="00CA0E7F"/>
    <w:rsid w:val="00CA0FE6"/>
    <w:rsid w:val="00CA1033"/>
    <w:rsid w:val="00CB08E4"/>
    <w:rsid w:val="00CB6A5B"/>
    <w:rsid w:val="00CC0A1A"/>
    <w:rsid w:val="00CC6143"/>
    <w:rsid w:val="00CD1E9D"/>
    <w:rsid w:val="00CD3B29"/>
    <w:rsid w:val="00CD3D8E"/>
    <w:rsid w:val="00CD6272"/>
    <w:rsid w:val="00CE6B0F"/>
    <w:rsid w:val="00D00209"/>
    <w:rsid w:val="00D05DB1"/>
    <w:rsid w:val="00D103DD"/>
    <w:rsid w:val="00D10A9A"/>
    <w:rsid w:val="00D2454F"/>
    <w:rsid w:val="00D2765D"/>
    <w:rsid w:val="00D30FFE"/>
    <w:rsid w:val="00D32DF6"/>
    <w:rsid w:val="00D3476E"/>
    <w:rsid w:val="00D362DD"/>
    <w:rsid w:val="00D51035"/>
    <w:rsid w:val="00D52617"/>
    <w:rsid w:val="00D55949"/>
    <w:rsid w:val="00D56D6D"/>
    <w:rsid w:val="00D57032"/>
    <w:rsid w:val="00D607D5"/>
    <w:rsid w:val="00D607E9"/>
    <w:rsid w:val="00D72ECA"/>
    <w:rsid w:val="00D737D9"/>
    <w:rsid w:val="00D8015F"/>
    <w:rsid w:val="00D8371F"/>
    <w:rsid w:val="00D85B63"/>
    <w:rsid w:val="00DA44E4"/>
    <w:rsid w:val="00DB3CFD"/>
    <w:rsid w:val="00DB7AEA"/>
    <w:rsid w:val="00DC4535"/>
    <w:rsid w:val="00DD22D0"/>
    <w:rsid w:val="00DD748E"/>
    <w:rsid w:val="00DE2F17"/>
    <w:rsid w:val="00DE6C36"/>
    <w:rsid w:val="00E02C20"/>
    <w:rsid w:val="00E03936"/>
    <w:rsid w:val="00E05F6F"/>
    <w:rsid w:val="00E26575"/>
    <w:rsid w:val="00E265BD"/>
    <w:rsid w:val="00E269C7"/>
    <w:rsid w:val="00E2777D"/>
    <w:rsid w:val="00E60ECD"/>
    <w:rsid w:val="00E614C5"/>
    <w:rsid w:val="00E625B1"/>
    <w:rsid w:val="00E62B41"/>
    <w:rsid w:val="00E63523"/>
    <w:rsid w:val="00E70F26"/>
    <w:rsid w:val="00E73EC3"/>
    <w:rsid w:val="00E74B20"/>
    <w:rsid w:val="00E7546B"/>
    <w:rsid w:val="00E75595"/>
    <w:rsid w:val="00E908B3"/>
    <w:rsid w:val="00E97242"/>
    <w:rsid w:val="00EA1124"/>
    <w:rsid w:val="00EA1898"/>
    <w:rsid w:val="00EA2FA0"/>
    <w:rsid w:val="00EA4D36"/>
    <w:rsid w:val="00EA700C"/>
    <w:rsid w:val="00EA7324"/>
    <w:rsid w:val="00EB28D9"/>
    <w:rsid w:val="00EC094E"/>
    <w:rsid w:val="00EC11E7"/>
    <w:rsid w:val="00EC643A"/>
    <w:rsid w:val="00ED2FCD"/>
    <w:rsid w:val="00EE43FD"/>
    <w:rsid w:val="00EE750A"/>
    <w:rsid w:val="00EF25F6"/>
    <w:rsid w:val="00EF5FE6"/>
    <w:rsid w:val="00F05D7E"/>
    <w:rsid w:val="00F0695F"/>
    <w:rsid w:val="00F154A1"/>
    <w:rsid w:val="00F158B0"/>
    <w:rsid w:val="00F21077"/>
    <w:rsid w:val="00F25617"/>
    <w:rsid w:val="00F26709"/>
    <w:rsid w:val="00F267AD"/>
    <w:rsid w:val="00F26F14"/>
    <w:rsid w:val="00F27904"/>
    <w:rsid w:val="00F3000A"/>
    <w:rsid w:val="00F32E56"/>
    <w:rsid w:val="00F42C62"/>
    <w:rsid w:val="00F43FA6"/>
    <w:rsid w:val="00F44DDE"/>
    <w:rsid w:val="00F45C9B"/>
    <w:rsid w:val="00F464DB"/>
    <w:rsid w:val="00F558D6"/>
    <w:rsid w:val="00F56D67"/>
    <w:rsid w:val="00F62C15"/>
    <w:rsid w:val="00F65877"/>
    <w:rsid w:val="00F753D4"/>
    <w:rsid w:val="00F77FB4"/>
    <w:rsid w:val="00F81525"/>
    <w:rsid w:val="00F87B5E"/>
    <w:rsid w:val="00F9051C"/>
    <w:rsid w:val="00F90BC3"/>
    <w:rsid w:val="00F920D5"/>
    <w:rsid w:val="00F96F42"/>
    <w:rsid w:val="00FA1D09"/>
    <w:rsid w:val="00FA31F7"/>
    <w:rsid w:val="00FB0DE0"/>
    <w:rsid w:val="00FB1C0D"/>
    <w:rsid w:val="00FB4D63"/>
    <w:rsid w:val="00FC01AC"/>
    <w:rsid w:val="00FC25BD"/>
    <w:rsid w:val="00FC3B24"/>
    <w:rsid w:val="00FC5713"/>
    <w:rsid w:val="00FD096A"/>
    <w:rsid w:val="00FD412A"/>
    <w:rsid w:val="00FD7A51"/>
    <w:rsid w:val="00FE1DC0"/>
    <w:rsid w:val="00FE4CEE"/>
    <w:rsid w:val="00FE72E3"/>
    <w:rsid w:val="00FE7D25"/>
    <w:rsid w:val="00FF43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C0223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643A"/>
    <w:rPr>
      <w:rFonts w:ascii="Calibri" w:eastAsia="Calibri" w:hAnsi="Calibri" w:cs="Times New Roman"/>
    </w:rPr>
  </w:style>
  <w:style w:type="paragraph" w:styleId="1">
    <w:name w:val="heading 1"/>
    <w:basedOn w:val="a"/>
    <w:next w:val="a"/>
    <w:link w:val="10"/>
    <w:uiPriority w:val="9"/>
    <w:qFormat/>
    <w:rsid w:val="00EC643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rsid w:val="00EC643A"/>
    <w:pPr>
      <w:keepNext/>
      <w:spacing w:before="240" w:after="60"/>
      <w:outlineLvl w:val="3"/>
    </w:pPr>
    <w:rPr>
      <w:rFonts w:eastAsia="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semiHidden/>
    <w:rsid w:val="00EC643A"/>
    <w:rPr>
      <w:rFonts w:ascii="Calibri" w:eastAsia="Times New Roman" w:hAnsi="Calibri" w:cs="Times New Roman"/>
      <w:b/>
      <w:bCs/>
      <w:sz w:val="28"/>
      <w:szCs w:val="28"/>
    </w:rPr>
  </w:style>
  <w:style w:type="character" w:customStyle="1" w:styleId="10">
    <w:name w:val="Заголовок 1 Знак"/>
    <w:basedOn w:val="a0"/>
    <w:link w:val="1"/>
    <w:uiPriority w:val="9"/>
    <w:rsid w:val="00EC643A"/>
    <w:rPr>
      <w:rFonts w:asciiTheme="majorHAnsi" w:eastAsiaTheme="majorEastAsia" w:hAnsiTheme="majorHAnsi" w:cstheme="majorBidi"/>
      <w:color w:val="2F5496" w:themeColor="accent1" w:themeShade="BF"/>
      <w:sz w:val="32"/>
      <w:szCs w:val="32"/>
    </w:rPr>
  </w:style>
  <w:style w:type="character" w:styleId="a3">
    <w:name w:val="Hyperlink"/>
    <w:basedOn w:val="a0"/>
    <w:uiPriority w:val="99"/>
    <w:unhideWhenUsed/>
    <w:rsid w:val="00C51DE1"/>
    <w:rPr>
      <w:color w:val="0563C1" w:themeColor="hyperlink"/>
      <w:u w:val="single"/>
    </w:rPr>
  </w:style>
  <w:style w:type="character" w:customStyle="1" w:styleId="UnresolvedMention">
    <w:name w:val="Unresolved Mention"/>
    <w:basedOn w:val="a0"/>
    <w:uiPriority w:val="99"/>
    <w:semiHidden/>
    <w:unhideWhenUsed/>
    <w:rsid w:val="00C51DE1"/>
    <w:rPr>
      <w:color w:val="605E5C"/>
      <w:shd w:val="clear" w:color="auto" w:fill="E1DFDD"/>
    </w:rPr>
  </w:style>
  <w:style w:type="paragraph" w:styleId="a4">
    <w:name w:val="List Paragraph"/>
    <w:basedOn w:val="a"/>
    <w:uiPriority w:val="34"/>
    <w:qFormat/>
    <w:rsid w:val="00DD22D0"/>
    <w:pPr>
      <w:ind w:left="720"/>
      <w:contextualSpacing/>
    </w:pPr>
  </w:style>
  <w:style w:type="paragraph" w:styleId="a5">
    <w:name w:val="header"/>
    <w:basedOn w:val="a"/>
    <w:link w:val="a6"/>
    <w:uiPriority w:val="99"/>
    <w:unhideWhenUsed/>
    <w:rsid w:val="00866B4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66B4D"/>
    <w:rPr>
      <w:rFonts w:ascii="Calibri" w:eastAsia="Calibri" w:hAnsi="Calibri" w:cs="Times New Roman"/>
    </w:rPr>
  </w:style>
  <w:style w:type="paragraph" w:styleId="a7">
    <w:name w:val="footer"/>
    <w:basedOn w:val="a"/>
    <w:link w:val="a8"/>
    <w:uiPriority w:val="99"/>
    <w:unhideWhenUsed/>
    <w:rsid w:val="00866B4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66B4D"/>
    <w:rPr>
      <w:rFonts w:ascii="Calibri" w:eastAsia="Calibri" w:hAnsi="Calibri" w:cs="Times New Roman"/>
    </w:rPr>
  </w:style>
  <w:style w:type="table" w:styleId="a9">
    <w:name w:val="Table Grid"/>
    <w:basedOn w:val="a1"/>
    <w:uiPriority w:val="39"/>
    <w:rsid w:val="008367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884763">
      <w:bodyDiv w:val="1"/>
      <w:marLeft w:val="0"/>
      <w:marRight w:val="0"/>
      <w:marTop w:val="0"/>
      <w:marBottom w:val="0"/>
      <w:divBdr>
        <w:top w:val="none" w:sz="0" w:space="0" w:color="auto"/>
        <w:left w:val="none" w:sz="0" w:space="0" w:color="auto"/>
        <w:bottom w:val="none" w:sz="0" w:space="0" w:color="auto"/>
        <w:right w:val="none" w:sz="0" w:space="0" w:color="auto"/>
      </w:divBdr>
    </w:div>
    <w:div w:id="200240985">
      <w:bodyDiv w:val="1"/>
      <w:marLeft w:val="0"/>
      <w:marRight w:val="0"/>
      <w:marTop w:val="0"/>
      <w:marBottom w:val="0"/>
      <w:divBdr>
        <w:top w:val="none" w:sz="0" w:space="0" w:color="auto"/>
        <w:left w:val="none" w:sz="0" w:space="0" w:color="auto"/>
        <w:bottom w:val="none" w:sz="0" w:space="0" w:color="auto"/>
        <w:right w:val="none" w:sz="0" w:space="0" w:color="auto"/>
      </w:divBdr>
    </w:div>
    <w:div w:id="700403321">
      <w:bodyDiv w:val="1"/>
      <w:marLeft w:val="0"/>
      <w:marRight w:val="0"/>
      <w:marTop w:val="0"/>
      <w:marBottom w:val="0"/>
      <w:divBdr>
        <w:top w:val="none" w:sz="0" w:space="0" w:color="auto"/>
        <w:left w:val="none" w:sz="0" w:space="0" w:color="auto"/>
        <w:bottom w:val="none" w:sz="0" w:space="0" w:color="auto"/>
        <w:right w:val="none" w:sz="0" w:space="0" w:color="auto"/>
      </w:divBdr>
    </w:div>
    <w:div w:id="978799526">
      <w:bodyDiv w:val="1"/>
      <w:marLeft w:val="0"/>
      <w:marRight w:val="0"/>
      <w:marTop w:val="0"/>
      <w:marBottom w:val="0"/>
      <w:divBdr>
        <w:top w:val="none" w:sz="0" w:space="0" w:color="auto"/>
        <w:left w:val="none" w:sz="0" w:space="0" w:color="auto"/>
        <w:bottom w:val="none" w:sz="0" w:space="0" w:color="auto"/>
        <w:right w:val="none" w:sz="0" w:space="0" w:color="auto"/>
      </w:divBdr>
    </w:div>
    <w:div w:id="1240094464">
      <w:bodyDiv w:val="1"/>
      <w:marLeft w:val="0"/>
      <w:marRight w:val="0"/>
      <w:marTop w:val="0"/>
      <w:marBottom w:val="0"/>
      <w:divBdr>
        <w:top w:val="none" w:sz="0" w:space="0" w:color="auto"/>
        <w:left w:val="none" w:sz="0" w:space="0" w:color="auto"/>
        <w:bottom w:val="none" w:sz="0" w:space="0" w:color="auto"/>
        <w:right w:val="none" w:sz="0" w:space="0" w:color="auto"/>
      </w:divBdr>
    </w:div>
    <w:div w:id="1536506810">
      <w:bodyDiv w:val="1"/>
      <w:marLeft w:val="0"/>
      <w:marRight w:val="0"/>
      <w:marTop w:val="0"/>
      <w:marBottom w:val="0"/>
      <w:divBdr>
        <w:top w:val="none" w:sz="0" w:space="0" w:color="auto"/>
        <w:left w:val="none" w:sz="0" w:space="0" w:color="auto"/>
        <w:bottom w:val="none" w:sz="0" w:space="0" w:color="auto"/>
        <w:right w:val="none" w:sz="0" w:space="0" w:color="auto"/>
      </w:divBdr>
    </w:div>
    <w:div w:id="1595362521">
      <w:bodyDiv w:val="1"/>
      <w:marLeft w:val="0"/>
      <w:marRight w:val="0"/>
      <w:marTop w:val="0"/>
      <w:marBottom w:val="0"/>
      <w:divBdr>
        <w:top w:val="none" w:sz="0" w:space="0" w:color="auto"/>
        <w:left w:val="none" w:sz="0" w:space="0" w:color="auto"/>
        <w:bottom w:val="none" w:sz="0" w:space="0" w:color="auto"/>
        <w:right w:val="none" w:sz="0" w:space="0" w:color="auto"/>
      </w:divBdr>
    </w:div>
    <w:div w:id="1689213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tripoli.land/ua/farmers?s_all=%D1%83%D0%BA%D1%80%D0%B7%D0%B5%D1%80%D0%BD%D0%BE+%D1%82%D1%80%D0%B5%D0%B9%D0%B4"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4333B9-D84B-44E8-AFDB-B85E8D26F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70085</Words>
  <Characters>39950</Characters>
  <Application>Microsoft Office Word</Application>
  <DocSecurity>0</DocSecurity>
  <Lines>332</Lines>
  <Paragraphs>219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2023-06-26T11:06:00Z</dcterms:created>
  <dcterms:modified xsi:type="dcterms:W3CDTF">2023-06-26T11:06:00Z</dcterms:modified>
</cp:coreProperties>
</file>