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ind w:firstLine="0"/>
        <w:jc w:val="center"/>
        <w:rPr>
          <w:b/>
          <w:sz w:val="24"/>
          <w:szCs w:val="24"/>
          <w:lang w:val="uk-UA"/>
        </w:rPr>
      </w:pPr>
      <w:r>
        <w:rPr>
          <w:b/>
          <w:bCs/>
          <w:lang w:val="uk-UA"/>
        </w:rPr>
        <w:t xml:space="preserve">ВИЗНАЧЕННЯ </w:t>
      </w:r>
      <w:r>
        <w:rPr>
          <w:b/>
          <w:bCs/>
          <w:lang w:val="uk-UA"/>
        </w:rPr>
        <w:t xml:space="preserve">ПРИРОДНИХ </w:t>
      </w:r>
      <w:r>
        <w:rPr>
          <w:b/>
          <w:bCs/>
          <w:lang w:val="uk-UA"/>
        </w:rPr>
        <w:t>ФАКТОРІВ ВПЛИВУ НА ЕКОЛОГІЧНУ БЕЗПЕКУ АТМОСФЕРНОГО ПОВІТРЯ УРБАНІЗОВАНИХ ТЕРИТОРІЙ</w:t>
      </w:r>
    </w:p>
    <w:p>
      <w:pPr>
        <w:pStyle w:val="style0"/>
        <w:spacing w:after="0" w:lineRule="auto" w:line="240"/>
        <w:ind w:firstLine="0"/>
        <w:jc w:val="center"/>
        <w:rPr>
          <w:b/>
          <w:sz w:val="24"/>
          <w:szCs w:val="24"/>
          <w:lang w:val="uk-UA"/>
        </w:rPr>
      </w:pPr>
    </w:p>
    <w:p>
      <w:pPr>
        <w:pStyle w:val="style0"/>
        <w:spacing w:after="0" w:lineRule="auto" w:line="240"/>
        <w:ind w:firstLine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IDENTIFICATION OF NATURAL FACTORS AFFECTING THE ENVIRONMENTAL SAFETY OF ATMOSPHERIC AIR IN URBANISED AREAS </w:t>
      </w:r>
    </w:p>
    <w:p>
      <w:pPr>
        <w:pStyle w:val="style0"/>
        <w:spacing w:after="0" w:lineRule="auto" w:line="240"/>
        <w:ind w:firstLine="0"/>
        <w:jc w:val="center"/>
        <w:rPr>
          <w:b/>
          <w:bCs/>
          <w:sz w:val="24"/>
          <w:szCs w:val="24"/>
          <w:lang w:val="uk-UA"/>
        </w:rPr>
      </w:pPr>
    </w:p>
    <w:p>
      <w:pPr>
        <w:pStyle w:val="style0"/>
        <w:spacing w:after="0" w:lineRule="auto" w:line="240"/>
        <w:ind w:firstLine="0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Науковий керівник: </w:t>
      </w:r>
      <w:r>
        <w:rPr>
          <w:sz w:val="24"/>
          <w:lang w:val="uk-UA"/>
        </w:rPr>
        <w:t>к.</w:t>
      </w:r>
      <w:r>
        <w:rPr>
          <w:sz w:val="24"/>
          <w:lang w:val="uk-UA"/>
        </w:rPr>
        <w:t>т</w:t>
      </w:r>
      <w:r>
        <w:rPr>
          <w:sz w:val="24"/>
          <w:lang w:val="uk-UA"/>
        </w:rPr>
        <w:t>.н</w:t>
      </w:r>
      <w:r>
        <w:rPr>
          <w:sz w:val="24"/>
          <w:lang w:val="uk-UA"/>
        </w:rPr>
        <w:t>., доцент кафедр</w:t>
      </w:r>
      <w:r>
        <w:rPr>
          <w:sz w:val="24"/>
          <w:lang w:val="uk-UA"/>
        </w:rPr>
        <w:t>и екологічної безпеки та гідравліки</w:t>
      </w:r>
    </w:p>
    <w:p>
      <w:pPr>
        <w:pStyle w:val="style0"/>
        <w:spacing w:after="0" w:lineRule="auto" w:line="240"/>
        <w:ind w:firstLine="0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Бутенко Олександр </w:t>
      </w:r>
      <w:r>
        <w:rPr>
          <w:sz w:val="24"/>
          <w:lang w:val="uk-UA"/>
        </w:rPr>
        <w:t>Григорійович</w:t>
      </w:r>
    </w:p>
    <w:p>
      <w:pPr>
        <w:pStyle w:val="style0"/>
        <w:spacing w:after="0" w:lineRule="auto" w:line="240"/>
        <w:ind w:firstLine="0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Здобувач бакалаврату </w:t>
      </w:r>
      <w:r>
        <w:rPr>
          <w:sz w:val="24"/>
          <w:lang w:val="uk-UA"/>
        </w:rPr>
        <w:t>Нєдова</w:t>
      </w:r>
      <w:r>
        <w:rPr>
          <w:sz w:val="24"/>
          <w:lang w:val="uk-UA"/>
        </w:rPr>
        <w:t xml:space="preserve"> Ангеліна</w:t>
      </w:r>
    </w:p>
    <w:p>
      <w:pPr>
        <w:pStyle w:val="style0"/>
        <w:spacing w:after="0" w:lineRule="auto" w:line="240"/>
        <w:ind w:firstLine="0"/>
        <w:jc w:val="center"/>
        <w:outlineLvl w:val="0"/>
        <w:rPr>
          <w:sz w:val="24"/>
          <w:lang w:val="uk-UA"/>
        </w:rPr>
      </w:pPr>
      <w:r>
        <w:rPr>
          <w:sz w:val="24"/>
          <w:lang w:val="uk-UA"/>
        </w:rPr>
        <w:t>Supervisor</w:t>
      </w:r>
      <w:r>
        <w:rPr>
          <w:color w:val="000000"/>
          <w:sz w:val="24"/>
          <w:lang w:val="uk-UA"/>
        </w:rPr>
        <w:t xml:space="preserve">:  </w:t>
      </w:r>
      <w:r>
        <w:rPr>
          <w:color w:val="000000"/>
          <w:sz w:val="24"/>
          <w:shd w:val="clear" w:color="auto" w:fill="ffffff"/>
          <w:lang w:val="uk-UA"/>
        </w:rPr>
        <w:t>(</w:t>
      </w:r>
      <w:r>
        <w:rPr>
          <w:color w:val="000000"/>
          <w:sz w:val="24"/>
          <w:shd w:val="clear" w:color="auto" w:fill="ffffff"/>
          <w:lang w:val="uk-UA"/>
        </w:rPr>
        <w:t>Ph.D</w:t>
      </w:r>
      <w:r>
        <w:rPr>
          <w:color w:val="000000"/>
          <w:sz w:val="24"/>
          <w:shd w:val="clear" w:color="auto" w:fill="ffffff"/>
          <w:lang w:val="uk-UA"/>
        </w:rPr>
        <w:t xml:space="preserve">), </w:t>
      </w:r>
      <w:r>
        <w:rPr>
          <w:color w:val="000000"/>
          <w:sz w:val="24"/>
          <w:shd w:val="clear" w:color="auto" w:fill="ffffff"/>
          <w:lang w:val="uk-UA"/>
        </w:rPr>
        <w:t>associate</w:t>
      </w:r>
      <w:r>
        <w:rPr>
          <w:color w:val="000000"/>
          <w:sz w:val="24"/>
          <w:shd w:val="clear" w:color="auto" w:fill="ffffff"/>
          <w:lang w:val="uk-UA"/>
        </w:rPr>
        <w:t xml:space="preserve"> </w:t>
      </w:r>
      <w:r>
        <w:rPr>
          <w:color w:val="000000"/>
          <w:sz w:val="24"/>
          <w:shd w:val="clear" w:color="auto" w:fill="ffffff"/>
          <w:lang w:val="uk-UA"/>
        </w:rPr>
        <w:t>professo</w:t>
      </w:r>
      <w:r>
        <w:rPr>
          <w:color w:val="000000"/>
          <w:sz w:val="24"/>
          <w:shd w:val="clear" w:color="auto" w:fill="ffffff"/>
          <w:lang w:val="en-US"/>
        </w:rPr>
        <w:t>r</w:t>
      </w:r>
      <w:r>
        <w:rPr>
          <w:color w:val="000000"/>
          <w:sz w:val="24"/>
          <w:shd w:val="clear" w:color="auto" w:fill="ffffff"/>
          <w:lang w:val="uk-UA"/>
        </w:rPr>
        <w:t xml:space="preserve"> </w:t>
      </w:r>
      <w:r>
        <w:rPr>
          <w:sz w:val="24"/>
          <w:lang w:val="uk-UA"/>
        </w:rPr>
        <w:t>Department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t>of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t>Environmental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t>Safety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t>and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t>Hydraulics</w:t>
      </w:r>
    </w:p>
    <w:p>
      <w:pPr>
        <w:pStyle w:val="style0"/>
        <w:spacing w:after="0" w:lineRule="auto" w:line="240"/>
        <w:ind w:firstLine="0"/>
        <w:jc w:val="center"/>
        <w:outlineLvl w:val="0"/>
        <w:rPr>
          <w:sz w:val="24"/>
          <w:lang w:val="en-US"/>
        </w:rPr>
      </w:pPr>
      <w:r>
        <w:rPr>
          <w:sz w:val="24"/>
          <w:lang w:val="en-US"/>
        </w:rPr>
        <w:t>Butenko</w:t>
      </w:r>
      <w:r>
        <w:rPr>
          <w:sz w:val="24"/>
          <w:lang w:val="en-US"/>
        </w:rPr>
        <w:t xml:space="preserve"> Oleksandr</w:t>
      </w:r>
    </w:p>
    <w:p>
      <w:pPr>
        <w:pStyle w:val="style0"/>
        <w:spacing w:after="0" w:lineRule="auto" w:line="240"/>
        <w:ind w:firstLine="0"/>
        <w:jc w:val="center"/>
        <w:outlineLvl w:val="0"/>
        <w:rPr>
          <w:sz w:val="24"/>
          <w:lang w:val="uk-UA"/>
        </w:rPr>
      </w:pPr>
      <w:r>
        <w:rPr>
          <w:sz w:val="24"/>
          <w:lang w:val="uk-UA"/>
        </w:rPr>
        <w:t>Bachelor's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t>candidate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t>Nedova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t>An</w:t>
      </w:r>
      <w:r>
        <w:rPr>
          <w:sz w:val="24"/>
          <w:lang w:val="en-US"/>
        </w:rPr>
        <w:t>g</w:t>
      </w:r>
      <w:r>
        <w:rPr>
          <w:sz w:val="24"/>
          <w:lang w:val="uk-UA"/>
        </w:rPr>
        <w:t>elina</w:t>
      </w:r>
    </w:p>
    <w:p>
      <w:pPr>
        <w:pStyle w:val="style0"/>
        <w:shd w:val="clear" w:color="auto" w:fill="ffffff"/>
        <w:spacing w:after="0" w:lineRule="auto" w:line="240"/>
        <w:rPr>
          <w:b/>
          <w:bCs/>
          <w:i/>
          <w:iCs/>
          <w:color w:val="000000"/>
          <w:sz w:val="24"/>
          <w:szCs w:val="24"/>
          <w:lang w:val="uk-UA" w:eastAsia="ru-RU"/>
        </w:rPr>
      </w:pPr>
    </w:p>
    <w:p>
      <w:pPr>
        <w:pStyle w:val="style0"/>
        <w:shd w:val="clear" w:color="auto" w:fill="ffffff"/>
        <w:spacing w:after="0" w:lineRule="auto" w:line="240"/>
        <w:rPr>
          <w:i/>
          <w:iCs/>
          <w:color w:val="000000"/>
          <w:sz w:val="24"/>
          <w:szCs w:val="24"/>
          <w:lang w:val="uk-UA" w:eastAsia="ru-RU"/>
        </w:rPr>
      </w:pPr>
      <w:r>
        <w:rPr>
          <w:b/>
          <w:bCs/>
          <w:i/>
          <w:iCs/>
          <w:color w:val="000000"/>
          <w:sz w:val="24"/>
          <w:szCs w:val="24"/>
          <w:lang w:val="uk-UA" w:eastAsia="ru-RU"/>
        </w:rPr>
        <w:t xml:space="preserve">Анотація: </w:t>
      </w:r>
      <w:r>
        <w:rPr>
          <w:i/>
          <w:iCs/>
          <w:color w:val="000000"/>
          <w:sz w:val="24"/>
          <w:szCs w:val="24"/>
          <w:lang w:val="uk-UA" w:eastAsia="ru-RU"/>
        </w:rPr>
        <w:t>на прикладі міста Київ</w:t>
      </w:r>
      <w:r>
        <w:rPr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>
        <w:rPr>
          <w:i/>
          <w:iCs/>
          <w:color w:val="000000"/>
          <w:sz w:val="24"/>
          <w:szCs w:val="24"/>
          <w:lang w:val="uk-UA" w:eastAsia="ru-RU"/>
        </w:rPr>
        <w:t>проаналізован</w:t>
      </w:r>
      <w:r>
        <w:rPr>
          <w:i/>
          <w:iCs/>
          <w:color w:val="000000"/>
          <w:sz w:val="24"/>
          <w:szCs w:val="24"/>
          <w:lang w:val="uk-UA" w:eastAsia="ru-RU"/>
        </w:rPr>
        <w:t>а</w:t>
      </w:r>
      <w:r>
        <w:rPr>
          <w:i/>
          <w:iCs/>
          <w:color w:val="000000"/>
          <w:sz w:val="24"/>
          <w:szCs w:val="24"/>
          <w:lang w:val="uk-UA" w:eastAsia="ru-RU"/>
        </w:rPr>
        <w:t xml:space="preserve"> </w:t>
      </w:r>
      <w:r>
        <w:rPr>
          <w:i/>
          <w:iCs/>
          <w:color w:val="000000"/>
          <w:sz w:val="24"/>
          <w:szCs w:val="24"/>
          <w:lang w:val="uk-UA" w:eastAsia="ru-RU"/>
        </w:rPr>
        <w:t>залежність якості атмосферного повітря від природних факторів – погодних умов для п</w:t>
      </w:r>
      <w:r>
        <w:rPr>
          <w:i/>
          <w:iCs/>
          <w:color w:val="000000"/>
          <w:sz w:val="24"/>
          <w:szCs w:val="24"/>
          <w:lang w:val="uk-UA" w:eastAsia="ru-RU"/>
        </w:rPr>
        <w:t>’</w:t>
      </w:r>
      <w:r>
        <w:rPr>
          <w:i/>
          <w:iCs/>
          <w:color w:val="000000"/>
          <w:sz w:val="24"/>
          <w:szCs w:val="24"/>
          <w:lang w:val="uk-UA" w:eastAsia="ru-RU"/>
        </w:rPr>
        <w:t xml:space="preserve">яти станцій моніторингу у різних районах </w:t>
      </w:r>
      <w:r>
        <w:rPr>
          <w:i/>
          <w:iCs/>
          <w:color w:val="000000"/>
          <w:sz w:val="24"/>
          <w:szCs w:val="24"/>
          <w:lang w:val="uk-UA" w:eastAsia="ru-RU"/>
        </w:rPr>
        <w:t>мегаполіса</w:t>
      </w:r>
      <w:r>
        <w:rPr>
          <w:i/>
          <w:iCs/>
          <w:color w:val="000000"/>
          <w:sz w:val="24"/>
          <w:szCs w:val="24"/>
          <w:lang w:val="uk-UA" w:eastAsia="ru-RU"/>
        </w:rPr>
        <w:t xml:space="preserve">. </w:t>
      </w:r>
      <w:r>
        <w:rPr>
          <w:i/>
          <w:iCs/>
          <w:color w:val="000000"/>
          <w:sz w:val="24"/>
          <w:szCs w:val="24"/>
          <w:lang w:val="uk-UA" w:eastAsia="ru-RU"/>
        </w:rPr>
        <w:t xml:space="preserve">Отримані значення коефіцієнту кореляції </w:t>
      </w:r>
      <w:r>
        <w:rPr>
          <w:i/>
          <w:iCs/>
          <w:color w:val="000000"/>
          <w:sz w:val="24"/>
          <w:szCs w:val="24"/>
          <w:lang w:val="uk-UA" w:eastAsia="ru-RU"/>
        </w:rPr>
        <w:t>Пірсона</w:t>
      </w:r>
      <w:r>
        <w:rPr>
          <w:i/>
          <w:iCs/>
          <w:color w:val="000000"/>
          <w:sz w:val="24"/>
          <w:szCs w:val="24"/>
          <w:lang w:val="uk-UA" w:eastAsia="ru-RU"/>
        </w:rPr>
        <w:t xml:space="preserve"> між вмістом РМ</w:t>
      </w:r>
      <w:r>
        <w:rPr>
          <w:i/>
          <w:iCs/>
          <w:color w:val="000000"/>
          <w:sz w:val="24"/>
          <w:szCs w:val="24"/>
          <w:vertAlign w:val="subscript"/>
          <w:lang w:val="uk-UA" w:eastAsia="ru-RU"/>
        </w:rPr>
        <w:t>10</w:t>
      </w:r>
      <w:r>
        <w:rPr>
          <w:i/>
          <w:iCs/>
          <w:color w:val="000000"/>
          <w:sz w:val="24"/>
          <w:szCs w:val="24"/>
          <w:lang w:val="uk-UA" w:eastAsia="ru-RU"/>
        </w:rPr>
        <w:t xml:space="preserve"> </w:t>
      </w:r>
      <w:r>
        <w:rPr>
          <w:i/>
          <w:iCs/>
          <w:color w:val="000000"/>
          <w:sz w:val="24"/>
          <w:szCs w:val="24"/>
          <w:lang w:val="uk-UA" w:eastAsia="ru-RU"/>
        </w:rPr>
        <w:t>та температурою, атмосферним тиском, відносною вологою, швидкістю вітру та хмарністю.</w:t>
      </w:r>
    </w:p>
    <w:p>
      <w:pPr>
        <w:pStyle w:val="style0"/>
        <w:shd w:val="clear" w:color="auto" w:fill="ffffff"/>
        <w:spacing w:after="0" w:lineRule="auto" w:line="240"/>
        <w:rPr>
          <w:i/>
          <w:iCs/>
          <w:color w:val="000000"/>
          <w:sz w:val="24"/>
          <w:szCs w:val="24"/>
          <w:lang w:val="uk-UA" w:eastAsia="ru-RU"/>
        </w:rPr>
      </w:pPr>
      <w:r>
        <w:rPr>
          <w:b/>
          <w:bCs/>
          <w:i/>
          <w:iCs/>
          <w:color w:val="000000"/>
          <w:sz w:val="24"/>
          <w:szCs w:val="24"/>
          <w:lang w:val="uk-UA" w:eastAsia="ru-RU"/>
        </w:rPr>
        <w:t>Ключові слова</w:t>
      </w:r>
      <w:r>
        <w:rPr>
          <w:i/>
          <w:iCs/>
          <w:color w:val="000000"/>
          <w:sz w:val="24"/>
          <w:szCs w:val="24"/>
          <w:lang w:val="uk-UA" w:eastAsia="ru-RU"/>
        </w:rPr>
        <w:t xml:space="preserve">: </w:t>
      </w:r>
      <w:r>
        <w:rPr>
          <w:i/>
          <w:iCs/>
          <w:color w:val="000000"/>
          <w:sz w:val="24"/>
          <w:szCs w:val="24"/>
          <w:lang w:val="uk-UA" w:eastAsia="ru-RU"/>
        </w:rPr>
        <w:t>екологічна безпека</w:t>
      </w:r>
      <w:r>
        <w:rPr>
          <w:i/>
          <w:iCs/>
          <w:color w:val="000000"/>
          <w:sz w:val="24"/>
          <w:szCs w:val="24"/>
          <w:lang w:val="uk-UA" w:eastAsia="ru-RU"/>
        </w:rPr>
        <w:t xml:space="preserve">, </w:t>
      </w:r>
      <w:r>
        <w:rPr>
          <w:i/>
          <w:iCs/>
          <w:color w:val="000000"/>
          <w:sz w:val="24"/>
          <w:szCs w:val="24"/>
          <w:lang w:val="uk-UA" w:eastAsia="ru-RU"/>
        </w:rPr>
        <w:t xml:space="preserve">коефіцієнт кореляції, запиленість </w:t>
      </w:r>
      <w:r>
        <w:rPr>
          <w:i/>
          <w:iCs/>
          <w:color w:val="000000"/>
          <w:sz w:val="24"/>
          <w:szCs w:val="24"/>
          <w:lang w:val="uk-UA" w:eastAsia="ru-RU"/>
        </w:rPr>
        <w:t xml:space="preserve">атмосферного </w:t>
      </w:r>
      <w:r>
        <w:rPr>
          <w:i/>
          <w:iCs/>
          <w:color w:val="000000"/>
          <w:sz w:val="24"/>
          <w:szCs w:val="24"/>
          <w:lang w:val="uk-UA" w:eastAsia="ru-RU"/>
        </w:rPr>
        <w:t>повітря.</w:t>
      </w:r>
    </w:p>
    <w:p>
      <w:pPr>
        <w:pStyle w:val="style0"/>
        <w:spacing w:after="0" w:lineRule="auto" w:line="240"/>
        <w:rPr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Abstract: 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  <w:lang w:val="en-US"/>
        </w:rPr>
        <w:t>he article analyses the dependence of atmospheric air quality on natural factors - weather conditions for five monitoring stations in different districts of the city of Kyiv. The values of the Pearson correlation coefficient between the content of PM</w:t>
      </w:r>
      <w:r>
        <w:rPr>
          <w:i/>
          <w:iCs/>
          <w:sz w:val="24"/>
          <w:szCs w:val="24"/>
          <w:vertAlign w:val="subscript"/>
          <w:lang w:val="en-US"/>
        </w:rPr>
        <w:t>10</w:t>
      </w:r>
      <w:r>
        <w:rPr>
          <w:i/>
          <w:iCs/>
          <w:sz w:val="24"/>
          <w:szCs w:val="24"/>
          <w:lang w:val="en-US"/>
        </w:rPr>
        <w:t xml:space="preserve"> and temperature, atmospheric pressure, relative humidity, wind speed and cloud cover are obtained.</w:t>
      </w:r>
    </w:p>
    <w:p>
      <w:pPr>
        <w:pStyle w:val="style0"/>
        <w:spacing w:after="0" w:lineRule="auto" w:line="24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Keywords: </w:t>
      </w:r>
      <w:r>
        <w:rPr>
          <w:i/>
          <w:iCs/>
          <w:sz w:val="24"/>
          <w:szCs w:val="24"/>
          <w:lang w:val="en-US"/>
        </w:rPr>
        <w:t>environmental safety, correlation coefficient, air dustiness.</w:t>
      </w:r>
    </w:p>
    <w:p>
      <w:pPr>
        <w:pStyle w:val="style0"/>
        <w:shd w:val="clear" w:color="auto" w:fill="ffffff"/>
        <w:spacing w:after="0" w:lineRule="auto" w:line="240"/>
        <w:rPr>
          <w:bCs/>
          <w:sz w:val="24"/>
          <w:szCs w:val="24"/>
          <w:lang w:val="uk-UA"/>
        </w:rPr>
      </w:pPr>
    </w:p>
    <w:p>
      <w:pPr>
        <w:pStyle w:val="style0"/>
        <w:shd w:val="clear" w:color="auto" w:fill="ffffff"/>
        <w:spacing w:after="0" w:lineRule="auto" w:line="240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Згідно до законодавств</w:t>
      </w:r>
      <w:r>
        <w:rPr>
          <w:bCs/>
          <w:sz w:val="24"/>
          <w:szCs w:val="24"/>
          <w:lang w:val="uk-UA"/>
        </w:rPr>
        <w:t>а</w:t>
      </w:r>
      <w:r>
        <w:rPr>
          <w:bCs/>
          <w:sz w:val="24"/>
          <w:szCs w:val="24"/>
          <w:lang w:val="uk-UA"/>
        </w:rPr>
        <w:t xml:space="preserve"> України, екологічна безпека – це </w:t>
      </w:r>
      <w:r>
        <w:rPr>
          <w:color w:val="202122"/>
          <w:sz w:val="24"/>
          <w:szCs w:val="24"/>
          <w:shd w:val="clear" w:color="auto" w:fill="ffffff"/>
          <w:lang w:val="uk-UA"/>
        </w:rPr>
        <w:t>такий стан навколишнього середовища, коли гарантується запобігання погіршення</w:t>
      </w:r>
      <w:r>
        <w:rPr>
          <w:color w:val="202122"/>
          <w:sz w:val="24"/>
          <w:szCs w:val="24"/>
          <w:shd w:val="clear" w:color="auto" w:fill="ffffff"/>
          <w:lang w:val="uk-UA"/>
        </w:rPr>
        <w:t xml:space="preserve"> екологічної ситуації</w:t>
      </w:r>
      <w:r>
        <w:rPr>
          <w:color w:val="202122"/>
          <w:sz w:val="24"/>
          <w:szCs w:val="24"/>
          <w:shd w:val="clear" w:color="auto" w:fill="ffffff"/>
          <w:lang w:val="uk-UA"/>
        </w:rPr>
        <w:t xml:space="preserve"> та здоров'я людини.</w:t>
      </w:r>
      <w:r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Важливим елементом екобезпеки в цілому є безпечний стан атмосферного повітря, особливо для урбанізованих територій, де щільність населення дуже висока, а рівень антропогенного впливу на навколишнє середовище значний. </w:t>
      </w:r>
    </w:p>
    <w:p>
      <w:pPr>
        <w:pStyle w:val="style0"/>
        <w:shd w:val="clear" w:color="auto" w:fill="ffffff"/>
        <w:spacing w:after="0" w:lineRule="auto" w:line="240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Забруднення атмосферного повітря </w:t>
      </w:r>
      <w:r>
        <w:rPr>
          <w:bCs/>
          <w:sz w:val="24"/>
          <w:szCs w:val="24"/>
          <w:lang w:val="uk-UA"/>
        </w:rPr>
        <w:t xml:space="preserve">підлягає </w:t>
      </w:r>
      <w:r>
        <w:rPr>
          <w:bCs/>
          <w:sz w:val="24"/>
          <w:szCs w:val="24"/>
          <w:lang w:val="uk-UA"/>
        </w:rPr>
        <w:t xml:space="preserve">нормуванню та </w:t>
      </w:r>
      <w:r>
        <w:rPr>
          <w:bCs/>
          <w:sz w:val="24"/>
          <w:szCs w:val="24"/>
          <w:lang w:val="uk-UA"/>
        </w:rPr>
        <w:t xml:space="preserve">моніторингу. </w:t>
      </w:r>
      <w:r>
        <w:rPr>
          <w:bCs/>
          <w:sz w:val="24"/>
          <w:szCs w:val="24"/>
          <w:lang w:val="uk-UA"/>
        </w:rPr>
        <w:t xml:space="preserve">Зокрема, </w:t>
      </w:r>
      <w:r>
        <w:rPr>
          <w:bCs/>
          <w:sz w:val="24"/>
          <w:szCs w:val="24"/>
          <w:lang w:val="uk-UA"/>
        </w:rPr>
        <w:t xml:space="preserve">шляхом введення гранично-допустимих концентрацій </w:t>
      </w:r>
      <w:r>
        <w:rPr>
          <w:bCs/>
          <w:sz w:val="24"/>
          <w:szCs w:val="24"/>
          <w:lang w:val="uk-UA"/>
        </w:rPr>
        <w:t xml:space="preserve">нормується </w:t>
      </w:r>
      <w:r>
        <w:rPr>
          <w:bCs/>
          <w:sz w:val="24"/>
          <w:szCs w:val="24"/>
          <w:shd w:val="clear" w:color="auto" w:fill="ffffff"/>
          <w:lang w:val="uk-UA"/>
        </w:rPr>
        <w:t xml:space="preserve">допустимий вміст хімічних і біологічних речовин </w:t>
      </w:r>
      <w:r>
        <w:rPr>
          <w:bCs/>
          <w:sz w:val="24"/>
          <w:szCs w:val="24"/>
          <w:shd w:val="clear" w:color="auto" w:fill="ffffff"/>
          <w:lang w:val="uk-UA"/>
        </w:rPr>
        <w:t>у</w:t>
      </w:r>
      <w:r>
        <w:rPr>
          <w:bCs/>
          <w:sz w:val="24"/>
          <w:szCs w:val="24"/>
          <w:shd w:val="clear" w:color="auto" w:fill="ffffff"/>
          <w:lang w:val="uk-UA"/>
        </w:rPr>
        <w:t xml:space="preserve"> атмосферному повітрі населених місць.</w:t>
      </w:r>
      <w:r>
        <w:rPr>
          <w:bCs/>
          <w:sz w:val="24"/>
          <w:szCs w:val="24"/>
          <w:shd w:val="clear" w:color="auto" w:fill="ffffff"/>
          <w:lang w:val="uk-UA"/>
        </w:rPr>
        <w:t xml:space="preserve"> Хоч перелік таких речовин перевищує п</w:t>
      </w:r>
      <w:r>
        <w:rPr>
          <w:bCs/>
          <w:sz w:val="24"/>
          <w:szCs w:val="24"/>
          <w:shd w:val="clear" w:color="auto" w:fill="ffffff"/>
          <w:lang w:val="uk-UA"/>
        </w:rPr>
        <w:t>’</w:t>
      </w:r>
      <w:r>
        <w:rPr>
          <w:bCs/>
          <w:sz w:val="24"/>
          <w:szCs w:val="24"/>
          <w:shd w:val="clear" w:color="auto" w:fill="ffffff"/>
          <w:lang w:val="uk-UA"/>
        </w:rPr>
        <w:t xml:space="preserve">ятсот найменувань, </w:t>
      </w:r>
      <w:r>
        <w:rPr>
          <w:bCs/>
          <w:sz w:val="24"/>
          <w:szCs w:val="24"/>
          <w:shd w:val="clear" w:color="auto" w:fill="ffffff"/>
          <w:lang w:val="uk-UA"/>
        </w:rPr>
        <w:t>основними серед них є неорганічний пил, сірч</w:t>
      </w:r>
      <w:r>
        <w:rPr>
          <w:bCs/>
          <w:sz w:val="24"/>
          <w:szCs w:val="24"/>
          <w:shd w:val="clear" w:color="auto" w:fill="ffffff"/>
          <w:lang w:val="uk-UA"/>
        </w:rPr>
        <w:t>и</w:t>
      </w:r>
      <w:r>
        <w:rPr>
          <w:bCs/>
          <w:sz w:val="24"/>
          <w:szCs w:val="24"/>
          <w:shd w:val="clear" w:color="auto" w:fill="ffffff"/>
          <w:lang w:val="uk-UA"/>
        </w:rPr>
        <w:t>стий ангідрид, діоксид азоту, озон. Саме вони є основними контрольованими показниками для станцій моніторингу</w:t>
      </w:r>
      <w:r>
        <w:rPr>
          <w:bCs/>
          <w:sz w:val="24"/>
          <w:szCs w:val="24"/>
          <w:shd w:val="clear" w:color="auto" w:fill="ffffff"/>
          <w:lang w:val="uk-UA"/>
        </w:rPr>
        <w:t xml:space="preserve"> (СМ)</w:t>
      </w:r>
      <w:r>
        <w:rPr>
          <w:bCs/>
          <w:sz w:val="24"/>
          <w:szCs w:val="24"/>
          <w:shd w:val="clear" w:color="auto" w:fill="ffffff"/>
          <w:lang w:val="uk-UA"/>
        </w:rPr>
        <w:t xml:space="preserve">, мережа яких охоплює усю Україну і особливо великі міста. </w:t>
      </w:r>
    </w:p>
    <w:p>
      <w:pPr>
        <w:pStyle w:val="style0"/>
        <w:spacing w:lineRule="auto" w:line="240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Метою дослідження</w:t>
      </w:r>
      <w:r>
        <w:rPr>
          <w:sz w:val="24"/>
          <w:szCs w:val="24"/>
          <w:lang w:val="uk-UA"/>
        </w:rPr>
        <w:t xml:space="preserve"> є я</w:t>
      </w:r>
      <w:r>
        <w:rPr>
          <w:sz w:val="24"/>
          <w:szCs w:val="24"/>
          <w:lang w:val="uk-UA"/>
        </w:rPr>
        <w:t>кісна і кількісна оцінка впливу погодних факторів на забруднення атмосферного повітря урбанізованих територій та формування практичних рекомендацій щодо підвищення рівня екологічної безпеки повітря цих територій.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Дослідження проводиться шляхом збору, систематизації, математичної обробки та аналізу результатів спостереження за якістю атмосферного повітря у м. Київ, представлених у відкритих джерелах. </w:t>
      </w:r>
      <w:r>
        <w:rPr>
          <w:sz w:val="24"/>
          <w:szCs w:val="24"/>
          <w:lang w:val="uk-UA"/>
        </w:rPr>
        <w:t xml:space="preserve">З переліку майже ста СМ Києва </w:t>
      </w:r>
      <w:r>
        <w:rPr>
          <w:sz w:val="24"/>
          <w:szCs w:val="24"/>
          <w:lang w:val="uk-UA"/>
        </w:rPr>
        <w:t xml:space="preserve">для спостереження </w:t>
      </w:r>
      <w:r>
        <w:rPr>
          <w:sz w:val="24"/>
          <w:szCs w:val="24"/>
          <w:lang w:val="uk-UA"/>
        </w:rPr>
        <w:t>були обрані п</w:t>
      </w:r>
      <w:r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 xml:space="preserve">ять, котрі охоплюють усю територію міста і </w:t>
      </w:r>
      <w:r>
        <w:rPr>
          <w:sz w:val="24"/>
          <w:szCs w:val="24"/>
          <w:lang w:val="uk-UA"/>
        </w:rPr>
        <w:t>розташовані приблизно рівномірно</w:t>
      </w:r>
      <w:r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uk-UA"/>
        </w:rPr>
        <w:t xml:space="preserve">Оболонь, </w:t>
      </w:r>
      <w:r>
        <w:rPr>
          <w:sz w:val="24"/>
          <w:szCs w:val="24"/>
          <w:lang w:val="uk-UA"/>
        </w:rPr>
        <w:t>Виноградарь</w:t>
      </w:r>
      <w:r>
        <w:rPr>
          <w:sz w:val="24"/>
          <w:szCs w:val="24"/>
          <w:lang w:val="uk-UA"/>
        </w:rPr>
        <w:t xml:space="preserve">, Шулявка, Олександрівська </w:t>
      </w:r>
      <w:r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 xml:space="preserve">лобідка, Чорна гора). </w:t>
      </w:r>
    </w:p>
    <w:p>
      <w:pPr>
        <w:pStyle w:val="style0"/>
        <w:spacing w:lineRule="auto" w:line="240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першому етапі досліджень вивчалися фактори впливу на вміст неорганічного пилу, </w:t>
      </w:r>
      <w:r>
        <w:rPr>
          <w:sz w:val="24"/>
          <w:szCs w:val="24"/>
          <w:lang w:val="uk-UA"/>
        </w:rPr>
        <w:t xml:space="preserve">основною характеристикою якого є фракційний склад. </w:t>
      </w:r>
      <w:r>
        <w:rPr>
          <w:sz w:val="24"/>
          <w:szCs w:val="24"/>
          <w:lang w:val="uk-UA"/>
        </w:rPr>
        <w:t>Його</w:t>
      </w:r>
      <w:r>
        <w:rPr>
          <w:sz w:val="24"/>
          <w:szCs w:val="24"/>
          <w:lang w:val="uk-UA"/>
        </w:rPr>
        <w:t xml:space="preserve"> прийнято под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ляти на </w:t>
      </w:r>
      <w:r>
        <w:rPr>
          <w:color w:val="000000"/>
          <w:sz w:val="24"/>
          <w:szCs w:val="24"/>
          <w:lang w:val="uk-UA" w:eastAsia="ru-RU"/>
        </w:rPr>
        <w:t>РМ</w:t>
      </w:r>
      <w:r>
        <w:rPr>
          <w:color w:val="000000"/>
          <w:sz w:val="24"/>
          <w:szCs w:val="24"/>
          <w:vertAlign w:val="subscript"/>
          <w:lang w:val="uk-UA" w:eastAsia="ru-RU"/>
        </w:rPr>
        <w:t>10</w:t>
      </w:r>
      <w:r>
        <w:rPr>
          <w:color w:val="000000"/>
          <w:sz w:val="24"/>
          <w:szCs w:val="24"/>
          <w:lang w:val="uk-UA" w:eastAsia="ru-RU"/>
        </w:rPr>
        <w:t xml:space="preserve"> (це маса пилових частинок розміри яких дорівнюють або менші 10 </w:t>
      </w:r>
      <w:r>
        <w:rPr>
          <w:color w:val="000000"/>
          <w:sz w:val="24"/>
          <w:szCs w:val="24"/>
          <w:lang w:val="uk-UA" w:eastAsia="ru-RU"/>
        </w:rPr>
        <w:t>мкм</w:t>
      </w:r>
      <w:r>
        <w:rPr>
          <w:color w:val="000000"/>
          <w:sz w:val="24"/>
          <w:szCs w:val="24"/>
          <w:lang w:val="uk-UA" w:eastAsia="ru-RU"/>
        </w:rPr>
        <w:t xml:space="preserve">) та </w:t>
      </w:r>
      <w:r>
        <w:rPr>
          <w:color w:val="000000"/>
          <w:sz w:val="24"/>
          <w:szCs w:val="24"/>
          <w:lang w:val="uk-UA" w:eastAsia="ru-RU"/>
        </w:rPr>
        <w:t>РМ</w:t>
      </w:r>
      <w:r>
        <w:rPr>
          <w:color w:val="000000"/>
          <w:sz w:val="24"/>
          <w:szCs w:val="24"/>
          <w:vertAlign w:val="subscript"/>
          <w:lang w:val="uk-UA" w:eastAsia="ru-RU"/>
        </w:rPr>
        <w:t>2,5</w:t>
      </w:r>
      <w:r>
        <w:rPr>
          <w:color w:val="000000"/>
          <w:sz w:val="24"/>
          <w:szCs w:val="24"/>
          <w:lang w:val="uk-UA" w:eastAsia="ru-RU"/>
        </w:rPr>
        <w:t xml:space="preserve"> (розміри яких дорівнюють або менші 2,5 </w:t>
      </w:r>
      <w:r>
        <w:rPr>
          <w:color w:val="000000"/>
          <w:sz w:val="24"/>
          <w:szCs w:val="24"/>
          <w:lang w:val="uk-UA" w:eastAsia="ru-RU"/>
        </w:rPr>
        <w:t>мкм</w:t>
      </w:r>
      <w:r>
        <w:rPr>
          <w:color w:val="000000"/>
          <w:sz w:val="24"/>
          <w:szCs w:val="24"/>
          <w:lang w:val="uk-UA" w:eastAsia="ru-RU"/>
        </w:rPr>
        <w:t>). Саме концентрація цих фракцій вимірюється обладнанням більшості СМ не тільки нашої країни, а й усього світу</w:t>
      </w:r>
      <w:r>
        <w:rPr>
          <w:color w:val="000000"/>
          <w:sz w:val="24"/>
          <w:szCs w:val="24"/>
          <w:lang w:val="uk-UA" w:eastAsia="ru-RU"/>
        </w:rPr>
        <w:t xml:space="preserve"> </w:t>
      </w:r>
      <w:r>
        <w:rPr>
          <w:bCs/>
          <w:sz w:val="24"/>
          <w:szCs w:val="24"/>
          <w:lang w:val="uk-UA"/>
        </w:rPr>
        <w:t>[</w:t>
      </w:r>
      <w:r>
        <w:rPr>
          <w:bCs/>
          <w:sz w:val="24"/>
          <w:szCs w:val="24"/>
          <w:lang w:val="uk-UA"/>
        </w:rPr>
        <w:t xml:space="preserve">1, </w:t>
      </w:r>
      <w:r>
        <w:rPr>
          <w:bCs/>
          <w:sz w:val="24"/>
          <w:szCs w:val="24"/>
          <w:lang w:val="uk-UA"/>
        </w:rPr>
        <w:t>2].</w:t>
      </w:r>
    </w:p>
    <w:p>
      <w:pPr>
        <w:pStyle w:val="style0"/>
        <w:spacing w:lineRule="auto" w:line="240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Дані фіксувалися циклічно. Циклом спостережень був один тиждень з 0 годин понеділка до 24 години неділі. Інтервал фіксації </w:t>
      </w:r>
      <w:r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одна година</w:t>
      </w:r>
      <w:r>
        <w:rPr>
          <w:sz w:val="24"/>
          <w:szCs w:val="24"/>
          <w:lang w:val="uk-UA"/>
        </w:rPr>
        <w:t xml:space="preserve">. На рисунку представлені отримані графіки </w:t>
      </w:r>
      <w:r>
        <w:rPr>
          <w:sz w:val="24"/>
          <w:szCs w:val="24"/>
          <w:lang w:val="uk-UA"/>
        </w:rPr>
        <w:t xml:space="preserve">одного з циклів </w:t>
      </w:r>
      <w:r>
        <w:rPr>
          <w:sz w:val="24"/>
          <w:szCs w:val="24"/>
          <w:lang w:val="uk-UA"/>
        </w:rPr>
        <w:t>для СМ</w:t>
      </w: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>5 (Чорна гора).</w:t>
      </w:r>
    </w:p>
    <w:p>
      <w:pPr>
        <w:pStyle w:val="style0"/>
        <w:spacing w:lineRule="auto" w:line="240"/>
        <w:ind w:firstLine="0"/>
        <w:contextualSpacing/>
        <w:rPr>
          <w:sz w:val="24"/>
          <w:szCs w:val="24"/>
          <w:lang w:val="uk-UA"/>
        </w:rPr>
      </w:pPr>
      <w:r>
        <w:rPr>
          <w:noProof/>
        </w:rPr>
        <w:drawing>
          <wp:inline distR="0" distL="0" distT="0" distB="0">
            <wp:extent cx="6120130" cy="5239385"/>
            <wp:effectExtent l="0" t="0" r="0" b="0"/>
            <wp:docPr id="1026" name="Рисунок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20130" cy="52393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ffffff"/>
        <w:spacing w:after="0" w:lineRule="auto" w:line="240"/>
        <w:ind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Рисунок  – </w:t>
      </w:r>
      <w:r>
        <w:rPr>
          <w:sz w:val="24"/>
          <w:szCs w:val="24"/>
          <w:lang w:val="uk-UA"/>
        </w:rPr>
        <w:t xml:space="preserve">Дані фіксації запиленості атмосферного повітря та погодних умов </w:t>
      </w:r>
    </w:p>
    <w:p>
      <w:pPr>
        <w:pStyle w:val="style0"/>
        <w:shd w:val="clear" w:color="auto" w:fill="ffffff"/>
        <w:spacing w:after="0" w:lineRule="auto" w:line="240"/>
        <w:ind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(1 </w:t>
      </w:r>
      <w:r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атмосферний тиск </w:t>
      </w:r>
      <w:r>
        <w:rPr>
          <w:i/>
          <w:iCs/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 xml:space="preserve"> 10</w:t>
      </w:r>
      <w:r>
        <w:rPr>
          <w:sz w:val="24"/>
          <w:szCs w:val="24"/>
          <w:vertAlign w:val="superscript"/>
          <w:lang w:val="uk-UA"/>
        </w:rPr>
        <w:t>-2</w:t>
      </w:r>
      <w:r>
        <w:rPr>
          <w:sz w:val="24"/>
          <w:szCs w:val="24"/>
          <w:lang w:val="uk-UA"/>
        </w:rPr>
        <w:t xml:space="preserve">, мм. </w:t>
      </w:r>
      <w:r>
        <w:rPr>
          <w:sz w:val="24"/>
          <w:szCs w:val="24"/>
          <w:lang w:val="uk-UA"/>
        </w:rPr>
        <w:t>рт</w:t>
      </w:r>
      <w:r>
        <w:rPr>
          <w:sz w:val="24"/>
          <w:szCs w:val="24"/>
          <w:lang w:val="uk-UA"/>
        </w:rPr>
        <w:t>. ст.</w:t>
      </w:r>
      <w:r>
        <w:rPr>
          <w:sz w:val="24"/>
          <w:szCs w:val="24"/>
          <w:lang w:val="uk-UA"/>
        </w:rPr>
        <w:t xml:space="preserve">; 2 </w:t>
      </w:r>
      <w:r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хмарність </w:t>
      </w:r>
      <w:r>
        <w:rPr>
          <w:i/>
          <w:iCs/>
          <w:sz w:val="24"/>
          <w:szCs w:val="24"/>
          <w:lang w:val="uk-UA"/>
        </w:rPr>
        <w:t>С</w:t>
      </w:r>
      <w:r>
        <w:rPr>
          <w:i/>
          <w:iCs/>
          <w:sz w:val="24"/>
          <w:szCs w:val="24"/>
          <w:lang w:val="en-US"/>
        </w:rPr>
        <w:t>l</w:t>
      </w:r>
      <w:r>
        <w:rPr>
          <w:sz w:val="24"/>
          <w:szCs w:val="24"/>
          <w:lang w:val="uk-UA"/>
        </w:rPr>
        <w:t>, бали</w:t>
      </w:r>
      <w:r>
        <w:rPr>
          <w:sz w:val="24"/>
          <w:szCs w:val="24"/>
          <w:lang w:val="uk-UA"/>
        </w:rPr>
        <w:t>;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3 – </w:t>
      </w:r>
      <w:r>
        <w:rPr>
          <w:sz w:val="24"/>
          <w:szCs w:val="24"/>
          <w:lang w:val="uk-UA"/>
        </w:rPr>
        <w:t xml:space="preserve">відносна вологість </w:t>
      </w:r>
      <w:r>
        <w:rPr>
          <w:sz w:val="24"/>
          <w:szCs w:val="24"/>
          <w:lang w:val="uk-UA"/>
        </w:rPr>
        <w:t xml:space="preserve">       </w:t>
      </w:r>
      <w:r>
        <w:rPr>
          <w:i/>
          <w:iCs/>
          <w:sz w:val="24"/>
          <w:szCs w:val="24"/>
          <w:lang w:val="en-US"/>
        </w:rPr>
        <w:t>Rh</w:t>
      </w:r>
      <w:r>
        <w:rPr>
          <w:sz w:val="24"/>
          <w:szCs w:val="24"/>
          <w:lang w:val="uk-UA"/>
        </w:rPr>
        <w:t xml:space="preserve"> 10</w:t>
      </w:r>
      <w:r>
        <w:rPr>
          <w:sz w:val="24"/>
          <w:szCs w:val="24"/>
          <w:vertAlign w:val="superscript"/>
          <w:lang w:val="uk-UA"/>
        </w:rPr>
        <w:t>-1</w:t>
      </w:r>
      <w:r>
        <w:rPr>
          <w:sz w:val="24"/>
          <w:szCs w:val="24"/>
          <w:lang w:val="uk-UA"/>
        </w:rPr>
        <w:t>, %</w:t>
      </w:r>
      <w:r>
        <w:rPr>
          <w:sz w:val="24"/>
          <w:szCs w:val="24"/>
          <w:lang w:val="uk-UA"/>
        </w:rPr>
        <w:t>;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4 </w:t>
      </w:r>
      <w:r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швидкість вітру </w:t>
      </w:r>
      <w:r>
        <w:rPr>
          <w:i/>
          <w:iCs/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м/с</w:t>
      </w:r>
      <w:r>
        <w:rPr>
          <w:sz w:val="24"/>
          <w:szCs w:val="24"/>
          <w:lang w:val="uk-UA"/>
        </w:rPr>
        <w:t xml:space="preserve">; </w:t>
      </w:r>
      <w:r>
        <w:rPr>
          <w:sz w:val="24"/>
          <w:szCs w:val="24"/>
          <w:lang w:val="uk-UA"/>
        </w:rPr>
        <w:t xml:space="preserve">5 </w:t>
      </w:r>
      <w:r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температура </w:t>
      </w:r>
      <w:r>
        <w:rPr>
          <w:i/>
          <w:iCs/>
          <w:sz w:val="24"/>
          <w:szCs w:val="24"/>
          <w:lang w:val="en-US"/>
        </w:rPr>
        <w:t>T</w: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perscript"/>
          <w:lang w:val="uk-UA"/>
        </w:rPr>
        <w:t>о</w:t>
      </w:r>
      <w:r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)</w:t>
      </w:r>
    </w:p>
    <w:p>
      <w:pPr>
        <w:pStyle w:val="style0"/>
        <w:shd w:val="clear" w:color="auto" w:fill="ffffff"/>
        <w:spacing w:after="0" w:lineRule="auto" w:line="240"/>
        <w:rPr>
          <w:color w:val="000000"/>
          <w:sz w:val="24"/>
          <w:szCs w:val="24"/>
          <w:lang w:val="uk-UA" w:eastAsia="ru-RU"/>
        </w:rPr>
      </w:pPr>
      <w:r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 xml:space="preserve">ерші результати </w:t>
      </w:r>
      <w:r>
        <w:rPr>
          <w:sz w:val="24"/>
          <w:szCs w:val="24"/>
          <w:lang w:val="uk-UA"/>
        </w:rPr>
        <w:t xml:space="preserve">досліджень </w:t>
      </w:r>
      <w:r>
        <w:rPr>
          <w:sz w:val="24"/>
          <w:szCs w:val="24"/>
          <w:lang w:val="uk-UA"/>
        </w:rPr>
        <w:t>вказують на позитивний кореляційний зв</w:t>
      </w:r>
      <w:r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 xml:space="preserve">язок запиленості повітря з відносною вологістю та на </w:t>
      </w:r>
      <w:r>
        <w:rPr>
          <w:sz w:val="24"/>
          <w:szCs w:val="24"/>
          <w:lang w:val="uk-UA"/>
        </w:rPr>
        <w:t>негативний зв</w:t>
      </w:r>
      <w:r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 xml:space="preserve">язок зі </w:t>
      </w:r>
      <w:r>
        <w:rPr>
          <w:sz w:val="24"/>
          <w:szCs w:val="24"/>
          <w:lang w:val="uk-UA"/>
        </w:rPr>
        <w:t xml:space="preserve">швидкістю вітра. </w:t>
      </w:r>
      <w:r>
        <w:rPr>
          <w:sz w:val="24"/>
          <w:szCs w:val="24"/>
          <w:lang w:val="uk-UA"/>
        </w:rPr>
        <w:t>Крім того, виявлена стійка диференціація середньодобової запиленості між районами Києва</w:t>
      </w:r>
      <w:r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uk-UA"/>
        </w:rPr>
        <w:t>найменша вона на СМ-2 (</w:t>
      </w:r>
      <w:r>
        <w:rPr>
          <w:sz w:val="24"/>
          <w:szCs w:val="24"/>
          <w:lang w:val="uk-UA"/>
        </w:rPr>
        <w:t>Виноградарь</w:t>
      </w:r>
      <w:r>
        <w:rPr>
          <w:sz w:val="24"/>
          <w:szCs w:val="24"/>
          <w:lang w:val="uk-UA"/>
        </w:rPr>
        <w:t xml:space="preserve">), найбільша на СМ-5 (Чорна гора). Різниця складає від 20 до 100%. Незважаючи на це, виявлений високий рівень тижневої кореляції </w:t>
      </w:r>
      <w:r>
        <w:rPr>
          <w:color w:val="000000"/>
          <w:sz w:val="24"/>
          <w:szCs w:val="24"/>
          <w:lang w:val="uk-UA" w:eastAsia="ru-RU"/>
        </w:rPr>
        <w:t>РМ</w:t>
      </w:r>
      <w:r>
        <w:rPr>
          <w:color w:val="000000"/>
          <w:sz w:val="24"/>
          <w:szCs w:val="24"/>
          <w:vertAlign w:val="subscript"/>
          <w:lang w:val="uk-UA" w:eastAsia="ru-RU"/>
        </w:rPr>
        <w:t>10</w:t>
      </w:r>
      <w:r>
        <w:rPr>
          <w:color w:val="000000"/>
          <w:sz w:val="24"/>
          <w:szCs w:val="24"/>
          <w:lang w:val="uk-UA" w:eastAsia="ru-RU"/>
        </w:rPr>
        <w:t xml:space="preserve"> між різними СМ (</w:t>
      </w:r>
      <w:r>
        <w:rPr>
          <w:color w:val="000000"/>
          <w:sz w:val="24"/>
          <w:szCs w:val="24"/>
          <w:lang w:val="uk-UA" w:eastAsia="ru-RU"/>
        </w:rPr>
        <w:t xml:space="preserve">коефіцієнту кореляції </w:t>
      </w:r>
      <w:r>
        <w:rPr>
          <w:color w:val="000000"/>
          <w:sz w:val="24"/>
          <w:szCs w:val="24"/>
          <w:lang w:val="uk-UA" w:eastAsia="ru-RU"/>
        </w:rPr>
        <w:t>Пірсона</w:t>
      </w:r>
      <w:r>
        <w:rPr>
          <w:i/>
          <w:iCs/>
          <w:color w:val="000000"/>
          <w:sz w:val="24"/>
          <w:szCs w:val="24"/>
          <w:lang w:val="uk-UA" w:eastAsia="ru-RU"/>
        </w:rPr>
        <w:t xml:space="preserve"> </w:t>
      </w:r>
      <w:r>
        <w:rPr>
          <w:i/>
          <w:iCs/>
          <w:color w:val="000000"/>
          <w:sz w:val="24"/>
          <w:szCs w:val="24"/>
          <w:lang w:val="en-US" w:eastAsia="ru-RU"/>
        </w:rPr>
        <w:t>r</w:t>
      </w:r>
      <w:r>
        <w:rPr>
          <w:i/>
          <w:iCs/>
          <w:color w:val="000000"/>
          <w:sz w:val="24"/>
          <w:szCs w:val="24"/>
          <w:lang w:val="uk-UA" w:eastAsia="ru-RU"/>
        </w:rPr>
        <w:t xml:space="preserve"> </w:t>
      </w:r>
      <w:r>
        <w:rPr>
          <w:color w:val="000000"/>
          <w:sz w:val="24"/>
          <w:szCs w:val="24"/>
          <w:lang w:val="uk-UA" w:eastAsia="ru-RU"/>
        </w:rPr>
        <w:t xml:space="preserve">= 0,613 – 0,918). </w:t>
      </w:r>
    </w:p>
    <w:p>
      <w:pPr>
        <w:pStyle w:val="style0"/>
        <w:shd w:val="clear" w:color="auto" w:fill="ffffff"/>
        <w:spacing w:after="0" w:lineRule="auto" w:line="2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Дослідження тривають. </w:t>
      </w:r>
    </w:p>
    <w:p>
      <w:pPr>
        <w:pStyle w:val="style4097"/>
        <w:widowControl w:val="false"/>
        <w:spacing w:lineRule="auto" w:line="240"/>
        <w:ind w:firstLine="0"/>
        <w:jc w:val="center"/>
        <w:rPr>
          <w:sz w:val="16"/>
          <w:szCs w:val="16"/>
        </w:rPr>
      </w:pPr>
    </w:p>
    <w:p>
      <w:pPr>
        <w:pStyle w:val="style4097"/>
        <w:widowControl w:val="false"/>
        <w:numPr>
          <w:ilvl w:val="0"/>
          <w:numId w:val="1"/>
        </w:numPr>
        <w:spacing w:lineRule="auto" w:line="240"/>
        <w:jc w:val="center"/>
        <w:rPr>
          <w:sz w:val="24"/>
        </w:rPr>
      </w:pPr>
      <w:r>
        <w:rPr>
          <w:sz w:val="24"/>
        </w:rPr>
        <w:t>ЛІТЕРАТУРА</w:t>
      </w:r>
    </w:p>
    <w:p>
      <w:pPr>
        <w:pStyle w:val="style4097"/>
        <w:widowControl w:val="false"/>
        <w:numPr>
          <w:ilvl w:val="0"/>
          <w:numId w:val="11"/>
        </w:numPr>
        <w:spacing w:lineRule="auto" w:line="240"/>
        <w:ind w:left="0" w:firstLine="567"/>
        <w:rPr>
          <w:color w:val="222222"/>
          <w:sz w:val="24"/>
          <w:shd w:val="clear" w:color="auto" w:fill="ffffff"/>
        </w:rPr>
      </w:pPr>
      <w:r>
        <w:rPr>
          <w:color w:val="222222"/>
          <w:sz w:val="24"/>
          <w:shd w:val="clear" w:color="auto" w:fill="ffffff"/>
        </w:rPr>
        <w:t>Hoffmann</w:t>
      </w:r>
      <w:r>
        <w:rPr>
          <w:color w:val="222222"/>
          <w:sz w:val="24"/>
          <w:shd w:val="clear" w:color="auto" w:fill="ffffff"/>
        </w:rPr>
        <w:t xml:space="preserve">, L., </w:t>
      </w:r>
      <w:r>
        <w:rPr>
          <w:color w:val="222222"/>
          <w:sz w:val="24"/>
          <w:shd w:val="clear" w:color="auto" w:fill="ffffff"/>
        </w:rPr>
        <w:t>Gilardi</w:t>
      </w:r>
      <w:r>
        <w:rPr>
          <w:color w:val="222222"/>
          <w:sz w:val="24"/>
          <w:shd w:val="clear" w:color="auto" w:fill="ffffff"/>
        </w:rPr>
        <w:t xml:space="preserve">, L., </w:t>
      </w:r>
      <w:r>
        <w:rPr>
          <w:color w:val="222222"/>
          <w:sz w:val="24"/>
          <w:shd w:val="clear" w:color="auto" w:fill="ffffff"/>
        </w:rPr>
        <w:t>Schmitz</w:t>
      </w:r>
      <w:r>
        <w:rPr>
          <w:color w:val="222222"/>
          <w:sz w:val="24"/>
          <w:shd w:val="clear" w:color="auto" w:fill="ffffff"/>
        </w:rPr>
        <w:t xml:space="preserve">, M. T., </w:t>
      </w:r>
      <w:r>
        <w:rPr>
          <w:color w:val="222222"/>
          <w:sz w:val="24"/>
          <w:shd w:val="clear" w:color="auto" w:fill="ffffff"/>
        </w:rPr>
        <w:t>Erbertseder</w:t>
      </w:r>
      <w:r>
        <w:rPr>
          <w:color w:val="222222"/>
          <w:sz w:val="24"/>
          <w:shd w:val="clear" w:color="auto" w:fill="ffffff"/>
        </w:rPr>
        <w:t xml:space="preserve">, T., </w:t>
      </w:r>
      <w:r>
        <w:rPr>
          <w:color w:val="222222"/>
          <w:sz w:val="24"/>
          <w:shd w:val="clear" w:color="auto" w:fill="ffffff"/>
        </w:rPr>
        <w:t>Bittner</w:t>
      </w:r>
      <w:r>
        <w:rPr>
          <w:color w:val="222222"/>
          <w:sz w:val="24"/>
          <w:shd w:val="clear" w:color="auto" w:fill="ffffff"/>
        </w:rPr>
        <w:t xml:space="preserve">, M., </w:t>
      </w:r>
      <w:r>
        <w:rPr>
          <w:color w:val="222222"/>
          <w:sz w:val="24"/>
          <w:shd w:val="clear" w:color="auto" w:fill="ffffff"/>
        </w:rPr>
        <w:t>Wüst</w:t>
      </w:r>
      <w:r>
        <w:rPr>
          <w:color w:val="222222"/>
          <w:sz w:val="24"/>
          <w:shd w:val="clear" w:color="auto" w:fill="ffffff"/>
        </w:rPr>
        <w:t xml:space="preserve">, S., ... &amp; </w:t>
      </w:r>
      <w:r>
        <w:rPr>
          <w:color w:val="222222"/>
          <w:sz w:val="24"/>
          <w:shd w:val="clear" w:color="auto" w:fill="ffffff"/>
        </w:rPr>
        <w:t>Rittweger</w:t>
      </w:r>
      <w:r>
        <w:rPr>
          <w:color w:val="222222"/>
          <w:sz w:val="24"/>
          <w:shd w:val="clear" w:color="auto" w:fill="ffffff"/>
        </w:rPr>
        <w:t xml:space="preserve">, J. (2024). </w:t>
      </w:r>
      <w:r>
        <w:rPr>
          <w:color w:val="222222"/>
          <w:sz w:val="24"/>
          <w:shd w:val="clear" w:color="auto" w:fill="ffffff"/>
        </w:rPr>
        <w:t>Investigating</w:t>
      </w:r>
      <w:r>
        <w:rPr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the</w:t>
      </w:r>
      <w:r>
        <w:rPr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spatiotemporal</w:t>
      </w:r>
      <w:r>
        <w:rPr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associations</w:t>
      </w:r>
      <w:r>
        <w:rPr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between</w:t>
      </w:r>
      <w:r>
        <w:rPr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meteorological</w:t>
      </w:r>
      <w:r>
        <w:rPr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conditions</w:t>
      </w:r>
      <w:r>
        <w:rPr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and</w:t>
      </w:r>
      <w:r>
        <w:rPr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air</w:t>
      </w:r>
      <w:r>
        <w:rPr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pollution</w:t>
      </w:r>
      <w:r>
        <w:rPr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in</w:t>
      </w:r>
      <w:r>
        <w:rPr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the</w:t>
      </w:r>
      <w:r>
        <w:rPr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federal</w:t>
      </w:r>
      <w:r>
        <w:rPr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state</w:t>
      </w:r>
      <w:r>
        <w:rPr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Baden-Württemberg</w:t>
      </w:r>
      <w:r>
        <w:rPr>
          <w:color w:val="222222"/>
          <w:sz w:val="24"/>
          <w:shd w:val="clear" w:color="auto" w:fill="ffffff"/>
        </w:rPr>
        <w:t xml:space="preserve"> (</w:t>
      </w:r>
      <w:r>
        <w:rPr>
          <w:color w:val="222222"/>
          <w:sz w:val="24"/>
          <w:shd w:val="clear" w:color="auto" w:fill="ffffff"/>
        </w:rPr>
        <w:t>Germany</w:t>
      </w:r>
      <w:r>
        <w:rPr>
          <w:color w:val="222222"/>
          <w:sz w:val="24"/>
          <w:shd w:val="clear" w:color="auto" w:fill="ffffff"/>
        </w:rPr>
        <w:t xml:space="preserve">). </w:t>
      </w:r>
      <w:r>
        <w:rPr>
          <w:i/>
          <w:iCs/>
          <w:color w:val="222222"/>
          <w:sz w:val="24"/>
          <w:shd w:val="clear" w:color="auto" w:fill="ffffff"/>
        </w:rPr>
        <w:t>Scientific</w:t>
      </w:r>
      <w:r>
        <w:rPr>
          <w:i/>
          <w:iCs/>
          <w:color w:val="222222"/>
          <w:sz w:val="24"/>
          <w:shd w:val="clear" w:color="auto" w:fill="ffffff"/>
        </w:rPr>
        <w:t xml:space="preserve"> </w:t>
      </w:r>
      <w:r>
        <w:rPr>
          <w:i/>
          <w:iCs/>
          <w:color w:val="222222"/>
          <w:sz w:val="24"/>
          <w:shd w:val="clear" w:color="auto" w:fill="ffffff"/>
        </w:rPr>
        <w:t>Reports</w:t>
      </w:r>
      <w:r>
        <w:rPr>
          <w:color w:val="222222"/>
          <w:sz w:val="24"/>
          <w:shd w:val="clear" w:color="auto" w:fill="ffffff"/>
        </w:rPr>
        <w:t xml:space="preserve">, </w:t>
      </w:r>
      <w:r>
        <w:rPr>
          <w:i/>
          <w:iCs/>
          <w:color w:val="222222"/>
          <w:sz w:val="24"/>
          <w:shd w:val="clear" w:color="auto" w:fill="ffffff"/>
        </w:rPr>
        <w:t>14</w:t>
      </w:r>
      <w:r>
        <w:rPr>
          <w:color w:val="222222"/>
          <w:sz w:val="24"/>
          <w:shd w:val="clear" w:color="auto" w:fill="ffffff"/>
        </w:rPr>
        <w:t xml:space="preserve">(1), 5997. </w:t>
      </w:r>
      <w:r>
        <w:rPr/>
        <w:fldChar w:fldCharType="begin"/>
      </w:r>
      <w:r>
        <w:instrText xml:space="preserve"> HYPERLINK "https://www.nature.com/articles/s41598-024-56513-4" </w:instrText>
      </w:r>
      <w:r>
        <w:rPr/>
        <w:fldChar w:fldCharType="separate"/>
      </w:r>
      <w:r>
        <w:rPr>
          <w:rStyle w:val="style85"/>
          <w:sz w:val="24"/>
          <w:shd w:val="clear" w:color="auto" w:fill="ffffff"/>
        </w:rPr>
        <w:t>https://www.nature.com/articles/s41598-024-56513-4</w:t>
      </w:r>
      <w:r>
        <w:rPr/>
        <w:fldChar w:fldCharType="end"/>
      </w:r>
    </w:p>
    <w:p>
      <w:pPr>
        <w:pStyle w:val="style4097"/>
        <w:widowControl w:val="false"/>
        <w:numPr>
          <w:ilvl w:val="0"/>
          <w:numId w:val="11"/>
        </w:numPr>
        <w:spacing w:lineRule="auto" w:line="240"/>
        <w:ind w:left="0" w:firstLine="567"/>
        <w:rPr>
          <w:color w:val="222222"/>
          <w:sz w:val="24"/>
          <w:shd w:val="clear" w:color="auto" w:fill="ffffff"/>
        </w:rPr>
      </w:pPr>
      <w:r>
        <w:rPr>
          <w:color w:val="222222"/>
          <w:sz w:val="24"/>
          <w:shd w:val="clear" w:color="auto" w:fill="ffffff"/>
        </w:rPr>
        <w:t>World</w:t>
      </w:r>
      <w:r>
        <w:rPr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Health</w:t>
      </w:r>
      <w:r>
        <w:rPr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Organization</w:t>
      </w:r>
      <w:r>
        <w:rPr>
          <w:color w:val="222222"/>
          <w:sz w:val="24"/>
          <w:shd w:val="clear" w:color="auto" w:fill="ffffff"/>
        </w:rPr>
        <w:t xml:space="preserve"> (WHO).</w:t>
      </w:r>
      <w:r>
        <w:rPr>
          <w:color w:val="222222"/>
          <w:sz w:val="24"/>
          <w:shd w:val="clear" w:color="auto" w:fill="ffffff"/>
        </w:rPr>
        <w:t xml:space="preserve"> </w:t>
      </w:r>
      <w:r>
        <w:rPr>
          <w:i/>
          <w:iCs/>
          <w:color w:val="222222"/>
          <w:sz w:val="24"/>
          <w:shd w:val="clear" w:color="auto" w:fill="ffffff"/>
        </w:rPr>
        <w:t xml:space="preserve">WHO </w:t>
      </w:r>
      <w:r>
        <w:rPr>
          <w:i/>
          <w:iCs/>
          <w:color w:val="222222"/>
          <w:sz w:val="24"/>
          <w:shd w:val="clear" w:color="auto" w:fill="ffffff"/>
        </w:rPr>
        <w:t>Global</w:t>
      </w:r>
      <w:r>
        <w:rPr>
          <w:i/>
          <w:iCs/>
          <w:color w:val="222222"/>
          <w:sz w:val="24"/>
          <w:shd w:val="clear" w:color="auto" w:fill="ffffff"/>
        </w:rPr>
        <w:t xml:space="preserve"> </w:t>
      </w:r>
      <w:r>
        <w:rPr>
          <w:i/>
          <w:iCs/>
          <w:color w:val="222222"/>
          <w:sz w:val="24"/>
          <w:shd w:val="clear" w:color="auto" w:fill="ffffff"/>
        </w:rPr>
        <w:t>Air</w:t>
      </w:r>
      <w:r>
        <w:rPr>
          <w:i/>
          <w:iCs/>
          <w:color w:val="222222"/>
          <w:sz w:val="24"/>
          <w:shd w:val="clear" w:color="auto" w:fill="ffffff"/>
        </w:rPr>
        <w:t xml:space="preserve"> </w:t>
      </w:r>
      <w:r>
        <w:rPr>
          <w:i/>
          <w:iCs/>
          <w:color w:val="222222"/>
          <w:sz w:val="24"/>
          <w:shd w:val="clear" w:color="auto" w:fill="ffffff"/>
        </w:rPr>
        <w:t>Quality</w:t>
      </w:r>
      <w:r>
        <w:rPr>
          <w:i/>
          <w:iCs/>
          <w:color w:val="222222"/>
          <w:sz w:val="24"/>
          <w:shd w:val="clear" w:color="auto" w:fill="ffffff"/>
        </w:rPr>
        <w:t xml:space="preserve"> </w:t>
      </w:r>
      <w:r>
        <w:rPr>
          <w:i/>
          <w:iCs/>
          <w:color w:val="222222"/>
          <w:sz w:val="24"/>
          <w:shd w:val="clear" w:color="auto" w:fill="ffffff"/>
        </w:rPr>
        <w:t>Guidelines</w:t>
      </w:r>
      <w:r>
        <w:rPr>
          <w:i/>
          <w:iCs/>
          <w:color w:val="222222"/>
          <w:sz w:val="24"/>
          <w:shd w:val="clear" w:color="auto" w:fill="ffffff"/>
        </w:rPr>
        <w:t xml:space="preserve">: </w:t>
      </w:r>
      <w:r>
        <w:rPr>
          <w:i/>
          <w:iCs/>
          <w:color w:val="222222"/>
          <w:sz w:val="24"/>
          <w:shd w:val="clear" w:color="auto" w:fill="ffffff"/>
        </w:rPr>
        <w:t>Particulate</w:t>
      </w:r>
      <w:r>
        <w:rPr>
          <w:i/>
          <w:iCs/>
          <w:color w:val="222222"/>
          <w:sz w:val="24"/>
          <w:shd w:val="clear" w:color="auto" w:fill="ffffff"/>
        </w:rPr>
        <w:t xml:space="preserve"> </w:t>
      </w:r>
      <w:r>
        <w:rPr>
          <w:i/>
          <w:iCs/>
          <w:color w:val="222222"/>
          <w:sz w:val="24"/>
          <w:shd w:val="clear" w:color="auto" w:fill="ffffff"/>
        </w:rPr>
        <w:t>Matter</w:t>
      </w:r>
      <w:r>
        <w:rPr>
          <w:i/>
          <w:iCs/>
          <w:color w:val="222222"/>
          <w:sz w:val="24"/>
          <w:shd w:val="clear" w:color="auto" w:fill="ffffff"/>
        </w:rPr>
        <w:t xml:space="preserve"> (PM2.5 </w:t>
      </w:r>
      <w:r>
        <w:rPr>
          <w:i/>
          <w:iCs/>
          <w:color w:val="222222"/>
          <w:sz w:val="24"/>
          <w:shd w:val="clear" w:color="auto" w:fill="ffffff"/>
        </w:rPr>
        <w:t>and</w:t>
      </w:r>
      <w:r>
        <w:rPr>
          <w:i/>
          <w:iCs/>
          <w:color w:val="222222"/>
          <w:sz w:val="24"/>
          <w:shd w:val="clear" w:color="auto" w:fill="ffffff"/>
        </w:rPr>
        <w:t xml:space="preserve"> PM10), </w:t>
      </w:r>
      <w:r>
        <w:rPr>
          <w:i/>
          <w:iCs/>
          <w:color w:val="222222"/>
          <w:sz w:val="24"/>
          <w:shd w:val="clear" w:color="auto" w:fill="ffffff"/>
        </w:rPr>
        <w:t>Ozone</w:t>
      </w:r>
      <w:r>
        <w:rPr>
          <w:i/>
          <w:iCs/>
          <w:color w:val="222222"/>
          <w:sz w:val="24"/>
          <w:shd w:val="clear" w:color="auto" w:fill="ffffff"/>
        </w:rPr>
        <w:t xml:space="preserve">, </w:t>
      </w:r>
      <w:r>
        <w:rPr>
          <w:i/>
          <w:iCs/>
          <w:color w:val="222222"/>
          <w:sz w:val="24"/>
          <w:shd w:val="clear" w:color="auto" w:fill="ffffff"/>
        </w:rPr>
        <w:t>Nitrogen</w:t>
      </w:r>
      <w:r>
        <w:rPr>
          <w:i/>
          <w:iCs/>
          <w:color w:val="222222"/>
          <w:sz w:val="24"/>
          <w:shd w:val="clear" w:color="auto" w:fill="ffffff"/>
        </w:rPr>
        <w:t xml:space="preserve"> </w:t>
      </w:r>
      <w:r>
        <w:rPr>
          <w:i/>
          <w:iCs/>
          <w:color w:val="222222"/>
          <w:sz w:val="24"/>
          <w:shd w:val="clear" w:color="auto" w:fill="ffffff"/>
        </w:rPr>
        <w:t>Dioxide</w:t>
      </w:r>
      <w:r>
        <w:rPr>
          <w:i/>
          <w:iCs/>
          <w:color w:val="222222"/>
          <w:sz w:val="24"/>
          <w:shd w:val="clear" w:color="auto" w:fill="ffffff"/>
        </w:rPr>
        <w:t xml:space="preserve">, </w:t>
      </w:r>
      <w:r>
        <w:rPr>
          <w:i/>
          <w:iCs/>
          <w:color w:val="222222"/>
          <w:sz w:val="24"/>
          <w:shd w:val="clear" w:color="auto" w:fill="ffffff"/>
        </w:rPr>
        <w:t>Sulfur</w:t>
      </w:r>
      <w:r>
        <w:rPr>
          <w:i/>
          <w:iCs/>
          <w:color w:val="222222"/>
          <w:sz w:val="24"/>
          <w:shd w:val="clear" w:color="auto" w:fill="ffffff"/>
        </w:rPr>
        <w:t xml:space="preserve"> </w:t>
      </w:r>
      <w:r>
        <w:rPr>
          <w:i/>
          <w:iCs/>
          <w:color w:val="222222"/>
          <w:sz w:val="24"/>
          <w:shd w:val="clear" w:color="auto" w:fill="ffffff"/>
        </w:rPr>
        <w:t>Dioxide</w:t>
      </w:r>
      <w:r>
        <w:rPr>
          <w:i/>
          <w:iCs/>
          <w:color w:val="222222"/>
          <w:sz w:val="24"/>
          <w:shd w:val="clear" w:color="auto" w:fill="ffffff"/>
        </w:rPr>
        <w:t xml:space="preserve"> </w:t>
      </w:r>
      <w:r>
        <w:rPr>
          <w:i/>
          <w:iCs/>
          <w:color w:val="222222"/>
          <w:sz w:val="24"/>
          <w:shd w:val="clear" w:color="auto" w:fill="ffffff"/>
        </w:rPr>
        <w:t>and</w:t>
      </w:r>
      <w:r>
        <w:rPr>
          <w:i/>
          <w:iCs/>
          <w:color w:val="222222"/>
          <w:sz w:val="24"/>
          <w:shd w:val="clear" w:color="auto" w:fill="ffffff"/>
        </w:rPr>
        <w:t xml:space="preserve"> </w:t>
      </w:r>
      <w:r>
        <w:rPr>
          <w:i/>
          <w:iCs/>
          <w:color w:val="222222"/>
          <w:sz w:val="24"/>
          <w:shd w:val="clear" w:color="auto" w:fill="ffffff"/>
        </w:rPr>
        <w:t>Carbon</w:t>
      </w:r>
      <w:r>
        <w:rPr>
          <w:i/>
          <w:iCs/>
          <w:color w:val="222222"/>
          <w:sz w:val="24"/>
          <w:shd w:val="clear" w:color="auto" w:fill="ffffff"/>
        </w:rPr>
        <w:t xml:space="preserve"> </w:t>
      </w:r>
      <w:r>
        <w:rPr>
          <w:i/>
          <w:iCs/>
          <w:color w:val="222222"/>
          <w:sz w:val="24"/>
          <w:shd w:val="clear" w:color="auto" w:fill="ffffff"/>
        </w:rPr>
        <w:t>Monoxide</w:t>
      </w:r>
      <w:r>
        <w:rPr>
          <w:color w:val="222222"/>
          <w:sz w:val="24"/>
          <w:shd w:val="clear" w:color="auto" w:fill="ffffff"/>
        </w:rPr>
        <w:t>. (</w:t>
      </w:r>
      <w:r>
        <w:rPr>
          <w:color w:val="222222"/>
          <w:sz w:val="24"/>
          <w:shd w:val="clear" w:color="auto" w:fill="ffffff"/>
        </w:rPr>
        <w:t>World</w:t>
      </w:r>
      <w:r>
        <w:rPr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Health</w:t>
      </w:r>
      <w:r>
        <w:rPr>
          <w:color w:val="222222"/>
          <w:sz w:val="24"/>
          <w:shd w:val="clear" w:color="auto" w:fill="ffffff"/>
        </w:rPr>
        <w:t xml:space="preserve"> </w:t>
      </w:r>
      <w:r>
        <w:rPr>
          <w:color w:val="222222"/>
          <w:sz w:val="24"/>
          <w:shd w:val="clear" w:color="auto" w:fill="ffffff"/>
        </w:rPr>
        <w:t>Organization</w:t>
      </w:r>
      <w:r>
        <w:rPr>
          <w:color w:val="222222"/>
          <w:sz w:val="24"/>
          <w:shd w:val="clear" w:color="auto" w:fill="ffffff"/>
        </w:rPr>
        <w:t>, 2021).</w:t>
      </w:r>
      <w:r>
        <w:rPr>
          <w:color w:val="222222"/>
          <w:sz w:val="24"/>
          <w:shd w:val="clear" w:color="auto" w:fill="ffffff"/>
        </w:rPr>
        <w:t xml:space="preserve"> </w:t>
      </w:r>
      <w:r>
        <w:rPr/>
        <w:fldChar w:fldCharType="begin"/>
      </w:r>
      <w:r>
        <w:instrText xml:space="preserve"> HYPERLINK "https://www.who.int/publications/i/item/9789240034228" </w:instrText>
      </w:r>
      <w:r>
        <w:rPr/>
        <w:fldChar w:fldCharType="separate"/>
      </w:r>
      <w:r>
        <w:rPr>
          <w:rStyle w:val="style85"/>
          <w:sz w:val="24"/>
          <w:shd w:val="clear" w:color="auto" w:fill="ffffff"/>
        </w:rPr>
        <w:t>https://www.who.int/publications/i/item/9789240034228</w:t>
      </w:r>
      <w:r>
        <w:rPr/>
        <w:fldChar w:fldCharType="end"/>
      </w:r>
      <w:r>
        <w:rPr>
          <w:color w:val="222222"/>
          <w:sz w:val="24"/>
          <w:shd w:val="clear" w:color="auto" w:fill="ffffff"/>
        </w:rPr>
        <w:t>.</w:t>
      </w:r>
    </w:p>
    <w:sectPr>
      <w:headerReference w:type="default" r:id="rId3"/>
      <w:footerReference w:type="even" r:id="rId4"/>
      <w:footerReference w:type="default" r:id="rId5"/>
      <w:pgSz w:w="11906" w:h="16838" w:orient="portrait"/>
      <w:pgMar w:top="1134" w:right="1134" w:bottom="1134" w:left="1134" w:header="709" w:footer="709" w:gutter="0"/>
      <w:pgNumType w:fmt="decimal" w:start="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right"/>
      <w:rPr/>
    </w:pPr>
    <w:r>
      <w:rPr/>
      <w:fldChar w:fldCharType="begin"/>
    </w:r>
    <w:r>
      <w:instrText>PAGE</w:instrText>
    </w:r>
    <w:r>
      <w:rPr/>
      <w:fldChar w:fldCharType="separate"/>
    </w:r>
    <w:r>
      <w:t>1</w:t>
    </w:r>
    <w:r>
      <w:rPr/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  <w:r>
      <w:rPr>
        <w:sz w:val="22"/>
        <w:szCs w:val="22"/>
      </w:rPr>
      <w:t>Тези</w:t>
    </w:r>
    <w:r>
      <w:rPr>
        <w:sz w:val="22"/>
        <w:szCs w:val="22"/>
        <w:lang w:val="uk-UA"/>
      </w:rPr>
      <w:t xml:space="preserve"> </w:t>
    </w:r>
    <w:r>
      <w:rPr>
        <w:sz w:val="22"/>
        <w:szCs w:val="22"/>
      </w:rPr>
      <w:t>доповідей</w:t>
    </w:r>
    <w:r>
      <w:rPr>
        <w:sz w:val="22"/>
        <w:szCs w:val="22"/>
      </w:rPr>
      <w:t xml:space="preserve"> 5</w:t>
    </w:r>
    <w:r>
      <w:rPr>
        <w:sz w:val="22"/>
        <w:szCs w:val="22"/>
        <w:lang w:val="uk-UA"/>
      </w:rPr>
      <w:t>9</w:t>
    </w:r>
    <w:r>
      <w:rPr>
        <w:sz w:val="22"/>
        <w:szCs w:val="22"/>
      </w:rPr>
      <w:t>-</w:t>
    </w:r>
    <w:r>
      <w:rPr>
        <w:sz w:val="22"/>
        <w:szCs w:val="22"/>
      </w:rPr>
      <w:t>ої</w:t>
    </w:r>
    <w:r>
      <w:rPr>
        <w:sz w:val="22"/>
        <w:szCs w:val="22"/>
      </w:rPr>
      <w:t xml:space="preserve"> </w:t>
    </w:r>
    <w:r>
      <w:rPr>
        <w:sz w:val="22"/>
        <w:szCs w:val="22"/>
      </w:rPr>
      <w:t>конференції</w:t>
    </w:r>
    <w:r>
      <w:rPr>
        <w:sz w:val="22"/>
        <w:szCs w:val="22"/>
        <w:lang w:val="uk-UA"/>
      </w:rPr>
      <w:t xml:space="preserve"> </w:t>
    </w:r>
    <w:r>
      <w:rPr>
        <w:sz w:val="22"/>
        <w:szCs w:val="22"/>
      </w:rPr>
      <w:t>молодих</w:t>
    </w:r>
    <w:r>
      <w:rPr>
        <w:sz w:val="22"/>
        <w:szCs w:val="22"/>
        <w:lang w:val="uk-UA"/>
      </w:rPr>
      <w:t xml:space="preserve"> </w:t>
    </w:r>
    <w:r>
      <w:rPr>
        <w:sz w:val="22"/>
        <w:szCs w:val="22"/>
      </w:rPr>
      <w:t>дослідників</w:t>
    </w:r>
    <w:r>
      <w:rPr>
        <w:sz w:val="22"/>
        <w:szCs w:val="22"/>
      </w:rPr>
      <w:t xml:space="preserve"> “</w:t>
    </w:r>
    <w:r>
      <w:rPr>
        <w:sz w:val="22"/>
        <w:szCs w:val="22"/>
      </w:rPr>
      <w:t>Сучасні</w:t>
    </w:r>
    <w:r>
      <w:rPr>
        <w:sz w:val="22"/>
        <w:szCs w:val="22"/>
      </w:rPr>
      <w:t xml:space="preserve"> </w:t>
    </w:r>
    <w:r>
      <w:rPr>
        <w:sz w:val="22"/>
        <w:szCs w:val="22"/>
      </w:rPr>
      <w:t>інформаційні</w:t>
    </w:r>
    <w:r>
      <w:rPr>
        <w:sz w:val="22"/>
        <w:szCs w:val="22"/>
      </w:rPr>
      <w:t xml:space="preserve"> </w:t>
    </w:r>
    <w:r>
      <w:rPr>
        <w:sz w:val="22"/>
        <w:szCs w:val="22"/>
      </w:rPr>
      <w:t>технології</w:t>
    </w:r>
    <w:r>
      <w:rPr>
        <w:sz w:val="22"/>
        <w:szCs w:val="22"/>
      </w:rPr>
      <w:t xml:space="preserve"> та </w:t>
    </w:r>
    <w:r>
      <w:rPr>
        <w:sz w:val="22"/>
        <w:szCs w:val="22"/>
      </w:rPr>
      <w:t>телекомунікаційні</w:t>
    </w:r>
    <w:r>
      <w:rPr>
        <w:sz w:val="22"/>
        <w:szCs w:val="22"/>
      </w:rPr>
      <w:t xml:space="preserve"> </w:t>
    </w:r>
    <w:r>
      <w:rPr>
        <w:sz w:val="22"/>
        <w:szCs w:val="22"/>
      </w:rPr>
      <w:t>мережі</w:t>
    </w:r>
    <w:r>
      <w:rPr>
        <w:sz w:val="22"/>
        <w:szCs w:val="22"/>
      </w:rPr>
      <w:t>” // Одеса: ОП, 202</w:t>
    </w:r>
    <w:r>
      <w:rPr>
        <w:sz w:val="22"/>
        <w:szCs w:val="22"/>
        <w:lang w:val="uk-UA"/>
      </w:rPr>
      <w:t>4</w:t>
    </w:r>
    <w:r>
      <w:rPr>
        <w:sz w:val="22"/>
        <w:szCs w:val="22"/>
      </w:rPr>
      <w:t xml:space="preserve">. </w:t>
    </w:r>
    <w:r>
      <w:rPr>
        <w:sz w:val="22"/>
        <w:szCs w:val="22"/>
      </w:rPr>
      <w:t>Вип</w:t>
    </w:r>
    <w:r>
      <w:rPr>
        <w:sz w:val="22"/>
        <w:szCs w:val="22"/>
      </w:rPr>
      <w:t>. 5</w:t>
    </w:r>
    <w:r>
      <w:rPr>
        <w:sz w:val="22"/>
        <w:szCs w:val="22"/>
        <w:lang w:val="uk-UA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314BD2A"/>
    <w:lvl w:ilvl="0" w:tplc="890C328A">
      <w:start w:val="1"/>
      <w:numFmt w:val="bullet"/>
      <w:lvlText w:val="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A184C294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 w:hint="default"/>
      </w:rPr>
    </w:lvl>
    <w:lvl w:ilvl="2" w:tplc="223CA7CE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 w:hint="default"/>
      </w:rPr>
    </w:lvl>
    <w:lvl w:ilvl="3" w:tplc="1D884F10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 w:hint="default"/>
      </w:rPr>
    </w:lvl>
    <w:lvl w:ilvl="4" w:tplc="B0149636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 w:hint="default"/>
      </w:rPr>
    </w:lvl>
    <w:lvl w:ilvl="5" w:tplc="04EC0BA6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 w:hint="default"/>
      </w:rPr>
    </w:lvl>
    <w:lvl w:ilvl="6" w:tplc="3532110A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 w:hint="default"/>
      </w:rPr>
    </w:lvl>
    <w:lvl w:ilvl="7" w:tplc="FFB8F708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 w:hint="default"/>
      </w:rPr>
    </w:lvl>
    <w:lvl w:ilvl="8" w:tplc="82486CEC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000001"/>
    <w:multiLevelType w:val="hybridMultilevel"/>
    <w:tmpl w:val="FEE6715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69E4B82A"/>
    <w:lvl w:ilvl="0" w:tplc="9DCC4B2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000003"/>
    <w:multiLevelType w:val="hybridMultilevel"/>
    <w:tmpl w:val="CED07BA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0000004"/>
    <w:multiLevelType w:val="hybridMultilevel"/>
    <w:tmpl w:val="F8A2E1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0000005"/>
    <w:multiLevelType w:val="hybridMultilevel"/>
    <w:tmpl w:val="9954A4F6"/>
    <w:lvl w:ilvl="0" w:tplc="64FA62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F2CAC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00000007"/>
    <w:multiLevelType w:val="hybridMultilevel"/>
    <w:tmpl w:val="4A680528"/>
    <w:lvl w:ilvl="0" w:tplc="1E667F40">
      <w:start w:val="1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ED07BA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00000009"/>
    <w:multiLevelType w:val="hybridMultilevel"/>
    <w:tmpl w:val="47FAC8C4"/>
    <w:lvl w:ilvl="0" w:tplc="6F12971A">
      <w:start w:val="1"/>
      <w:numFmt w:val="bullet"/>
      <w:lvlText w:val="-"/>
      <w:lvlJc w:val="left"/>
      <w:pPr>
        <w:ind w:left="927" w:hanging="360"/>
      </w:pPr>
      <w:rPr>
        <w:rFonts w:ascii="Times New Roman" w:cs="Times New Roman" w:eastAsia="Calibri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8FA3130"/>
    <w:lvl w:ilvl="0" w:tplc="890C3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Calibri" w:hAnsi="Times New Roman"/>
        <w:lang w:val="ru-RU" w:bidi="ar-SA" w:eastAsia="ru-RU"/>
      </w:rPr>
    </w:rPrDefault>
    <w:pPrDefault>
      <w:pPr>
        <w:ind w:firstLine="567"/>
        <w:jc w:val="both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sz w:val="28"/>
      <w:szCs w:val="28"/>
      <w:lang w:eastAsia="en-US"/>
    </w:rPr>
  </w:style>
  <w:style w:type="paragraph" w:styleId="style1">
    <w:name w:val="heading 1"/>
    <w:basedOn w:val="style0"/>
    <w:next w:val="style1"/>
    <w:link w:val="style4105"/>
    <w:qFormat/>
    <w:uiPriority w:val="9"/>
    <w:pPr>
      <w:spacing w:before="100" w:beforeAutospacing="true" w:after="100" w:afterAutospacing="true" w:lineRule="auto" w:line="240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style2">
    <w:name w:val="heading 2"/>
    <w:basedOn w:val="style0"/>
    <w:next w:val="style0"/>
    <w:link w:val="style4106"/>
    <w:qFormat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Основной_текст"/>
    <w:basedOn w:val="style0"/>
    <w:next w:val="style4097"/>
    <w:uiPriority w:val="99"/>
    <w:pPr>
      <w:suppressAutoHyphens/>
      <w:spacing w:after="0" w:lineRule="auto" w:line="360"/>
      <w:ind w:firstLine="709"/>
    </w:pPr>
    <w:rPr>
      <w:rFonts w:eastAsia="Times New Roman"/>
      <w:szCs w:val="24"/>
      <w:lang w:val="uk-UA" w:eastAsia="zh-C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  <w:style w:type="character" w:customStyle="1" w:styleId="style4098">
    <w:name w:val="Неразрешенное упоминание1"/>
    <w:basedOn w:val="style65"/>
    <w:next w:val="style4098"/>
    <w:uiPriority w:val="99"/>
    <w:rPr>
      <w:rFonts w:cs="Times New Roman"/>
      <w:color w:val="605e5c"/>
      <w:shd w:val="clear" w:color="auto" w:fill="e1dfdd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eastAsia="Times New Roman"/>
      <w:sz w:val="24"/>
      <w:szCs w:val="24"/>
      <w:lang w:eastAsia="ru-RU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Верхний колонтитул Знак"/>
    <w:basedOn w:val="style65"/>
    <w:next w:val="style4099"/>
    <w:link w:val="style31"/>
    <w:uiPriority w:val="99"/>
    <w:rPr>
      <w:rFonts w:cs="Times New Roman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0">
    <w:name w:val="Нижний колонтитул Знак"/>
    <w:basedOn w:val="style65"/>
    <w:next w:val="style4100"/>
    <w:link w:val="style32"/>
    <w:uiPriority w:val="99"/>
    <w:rPr>
      <w:rFonts w:cs="Times New Roman"/>
    </w:rPr>
  </w:style>
  <w:style w:type="paragraph" w:styleId="style89">
    <w:name w:val="Document Map"/>
    <w:basedOn w:val="style0"/>
    <w:next w:val="style89"/>
    <w:link w:val="style4101"/>
    <w:uiPriority w:val="99"/>
    <w:pPr>
      <w:shd w:val="clear" w:color="auto" w:fill="000080"/>
    </w:pPr>
    <w:rPr>
      <w:rFonts w:ascii="Tahoma" w:cs="Tahoma" w:hAnsi="Tahoma"/>
      <w:sz w:val="20"/>
      <w:szCs w:val="20"/>
    </w:rPr>
  </w:style>
  <w:style w:type="character" w:customStyle="1" w:styleId="style4101">
    <w:name w:val="Схема документа Знак"/>
    <w:basedOn w:val="style65"/>
    <w:next w:val="style4101"/>
    <w:link w:val="style89"/>
    <w:uiPriority w:val="99"/>
    <w:rPr>
      <w:sz w:val="0"/>
      <w:szCs w:val="0"/>
      <w:lang w:val="ru-RU" w:eastAsia="en-US"/>
    </w:rPr>
  </w:style>
  <w:style w:type="character" w:styleId="style41">
    <w:name w:val="page number"/>
    <w:basedOn w:val="style65"/>
    <w:next w:val="style41"/>
    <w:uiPriority w:val="99"/>
    <w:rPr>
      <w:rFonts w:cs="Times New Roman"/>
    </w:rPr>
  </w:style>
  <w:style w:type="paragraph" w:styleId="style101">
    <w:name w:val="HTML Preformatted"/>
    <w:basedOn w:val="style0"/>
    <w:next w:val="style101"/>
    <w:link w:val="style4102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hAnsi="Courier New"/>
      <w:sz w:val="20"/>
      <w:szCs w:val="20"/>
      <w:lang w:val="uk-UA" w:eastAsia="uk-UA"/>
    </w:rPr>
  </w:style>
  <w:style w:type="character" w:customStyle="1" w:styleId="style4102">
    <w:name w:val="Стандартный HTML Знак"/>
    <w:basedOn w:val="style65"/>
    <w:next w:val="style4102"/>
    <w:link w:val="style101"/>
    <w:uiPriority w:val="99"/>
    <w:rPr>
      <w:rFonts w:ascii="Courier New" w:cs="Courier New" w:hAnsi="Courier New"/>
      <w:sz w:val="20"/>
      <w:szCs w:val="20"/>
      <w:lang w:val="ru-RU" w:eastAsia="en-US"/>
    </w:rPr>
  </w:style>
  <w:style w:type="character" w:customStyle="1" w:styleId="style4103">
    <w:name w:val="y2iqfc"/>
    <w:basedOn w:val="style65"/>
    <w:next w:val="style4103"/>
    <w:uiPriority w:val="99"/>
    <w:rPr>
      <w:rFonts w:cs="Times New Roman"/>
    </w:rPr>
  </w:style>
  <w:style w:type="character" w:customStyle="1" w:styleId="style4104">
    <w:name w:val="fontstyle01"/>
    <w:basedOn w:val="style65"/>
    <w:next w:val="style4104"/>
    <w:rPr>
      <w:rFonts w:ascii="TimesNewRomanPSMT" w:hAnsi="TimesNewRomanPSMT" w:hint="default"/>
      <w:b w:val="false"/>
      <w:bCs w:val="false"/>
      <w:i w:val="false"/>
      <w:iCs w:val="false"/>
      <w:color w:val="000000"/>
      <w:sz w:val="28"/>
      <w:szCs w:val="28"/>
    </w:rPr>
  </w:style>
  <w:style w:type="character" w:customStyle="1" w:styleId="style4105">
    <w:name w:val="Заголовок 1 Знак"/>
    <w:basedOn w:val="style65"/>
    <w:next w:val="style4105"/>
    <w:link w:val="style1"/>
    <w:uiPriority w:val="9"/>
    <w:rPr>
      <w:rFonts w:eastAsia="Times New Roman"/>
      <w:b/>
      <w:bCs/>
      <w:kern w:val="36"/>
      <w:sz w:val="48"/>
      <w:szCs w:val="48"/>
    </w:rPr>
  </w:style>
  <w:style w:type="character" w:customStyle="1" w:styleId="style4106">
    <w:name w:val="Заголовок 2 Знак"/>
    <w:basedOn w:val="style65"/>
    <w:next w:val="style4106"/>
    <w:link w:val="style2"/>
    <w:rPr>
      <w:rFonts w:ascii="Cambria" w:cs="宋体" w:eastAsia="宋体" w:hAnsi="Cambria"/>
      <w:b/>
      <w:bCs/>
      <w:color w:val="4f81bd"/>
      <w:sz w:val="26"/>
      <w:szCs w:val="26"/>
      <w:lang w:eastAsia="en-US"/>
    </w:rPr>
  </w:style>
  <w:style w:type="paragraph" w:styleId="style153">
    <w:name w:val="Balloon Text"/>
    <w:basedOn w:val="style0"/>
    <w:next w:val="style153"/>
    <w:link w:val="style410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7">
    <w:name w:val="Текст выноски Знак"/>
    <w:basedOn w:val="style65"/>
    <w:next w:val="style4107"/>
    <w:link w:val="style153"/>
    <w:uiPriority w:val="99"/>
    <w:rPr>
      <w:rFonts w:ascii="Tahoma" w:cs="Tahoma" w:hAnsi="Tahoma"/>
      <w:sz w:val="16"/>
      <w:szCs w:val="16"/>
      <w:lang w:eastAsia="en-US"/>
    </w:rPr>
  </w:style>
  <w:style w:type="paragraph" w:styleId="style66">
    <w:name w:val="Body Text"/>
    <w:basedOn w:val="style0"/>
    <w:next w:val="style66"/>
    <w:link w:val="style4108"/>
    <w:qFormat/>
    <w:uiPriority w:val="1"/>
    <w:pPr>
      <w:spacing w:after="0" w:lineRule="auto" w:line="240"/>
      <w:ind w:firstLine="0"/>
    </w:pPr>
    <w:rPr>
      <w:rFonts w:eastAsia="Times New Roman"/>
      <w:sz w:val="32"/>
      <w:szCs w:val="32"/>
      <w:lang w:val="uk-UA"/>
    </w:rPr>
  </w:style>
  <w:style w:type="character" w:customStyle="1" w:styleId="style4108">
    <w:name w:val="Основной текст Знак"/>
    <w:basedOn w:val="style65"/>
    <w:next w:val="style4108"/>
    <w:link w:val="style66"/>
    <w:uiPriority w:val="1"/>
    <w:rPr>
      <w:rFonts w:eastAsia="Times New Roman"/>
      <w:sz w:val="32"/>
      <w:szCs w:val="32"/>
      <w:lang w:val="uk-UA" w:eastAsia="en-US"/>
    </w:rPr>
  </w:style>
  <w:style w:type="paragraph" w:customStyle="1" w:styleId="style4109">
    <w:name w:val="rvps2"/>
    <w:basedOn w:val="style0"/>
    <w:next w:val="style4109"/>
    <w:pPr>
      <w:spacing w:before="100" w:beforeAutospacing="true" w:after="100" w:afterAutospacing="true" w:lineRule="auto" w:line="24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110">
    <w:name w:val="Unresolved Mention"/>
    <w:basedOn w:val="style65"/>
    <w:next w:val="style4110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numbering" Target="numbering.xml"/><Relationship Id="rId4" Type="http://schemas.openxmlformats.org/officeDocument/2006/relationships/footer" Target="footer2.xml"/><Relationship Id="rId10" Type="http://schemas.openxmlformats.org/officeDocument/2006/relationships/customXml" Target="../customXml/item1.xml"/><Relationship Id="rId3" Type="http://schemas.openxmlformats.org/officeDocument/2006/relationships/header" Target="header1.xml"/><Relationship Id="rId9" Type="http://schemas.openxmlformats.org/officeDocument/2006/relationships/theme" Target="theme/theme1.xml"/><Relationship Id="rId6" Type="http://schemas.openxmlformats.org/officeDocument/2006/relationships/styles" Target="styles.xml"/><Relationship Id="rId5" Type="http://schemas.openxmlformats.org/officeDocument/2006/relationships/footer" Target="footer3.xml"/><Relationship Id="rId8" Type="http://schemas.openxmlformats.org/officeDocument/2006/relationships/settings" Target="settings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BC23-64E8-4E26-9566-695643C5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633</Words>
  <Pages>2</Pages>
  <Characters>4352</Characters>
  <Application>WPS Office</Application>
  <DocSecurity>0</DocSecurity>
  <Paragraphs>37</Paragraphs>
  <ScaleCrop>false</ScaleCrop>
  <LinksUpToDate>false</LinksUpToDate>
  <CharactersWithSpaces>4985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2024-04-14T16:51:04Z</dcterms:created>
  <dc:creator>Андрей Романенко</dc:creator>
  <lastModifiedBy>Lenovo B8080-H</lastModifiedBy>
  <dcterms:modified xsi:type="dcterms:W3CDTF">2024-04-14T16:51:04Z</dcterms:modified>
  <revision>23</revision>
  <dc:title>РОЗРОБКА ПРОГРАММНОГО ЗАБЕЗПЕЧЕННЯ ОБЛІКУ І УПРАВЛІННЯ ОПЕРАЦІЙНИМИ ПРОЦЕСАМИ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