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9.xml" ContentType="application/vnd.openxmlformats-officedocument.wordprocessingml.footer+xml"/>
  <Override PartName="/word/numbering.xml" ContentType="application/vnd.openxmlformats-officedocument.wordprocessingml.numbering+xml"/>
  <Override PartName="/word/footer8.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footer7.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oter4.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media/image29.png" ContentType="image/png"/>
  <Override PartName="/word/media/image28.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14.png" ContentType="image/png"/>
  <Override PartName="/word/media/image5.png" ContentType="image/png"/>
  <Override PartName="/word/media/image37.png" ContentType="image/png"/>
  <Override PartName="/word/media/image15.png" ContentType="image/png"/>
  <Override PartName="/word/media/image6.png" ContentType="image/png"/>
  <Override PartName="/word/media/image38.png" ContentType="image/png"/>
  <Override PartName="/word/media/image41.wmf" ContentType="image/x-wmf"/>
  <Override PartName="/word/media/image1.png" ContentType="image/png"/>
  <Override PartName="/word/media/image33.png" ContentType="image/png"/>
  <Override PartName="/word/media/image18.png" ContentType="image/png"/>
  <Override PartName="/word/media/image20.png" ContentType="image/png"/>
  <Override PartName="/word/media/image13.png" ContentType="image/png"/>
  <Override PartName="/word/media/image30.png" ContentType="image/png"/>
  <Override PartName="/word/media/image32.png" ContentType="image/png"/>
  <Override PartName="/word/media/image40.png" ContentType="image/png"/>
  <Override PartName="/word/media/image31.png" ContentType="image/png"/>
  <Override PartName="/word/media/image43.png" ContentType="image/png"/>
  <Override PartName="/word/media/image9.png" ContentType="image/png"/>
  <Override PartName="/word/media/image44.wmf" ContentType="image/x-wmf"/>
  <Override PartName="/word/media/image45.png" ContentType="image/png"/>
  <Override PartName="/word/media/image10.png" ContentType="image/png"/>
  <Override PartName="/word/media/image46.png" ContentType="image/png"/>
  <Override PartName="/word/media/image48.png" ContentType="image/png"/>
  <Override PartName="/word/media/image11.png" ContentType="image/png"/>
  <Override PartName="/word/media/image4.png" ContentType="image/png"/>
  <Override PartName="/word/media/image36.png" ContentType="image/png"/>
  <Override PartName="/word/media/image47.wmf" ContentType="image/x-wmf"/>
  <Override PartName="/word/media/image12.png" ContentType="image/png"/>
  <Override PartName="/word/media/image3.png" ContentType="image/png"/>
  <Override PartName="/word/media/image35.png" ContentType="image/png"/>
  <Override PartName="/word/media/image8.png" ContentType="image/png"/>
  <Override PartName="/word/media/image17.png" ContentType="image/png"/>
  <Override PartName="/word/media/image2.png" ContentType="image/png"/>
  <Override PartName="/word/media/image34.png" ContentType="image/png"/>
  <Override PartName="/word/media/image42.wmf" ContentType="image/x-wmf"/>
  <Override PartName="/word/media/image39.png" ContentType="image/png"/>
  <Override PartName="/word/media/image7.png" ContentType="image/png"/>
  <Override PartName="/word/media/image16.png" ContentType="image/pn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
        <w:jc w:val="center"/>
        <w:rPr>
          <w:sz w:val="28"/>
          <w:szCs w:val="28"/>
        </w:rPr>
      </w:pPr>
      <w:bookmarkStart w:id="0" w:name="__RefHeading___Toc83240_3797064295"/>
      <w:bookmarkEnd w:id="0"/>
      <w:r>
        <w:rPr>
          <w:sz w:val="28"/>
          <w:szCs w:val="28"/>
        </w:rPr>
        <w:t>МІНІСТЕРСТВО ОСВІТИ І НАУКИ УКРАЇНИ</w:t>
      </w:r>
    </w:p>
    <w:p>
      <w:pPr>
        <w:pStyle w:val="BodyText"/>
        <w:jc w:val="center"/>
        <w:rPr>
          <w:sz w:val="28"/>
          <w:szCs w:val="28"/>
        </w:rPr>
      </w:pPr>
      <w:bookmarkStart w:id="1" w:name="__RefHeading___Toc83242_3797064295"/>
      <w:bookmarkEnd w:id="1"/>
      <w:r>
        <w:rPr>
          <w:sz w:val="28"/>
          <w:szCs w:val="28"/>
        </w:rPr>
        <w:t>НАЦІОНАЛЬНИЙ УНІВЕРСИТЕТ «ОДЕСЬКА ПОЛІТЕХНІКА»</w:t>
      </w:r>
    </w:p>
    <w:p>
      <w:pPr>
        <w:pStyle w:val="Normal"/>
        <w:jc w:val="center"/>
        <w:rPr>
          <w:rFonts w:ascii="Times New Roman" w:hAnsi="Times New Roman"/>
          <w:color w:val="auto"/>
          <w:sz w:val="28"/>
          <w:szCs w:val="28"/>
          <w:lang w:val="uk-UA"/>
        </w:rPr>
      </w:pPr>
      <w:r>
        <w:rPr>
          <w:color w:val="auto"/>
          <w:sz w:val="28"/>
          <w:szCs w:val="28"/>
          <w:lang w:val="uk-UA"/>
        </w:rPr>
        <w:t>КАФЕДРА ІНФОРМАЦІЙНИХ ТЕХНОЛОГІЙ ПРОЄКТУВАННЯ ТА ДИЗАЙНУ</w:t>
      </w:r>
    </w:p>
    <w:p>
      <w:pPr>
        <w:pStyle w:val="Normal"/>
        <w:jc w:val="center"/>
        <w:rPr>
          <w:rFonts w:ascii="Times New Roman" w:hAnsi="Times New Roman"/>
          <w:color w:val="auto"/>
          <w:sz w:val="28"/>
          <w:szCs w:val="28"/>
          <w:lang w:val="uk-UA"/>
        </w:rPr>
      </w:pPr>
      <w:r>
        <w:rPr>
          <w:color w:val="auto"/>
          <w:sz w:val="28"/>
          <w:szCs w:val="28"/>
          <w:lang w:val="uk-UA"/>
        </w:rPr>
      </w:r>
    </w:p>
    <w:p>
      <w:pPr>
        <w:pStyle w:val="Normal"/>
        <w:spacing w:before="60" w:after="0"/>
        <w:ind w:left="5387" w:right="361"/>
        <w:rPr>
          <w:rFonts w:ascii="Times New Roman" w:hAnsi="Times New Roman"/>
          <w:sz w:val="28"/>
          <w:szCs w:val="28"/>
        </w:rPr>
      </w:pPr>
      <w:r>
        <w:rPr>
          <w:sz w:val="28"/>
          <w:szCs w:val="28"/>
        </w:rPr>
      </w:r>
    </w:p>
    <w:p>
      <w:pPr>
        <w:pStyle w:val="Normal"/>
        <w:jc w:val="center"/>
        <w:rPr>
          <w:rFonts w:ascii="Times New Roman" w:hAnsi="Times New Roman"/>
          <w:color w:val="auto"/>
          <w:sz w:val="28"/>
          <w:szCs w:val="28"/>
          <w:lang w:val="uk-UA"/>
        </w:rPr>
      </w:pPr>
      <w:r>
        <w:rPr>
          <w:color w:val="auto"/>
          <w:sz w:val="28"/>
          <w:szCs w:val="28"/>
          <w:lang w:val="uk-UA"/>
        </w:rPr>
      </w:r>
    </w:p>
    <w:p>
      <w:pPr>
        <w:pStyle w:val="Normal"/>
        <w:jc w:val="center"/>
        <w:rPr>
          <w:rFonts w:ascii="Times New Roman" w:hAnsi="Times New Roman"/>
          <w:color w:val="auto"/>
          <w:sz w:val="28"/>
          <w:szCs w:val="28"/>
          <w:lang w:val="uk-UA"/>
        </w:rPr>
      </w:pPr>
      <w:r>
        <w:rPr>
          <w:color w:val="auto"/>
          <w:sz w:val="28"/>
          <w:szCs w:val="28"/>
          <w:lang w:val="uk-UA"/>
        </w:rPr>
      </w:r>
    </w:p>
    <w:p>
      <w:pPr>
        <w:pStyle w:val="Normal"/>
        <w:jc w:val="center"/>
        <w:rPr>
          <w:rFonts w:ascii="Times New Roman" w:hAnsi="Times New Roman"/>
          <w:color w:val="auto"/>
          <w:sz w:val="28"/>
          <w:szCs w:val="28"/>
          <w:lang w:val="uk-UA"/>
        </w:rPr>
      </w:pPr>
      <w:r>
        <w:rPr>
          <w:color w:val="auto"/>
          <w:sz w:val="28"/>
          <w:szCs w:val="28"/>
          <w:lang w:val="uk-UA"/>
        </w:rPr>
      </w:r>
    </w:p>
    <w:p>
      <w:pPr>
        <w:pStyle w:val="Normal"/>
        <w:jc w:val="center"/>
        <w:rPr>
          <w:rFonts w:ascii="Times New Roman" w:hAnsi="Times New Roman"/>
          <w:color w:val="auto"/>
          <w:sz w:val="28"/>
          <w:szCs w:val="28"/>
          <w:lang w:val="uk-UA"/>
        </w:rPr>
      </w:pPr>
      <w:r>
        <w:rPr>
          <w:color w:val="auto"/>
          <w:sz w:val="28"/>
          <w:szCs w:val="28"/>
          <w:lang w:val="uk-UA"/>
        </w:rPr>
      </w:r>
    </w:p>
    <w:p>
      <w:pPr>
        <w:pStyle w:val="Normal"/>
        <w:jc w:val="center"/>
        <w:rPr>
          <w:rFonts w:ascii="Times New Roman" w:hAnsi="Times New Roman"/>
          <w:color w:val="auto"/>
          <w:sz w:val="28"/>
          <w:szCs w:val="28"/>
          <w:lang w:val="uk-UA"/>
        </w:rPr>
      </w:pPr>
      <w:r>
        <w:rPr>
          <w:color w:val="auto"/>
          <w:sz w:val="28"/>
          <w:szCs w:val="28"/>
          <w:lang w:val="uk-UA"/>
        </w:rPr>
      </w:r>
    </w:p>
    <w:p>
      <w:pPr>
        <w:pStyle w:val="Normal"/>
        <w:jc w:val="center"/>
        <w:rPr>
          <w:rFonts w:ascii="Times New Roman" w:hAnsi="Times New Roman"/>
          <w:color w:val="auto"/>
          <w:sz w:val="28"/>
          <w:szCs w:val="28"/>
          <w:lang w:val="uk-UA"/>
        </w:rPr>
      </w:pPr>
      <w:r>
        <w:rPr>
          <w:color w:val="auto"/>
          <w:sz w:val="28"/>
          <w:szCs w:val="28"/>
          <w:lang w:val="uk-UA"/>
        </w:rPr>
      </w:r>
    </w:p>
    <w:p>
      <w:pPr>
        <w:pStyle w:val="Normal"/>
        <w:jc w:val="center"/>
        <w:rPr>
          <w:rFonts w:ascii="Times New Roman" w:hAnsi="Times New Roman"/>
          <w:color w:val="auto"/>
          <w:sz w:val="28"/>
          <w:szCs w:val="28"/>
          <w:lang w:val="uk-UA"/>
        </w:rPr>
      </w:pPr>
      <w:r>
        <w:rPr>
          <w:color w:val="auto"/>
          <w:sz w:val="28"/>
          <w:szCs w:val="28"/>
          <w:lang w:val="uk-UA"/>
        </w:rPr>
      </w:r>
    </w:p>
    <w:p>
      <w:pPr>
        <w:pStyle w:val="Normal"/>
        <w:jc w:val="center"/>
        <w:rPr>
          <w:rFonts w:ascii="Times New Roman" w:hAnsi="Times New Roman"/>
          <w:color w:val="auto"/>
          <w:sz w:val="28"/>
          <w:szCs w:val="28"/>
          <w:lang w:val="uk-UA"/>
        </w:rPr>
      </w:pPr>
      <w:r>
        <w:rPr>
          <w:color w:val="auto"/>
          <w:sz w:val="28"/>
          <w:szCs w:val="28"/>
          <w:lang w:val="uk-UA"/>
        </w:rPr>
      </w:r>
    </w:p>
    <w:p>
      <w:pPr>
        <w:pStyle w:val="11"/>
        <w:spacing w:lineRule="auto" w:line="360"/>
        <w:jc w:val="center"/>
        <w:rPr>
          <w:sz w:val="28"/>
          <w:szCs w:val="28"/>
        </w:rPr>
      </w:pPr>
      <w:r>
        <w:rPr>
          <w:b/>
          <w:color w:val="auto"/>
          <w:sz w:val="28"/>
          <w:szCs w:val="28"/>
          <w:lang w:val="uk-UA"/>
        </w:rPr>
        <w:t xml:space="preserve">МЕТОДИЧНІ ВКАЗІВКИ </w:t>
      </w:r>
    </w:p>
    <w:p>
      <w:pPr>
        <w:pStyle w:val="11"/>
        <w:spacing w:lineRule="auto" w:line="360"/>
        <w:jc w:val="center"/>
        <w:rPr>
          <w:sz w:val="28"/>
          <w:szCs w:val="28"/>
        </w:rPr>
      </w:pPr>
      <w:r>
        <w:rPr>
          <w:b/>
          <w:color w:val="auto"/>
          <w:sz w:val="28"/>
          <w:szCs w:val="28"/>
          <w:lang w:val="uk-UA"/>
        </w:rPr>
        <w:t xml:space="preserve">до виконання лабораторних робіт </w:t>
      </w:r>
    </w:p>
    <w:p>
      <w:pPr>
        <w:pStyle w:val="11"/>
        <w:spacing w:lineRule="auto" w:line="360"/>
        <w:jc w:val="center"/>
        <w:rPr>
          <w:sz w:val="28"/>
          <w:szCs w:val="28"/>
        </w:rPr>
      </w:pPr>
      <w:r>
        <w:rPr>
          <w:b/>
          <w:color w:val="auto"/>
          <w:sz w:val="28"/>
          <w:szCs w:val="28"/>
          <w:lang w:val="uk-UA"/>
        </w:rPr>
        <w:t>з дисципліни</w:t>
      </w:r>
    </w:p>
    <w:p>
      <w:pPr>
        <w:pStyle w:val="11"/>
        <w:spacing w:lineRule="auto" w:line="360"/>
        <w:jc w:val="center"/>
        <w:rPr>
          <w:b/>
          <w:bCs/>
          <w:sz w:val="44"/>
          <w:szCs w:val="44"/>
        </w:rPr>
      </w:pPr>
      <w:r>
        <w:rPr>
          <w:b/>
          <w:bCs/>
          <w:color w:val="auto"/>
          <w:sz w:val="44"/>
          <w:szCs w:val="44"/>
          <w:lang w:val="uk-UA"/>
        </w:rPr>
        <w:t>«</w:t>
      </w:r>
      <w:bookmarkStart w:id="2" w:name="docs-internal-guid-ac023f90-7fff-8f6b-3b"/>
      <w:bookmarkEnd w:id="2"/>
      <w:r>
        <w:rPr>
          <w:b/>
          <w:bCs/>
          <w:i w:val="false"/>
          <w:smallCaps/>
          <w:strike w:val="false"/>
          <w:dstrike w:val="false"/>
          <w:color w:val="000000"/>
          <w:sz w:val="44"/>
          <w:szCs w:val="44"/>
          <w:u w:val="none"/>
          <w:effect w:val="none"/>
          <w:shd w:fill="auto" w:val="clear"/>
          <w:lang w:val="uk-UA"/>
        </w:rPr>
        <w:t>ТЕХНОЛОГІЇ ЗАХИСТУ ІНФОРМАЦІЇ</w:t>
      </w:r>
      <w:r>
        <w:rPr>
          <w:b/>
          <w:bCs/>
          <w:color w:val="auto"/>
          <w:sz w:val="44"/>
          <w:szCs w:val="44"/>
          <w:lang w:val="uk-UA"/>
        </w:rPr>
        <w:t>»</w:t>
      </w:r>
    </w:p>
    <w:p>
      <w:pPr>
        <w:pStyle w:val="11"/>
        <w:spacing w:lineRule="auto" w:line="360"/>
        <w:jc w:val="center"/>
        <w:rPr>
          <w:sz w:val="28"/>
          <w:szCs w:val="28"/>
        </w:rPr>
      </w:pPr>
      <w:r>
        <w:rPr>
          <w:color w:val="auto"/>
          <w:sz w:val="28"/>
          <w:szCs w:val="28"/>
          <w:lang w:val="uk-UA"/>
        </w:rPr>
        <w:t>для студентів усіх форм навчання</w:t>
      </w:r>
    </w:p>
    <w:p>
      <w:pPr>
        <w:pStyle w:val="Normal"/>
        <w:ind w:left="730" w:right="377"/>
        <w:jc w:val="center"/>
        <w:rPr>
          <w:sz w:val="28"/>
          <w:szCs w:val="28"/>
        </w:rPr>
      </w:pPr>
      <w:r>
        <w:rPr>
          <w:b/>
          <w:color w:val="auto"/>
          <w:sz w:val="28"/>
          <w:szCs w:val="28"/>
          <w:lang w:val="ru-RU"/>
        </w:rPr>
        <w:t>Змістовний контроль 2</w:t>
      </w:r>
    </w:p>
    <w:p>
      <w:pPr>
        <w:pStyle w:val="11"/>
        <w:spacing w:lineRule="auto" w:line="360"/>
        <w:rPr>
          <w:rFonts w:ascii="Times New Roman" w:hAnsi="Times New Roman"/>
          <w:sz w:val="28"/>
          <w:szCs w:val="28"/>
        </w:rPr>
      </w:pPr>
      <w:r>
        <w:rPr>
          <w:sz w:val="28"/>
          <w:szCs w:val="28"/>
        </w:rPr>
      </w:r>
    </w:p>
    <w:p>
      <w:pPr>
        <w:pStyle w:val="11"/>
        <w:spacing w:lineRule="auto" w:line="360"/>
        <w:rPr>
          <w:rFonts w:ascii="Times New Roman" w:hAnsi="Times New Roman"/>
          <w:sz w:val="28"/>
          <w:szCs w:val="28"/>
        </w:rPr>
      </w:pPr>
      <w:r>
        <w:rPr>
          <w:sz w:val="28"/>
          <w:szCs w:val="28"/>
        </w:rPr>
      </w:r>
    </w:p>
    <w:p>
      <w:pPr>
        <w:pStyle w:val="11"/>
        <w:spacing w:lineRule="auto" w:line="360"/>
        <w:rPr>
          <w:rFonts w:ascii="Times New Roman" w:hAnsi="Times New Roman"/>
          <w:sz w:val="28"/>
          <w:szCs w:val="28"/>
        </w:rPr>
      </w:pPr>
      <w:r>
        <w:rPr>
          <w:sz w:val="28"/>
          <w:szCs w:val="28"/>
        </w:rPr>
      </w:r>
    </w:p>
    <w:p>
      <w:pPr>
        <w:pStyle w:val="Normal"/>
        <w:spacing w:before="196" w:after="0"/>
        <w:ind w:right="118"/>
        <w:jc w:val="right"/>
        <w:rPr>
          <w:b/>
          <w:sz w:val="24"/>
          <w:lang w:val="ru-RU"/>
        </w:rPr>
      </w:pPr>
      <w:r>
        <w:rPr>
          <w:b/>
          <w:sz w:val="24"/>
          <w:lang w:val="ru-RU"/>
        </w:rPr>
        <w:t>Затверджено на засіданні</w:t>
      </w:r>
    </w:p>
    <w:p>
      <w:pPr>
        <w:pStyle w:val="Normal"/>
        <w:tabs>
          <w:tab w:val="clear" w:pos="720"/>
          <w:tab w:val="left" w:pos="6413" w:leader="none"/>
          <w:tab w:val="left" w:pos="7330" w:leader="none"/>
          <w:tab w:val="left" w:pos="8470" w:leader="none"/>
        </w:tabs>
        <w:spacing w:lineRule="auto" w:line="343" w:before="119" w:after="0"/>
        <w:ind w:firstLine="2957" w:left="4620" w:right="117"/>
        <w:jc w:val="right"/>
        <w:rPr>
          <w:b/>
          <w:sz w:val="24"/>
          <w:lang w:val="ru-RU"/>
        </w:rPr>
      </w:pPr>
      <w:r>
        <w:rPr>
          <w:sz w:val="24"/>
          <w:lang w:val="ru-RU"/>
        </w:rPr>
        <w:t>Кафедри</w:t>
      </w:r>
      <w:r>
        <w:rPr>
          <w:spacing w:val="-4"/>
          <w:sz w:val="24"/>
          <w:lang w:val="ru-RU"/>
        </w:rPr>
        <w:t xml:space="preserve"> </w:t>
      </w:r>
      <w:r>
        <w:rPr>
          <w:sz w:val="24"/>
          <w:lang w:val="ru-RU"/>
        </w:rPr>
        <w:t xml:space="preserve">ІТПД </w:t>
      </w:r>
      <w:r>
        <w:rPr>
          <w:sz w:val="24"/>
          <w:u w:val="none"/>
          <w:lang w:val="ru-RU"/>
        </w:rPr>
        <w:t>Протокол</w:t>
      </w:r>
      <w:r>
        <w:rPr>
          <w:spacing w:val="-1"/>
          <w:sz w:val="24"/>
          <w:u w:val="none"/>
          <w:lang w:val="ru-RU"/>
        </w:rPr>
        <w:t xml:space="preserve"> </w:t>
      </w:r>
      <w:r>
        <w:rPr>
          <w:sz w:val="24"/>
          <w:u w:val="none"/>
          <w:lang w:val="ru-RU"/>
        </w:rPr>
        <w:t xml:space="preserve">№ 3 від </w:t>
      </w:r>
      <w:r>
        <w:rPr>
          <w:spacing w:val="-3"/>
          <w:sz w:val="24"/>
          <w:u w:val="none"/>
          <w:lang w:val="ru-RU"/>
        </w:rPr>
        <w:t>29.10</w:t>
      </w:r>
      <w:r>
        <w:rPr>
          <w:sz w:val="24"/>
          <w:u w:val="none"/>
          <w:lang w:val="ru-RU"/>
        </w:rPr>
        <w:t>.2024</w:t>
      </w:r>
    </w:p>
    <w:p>
      <w:pPr>
        <w:pStyle w:val="Normal"/>
        <w:spacing w:lineRule="auto" w:line="276"/>
        <w:rPr>
          <w:rFonts w:ascii="Times New Roman" w:hAnsi="Times New Roman"/>
          <w:b/>
          <w:color w:val="auto"/>
          <w:sz w:val="24"/>
          <w:lang w:val="uk-UA"/>
        </w:rPr>
      </w:pPr>
      <w:r>
        <w:rPr>
          <w:b/>
          <w:color w:val="auto"/>
          <w:sz w:val="24"/>
          <w:lang w:val="uk-UA"/>
        </w:rPr>
      </w:r>
    </w:p>
    <w:p>
      <w:pPr>
        <w:pStyle w:val="Normal"/>
        <w:spacing w:lineRule="auto" w:line="276"/>
        <w:rPr>
          <w:rFonts w:ascii="Times New Roman" w:hAnsi="Times New Roman"/>
          <w:b/>
          <w:color w:val="auto"/>
          <w:sz w:val="24"/>
          <w:lang w:val="uk-UA"/>
        </w:rPr>
      </w:pPr>
      <w:r>
        <w:rPr>
          <w:b/>
          <w:color w:val="auto"/>
          <w:sz w:val="24"/>
          <w:lang w:val="uk-UA"/>
        </w:rPr>
      </w:r>
    </w:p>
    <w:p>
      <w:pPr>
        <w:pStyle w:val="Normal"/>
        <w:spacing w:lineRule="auto" w:line="276"/>
        <w:rPr>
          <w:rFonts w:ascii="Times New Roman" w:hAnsi="Times New Roman"/>
          <w:b/>
          <w:color w:val="auto"/>
          <w:sz w:val="24"/>
          <w:lang w:val="uk-UA"/>
        </w:rPr>
      </w:pPr>
      <w:r>
        <w:rPr>
          <w:b/>
          <w:color w:val="auto"/>
          <w:sz w:val="24"/>
          <w:lang w:val="uk-UA"/>
        </w:rPr>
      </w:r>
    </w:p>
    <w:p>
      <w:pPr>
        <w:pStyle w:val="Normal"/>
        <w:spacing w:lineRule="auto" w:line="276"/>
        <w:rPr>
          <w:rFonts w:ascii="Times New Roman" w:hAnsi="Times New Roman"/>
          <w:b/>
          <w:color w:val="auto"/>
          <w:sz w:val="24"/>
          <w:lang w:val="uk-UA"/>
        </w:rPr>
      </w:pPr>
      <w:r>
        <w:rPr>
          <w:b/>
          <w:color w:val="auto"/>
          <w:sz w:val="24"/>
          <w:lang w:val="uk-UA"/>
        </w:rPr>
      </w:r>
    </w:p>
    <w:p>
      <w:pPr>
        <w:pStyle w:val="Style6"/>
        <w:jc w:val="right"/>
        <w:rPr>
          <w:rFonts w:ascii="Times New Roman" w:hAnsi="Times New Roman"/>
          <w:b/>
          <w:bCs/>
          <w:sz w:val="24"/>
          <w:szCs w:val="24"/>
        </w:rPr>
      </w:pPr>
      <w:r>
        <w:rPr>
          <w:b/>
          <w:bCs/>
          <w:color w:val="auto"/>
          <w:sz w:val="24"/>
          <w:szCs w:val="24"/>
          <w:lang w:val="uk-UA"/>
        </w:rPr>
        <w:t>Укладачі:</w:t>
      </w:r>
    </w:p>
    <w:p>
      <w:pPr>
        <w:pStyle w:val="Style6"/>
        <w:jc w:val="right"/>
        <w:rPr>
          <w:rFonts w:ascii="Times New Roman" w:hAnsi="Times New Roman"/>
          <w:b w:val="false"/>
          <w:bCs w:val="false"/>
          <w:sz w:val="24"/>
          <w:szCs w:val="24"/>
        </w:rPr>
      </w:pPr>
      <w:r>
        <w:rPr>
          <w:b w:val="false"/>
          <w:bCs w:val="false"/>
          <w:color w:val="auto"/>
          <w:sz w:val="24"/>
          <w:szCs w:val="24"/>
          <w:lang w:val="uk-UA"/>
        </w:rPr>
        <w:t>Коляда</w:t>
      </w:r>
      <w:r>
        <w:rPr>
          <w:b w:val="false"/>
          <w:bCs w:val="false"/>
          <w:sz w:val="24"/>
          <w:szCs w:val="24"/>
          <w:lang w:val="uk-UA"/>
        </w:rPr>
        <w:t xml:space="preserve"> А.С.</w:t>
      </w:r>
      <w:r>
        <w:rPr>
          <w:rFonts w:cs="Arial"/>
          <w:b w:val="false"/>
          <w:bCs w:val="false"/>
          <w:sz w:val="24"/>
          <w:szCs w:val="24"/>
          <w:shd w:fill="FFFFFF" w:val="clear"/>
        </w:rPr>
        <w:t xml:space="preserve"> к</w:t>
      </w:r>
      <w:r>
        <w:rPr>
          <w:b w:val="false"/>
          <w:bCs w:val="false"/>
          <w:sz w:val="24"/>
          <w:szCs w:val="24"/>
          <w:shd w:fill="FFFFFF" w:val="clear"/>
        </w:rPr>
        <w:t>.т.н., доц. кафедри</w:t>
      </w:r>
    </w:p>
    <w:p>
      <w:pPr>
        <w:pStyle w:val="Style6"/>
        <w:jc w:val="right"/>
        <w:rPr>
          <w:rFonts w:ascii="Times New Roman" w:hAnsi="Times New Roman"/>
          <w:b w:val="false"/>
          <w:bCs w:val="false"/>
          <w:sz w:val="24"/>
          <w:szCs w:val="24"/>
        </w:rPr>
      </w:pPr>
      <w:r>
        <w:rPr>
          <w:rFonts w:cs="Arial"/>
          <w:b w:val="false"/>
          <w:bCs w:val="false"/>
          <w:sz w:val="24"/>
          <w:szCs w:val="24"/>
          <w:shd w:fill="FFFFFF" w:val="clear"/>
        </w:rPr>
        <w:t xml:space="preserve">                    </w:t>
      </w:r>
      <w:r>
        <w:rPr>
          <w:b w:val="false"/>
          <w:bCs w:val="false"/>
          <w:color w:val="auto"/>
          <w:sz w:val="24"/>
          <w:szCs w:val="24"/>
          <w:lang w:val="uk-UA"/>
        </w:rPr>
        <w:t>Лопаков О.С., ст. викладач</w:t>
      </w:r>
    </w:p>
    <w:p>
      <w:pPr>
        <w:pStyle w:val="Style6"/>
        <w:jc w:val="right"/>
        <w:rPr>
          <w:rFonts w:ascii="Times New Roman" w:hAnsi="Times New Roman"/>
          <w:b w:val="false"/>
          <w:bCs w:val="false"/>
          <w:sz w:val="24"/>
          <w:szCs w:val="24"/>
        </w:rPr>
      </w:pPr>
      <w:r>
        <w:rPr>
          <w:b w:val="false"/>
          <w:bCs w:val="false"/>
          <w:sz w:val="24"/>
          <w:szCs w:val="24"/>
        </w:rPr>
        <w:t xml:space="preserve">                       </w:t>
      </w:r>
      <w:r>
        <w:rPr>
          <w:b w:val="false"/>
          <w:bCs w:val="false"/>
          <w:sz w:val="24"/>
          <w:szCs w:val="24"/>
        </w:rPr>
        <w:t xml:space="preserve">Космачевський В.В., </w:t>
      </w:r>
      <w:r>
        <w:rPr>
          <w:b w:val="false"/>
          <w:bCs w:val="false"/>
          <w:color w:val="auto"/>
          <w:sz w:val="24"/>
          <w:szCs w:val="24"/>
          <w:lang w:val="uk-UA"/>
        </w:rPr>
        <w:t>ст. викладач</w:t>
      </w:r>
    </w:p>
    <w:p>
      <w:pPr>
        <w:pStyle w:val="Normal"/>
        <w:spacing w:lineRule="auto" w:line="276"/>
        <w:rPr>
          <w:rFonts w:ascii="Times New Roman" w:hAnsi="Times New Roman"/>
          <w:b w:val="false"/>
          <w:bCs w:val="false"/>
          <w:color w:val="auto"/>
          <w:sz w:val="24"/>
          <w:szCs w:val="24"/>
          <w:lang w:val="uk-UA"/>
        </w:rPr>
      </w:pPr>
      <w:r>
        <w:rPr>
          <w:b w:val="false"/>
          <w:bCs w:val="false"/>
          <w:color w:val="auto"/>
          <w:sz w:val="24"/>
          <w:szCs w:val="24"/>
          <w:lang w:val="uk-UA"/>
        </w:rPr>
      </w:r>
    </w:p>
    <w:p>
      <w:pPr>
        <w:pStyle w:val="Normal"/>
        <w:spacing w:lineRule="auto" w:line="276"/>
        <w:rPr>
          <w:rFonts w:ascii="Times New Roman" w:hAnsi="Times New Roman"/>
          <w:b/>
          <w:color w:val="auto"/>
          <w:sz w:val="24"/>
          <w:lang w:val="uk-UA"/>
        </w:rPr>
      </w:pPr>
      <w:r>
        <w:rPr>
          <w:b/>
          <w:color w:val="auto"/>
          <w:sz w:val="24"/>
          <w:lang w:val="uk-UA"/>
        </w:rPr>
      </w:r>
    </w:p>
    <w:p>
      <w:pPr>
        <w:pStyle w:val="Normal"/>
        <w:spacing w:lineRule="auto" w:line="276"/>
        <w:rPr>
          <w:rFonts w:ascii="Times New Roman" w:hAnsi="Times New Roman"/>
          <w:b/>
          <w:color w:val="auto"/>
          <w:sz w:val="24"/>
          <w:lang w:val="uk-UA"/>
        </w:rPr>
      </w:pPr>
      <w:r>
        <w:rPr>
          <w:b/>
          <w:color w:val="auto"/>
          <w:sz w:val="24"/>
          <w:lang w:val="uk-UA"/>
        </w:rPr>
      </w:r>
    </w:p>
    <w:p>
      <w:pPr>
        <w:pStyle w:val="Normal"/>
        <w:spacing w:lineRule="auto" w:line="276"/>
        <w:rPr>
          <w:rFonts w:ascii="Times New Roman" w:hAnsi="Times New Roman"/>
          <w:b/>
          <w:color w:val="auto"/>
          <w:sz w:val="24"/>
          <w:lang w:val="uk-UA"/>
        </w:rPr>
      </w:pPr>
      <w:r>
        <w:rPr>
          <w:b/>
          <w:color w:val="auto"/>
          <w:sz w:val="24"/>
          <w:lang w:val="uk-UA"/>
        </w:rPr>
      </w:r>
    </w:p>
    <w:p>
      <w:pPr>
        <w:pStyle w:val="Normal"/>
        <w:spacing w:lineRule="auto" w:line="276"/>
        <w:rPr>
          <w:rFonts w:ascii="Times New Roman" w:hAnsi="Times New Roman"/>
          <w:b/>
          <w:color w:val="auto"/>
          <w:sz w:val="24"/>
          <w:lang w:val="uk-UA"/>
        </w:rPr>
      </w:pPr>
      <w:r>
        <w:rPr>
          <w:b/>
          <w:color w:val="auto"/>
          <w:sz w:val="24"/>
          <w:lang w:val="uk-UA"/>
        </w:rPr>
      </w:r>
    </w:p>
    <w:p>
      <w:pPr>
        <w:pStyle w:val="Normal"/>
        <w:spacing w:lineRule="auto" w:line="276"/>
        <w:rPr>
          <w:rFonts w:ascii="Times New Roman" w:hAnsi="Times New Roman"/>
          <w:b/>
          <w:color w:val="auto"/>
          <w:sz w:val="24"/>
          <w:lang w:val="uk-UA"/>
        </w:rPr>
      </w:pPr>
      <w:r>
        <w:rPr>
          <w:b/>
          <w:color w:val="auto"/>
          <w:sz w:val="24"/>
          <w:lang w:val="uk-UA"/>
        </w:rPr>
      </w:r>
    </w:p>
    <w:p>
      <w:pPr>
        <w:pStyle w:val="Normal"/>
        <w:spacing w:lineRule="auto" w:line="276"/>
        <w:rPr>
          <w:rFonts w:ascii="Times New Roman" w:hAnsi="Times New Roman"/>
          <w:b/>
          <w:color w:val="auto"/>
          <w:sz w:val="24"/>
          <w:lang w:val="uk-UA"/>
        </w:rPr>
      </w:pPr>
      <w:r>
        <w:rPr>
          <w:b/>
          <w:color w:val="auto"/>
          <w:sz w:val="24"/>
          <w:lang w:val="uk-UA"/>
        </w:rPr>
      </w:r>
    </w:p>
    <w:p>
      <w:pPr>
        <w:pStyle w:val="1"/>
        <w:jc w:val="center"/>
        <w:rPr>
          <w:rFonts w:ascii="Times New Roman" w:hAnsi="Times New Roman"/>
        </w:rPr>
      </w:pPr>
      <w:r>
        <w:rPr>
          <w:rFonts w:ascii="Times New Roman" w:hAnsi="Times New Roman"/>
          <w:b/>
          <w:color w:val="auto"/>
          <w:sz w:val="24"/>
          <w:szCs w:val="24"/>
          <w:lang w:val="uk-UA"/>
        </w:rPr>
        <w:t>Одеса – 2024</w:t>
      </w:r>
    </w:p>
    <w:p>
      <w:pPr>
        <w:pStyle w:val="1"/>
        <w:jc w:val="center"/>
        <w:rPr>
          <w:rFonts w:ascii="Times New Roman" w:hAnsi="Times New Roman"/>
        </w:rPr>
      </w:pPr>
      <w:r>
        <w:rPr>
          <w:rFonts w:ascii="Times New Roman" w:hAnsi="Times New Roman"/>
        </w:rPr>
      </w:r>
    </w:p>
    <w:p>
      <w:pPr>
        <w:sectPr>
          <w:footerReference w:type="even" r:id="rId2"/>
          <w:footerReference w:type="default" r:id="rId3"/>
          <w:footerReference w:type="first" r:id="rId4"/>
          <w:type w:val="nextPage"/>
          <w:pgSz w:w="11906" w:h="16838"/>
          <w:pgMar w:left="1340" w:right="1180" w:gutter="0" w:header="0" w:top="1040" w:footer="0" w:bottom="280"/>
          <w:pgNumType w:fmt="decimal"/>
          <w:formProt w:val="false"/>
          <w:textDirection w:val="lrTb"/>
          <w:docGrid w:type="default" w:linePitch="100" w:charSpace="0"/>
        </w:sectPr>
      </w:pPr>
    </w:p>
    <w:sdt>
      <w:sdtPr>
        <w:docPartObj>
          <w:docPartGallery w:val="Table of Contents"/>
          <w:docPartUnique w:val="true"/>
        </w:docPartObj>
      </w:sdtPr>
      <w:sdtContent>
        <w:p>
          <w:pPr>
            <w:pStyle w:val="TOCHeading"/>
            <w:rPr/>
          </w:pPr>
          <w:r>
            <w:rPr/>
            <w:t>ЗМІСТ</w:t>
          </w:r>
        </w:p>
        <w:p>
          <w:pPr>
            <w:pStyle w:val="TOC1"/>
            <w:tabs>
              <w:tab w:val="clear" w:pos="720"/>
              <w:tab w:val="left" w:pos="440" w:leader="none"/>
              <w:tab w:val="right" w:pos="9585" w:leader="dot"/>
            </w:tabs>
            <w:rPr/>
          </w:pPr>
          <w:r>
            <w:fldChar w:fldCharType="begin"/>
          </w:r>
          <w:r>
            <w:rPr>
              <w:rStyle w:val="IndexLink"/>
            </w:rPr>
            <w:instrText xml:space="preserve"> TOC \f \o "1-9" \h</w:instrText>
          </w:r>
          <w:r>
            <w:rPr>
              <w:rStyle w:val="IndexLink"/>
            </w:rPr>
            <w:fldChar w:fldCharType="separate"/>
          </w:r>
          <w:hyperlink w:anchor="__RefHeading___Toc19225_843997305">
            <w:r>
              <w:rPr>
                <w:rStyle w:val="IndexLink"/>
              </w:rPr>
              <w:tab/>
              <w:t>ЛАБОРАТОРНА РОБОТА № 8 ШИФРУВАННЯ З ВІДКРИТИМ КЛЮЧЕМ. АЛГОРИТМ RSA.</w:t>
              <w:tab/>
              <w:t>1</w:t>
            </w:r>
          </w:hyperlink>
        </w:p>
        <w:p>
          <w:pPr>
            <w:pStyle w:val="TOC2"/>
            <w:tabs>
              <w:tab w:val="clear" w:pos="720"/>
              <w:tab w:val="left" w:pos="880" w:leader="none"/>
              <w:tab w:val="right" w:pos="9585" w:leader="dot"/>
            </w:tabs>
            <w:rPr/>
          </w:pPr>
          <w:hyperlink w:anchor="__RefHeading___Toc39880_2810170091_Copy5">
            <w:r>
              <w:rPr>
                <w:rStyle w:val="IndexLink"/>
              </w:rPr>
              <w:t>8.1</w:t>
              <w:tab/>
              <w:t>Теоретичні відомості</w:t>
              <w:tab/>
              <w:t>1</w:t>
            </w:r>
          </w:hyperlink>
        </w:p>
        <w:p>
          <w:pPr>
            <w:pStyle w:val="TOC2"/>
            <w:tabs>
              <w:tab w:val="clear" w:pos="720"/>
              <w:tab w:val="left" w:pos="880" w:leader="none"/>
              <w:tab w:val="right" w:pos="9585" w:leader="dot"/>
            </w:tabs>
            <w:rPr/>
          </w:pPr>
          <w:hyperlink w:anchor="__RefHeading___Toc39882_2810170091_Copy5">
            <w:r>
              <w:rPr>
                <w:rStyle w:val="IndexLink"/>
              </w:rPr>
              <w:t>8.2</w:t>
              <w:tab/>
              <w:t>Завдання на лабораторну роботу</w:t>
              <w:tab/>
              <w:t>2</w:t>
            </w:r>
          </w:hyperlink>
        </w:p>
        <w:p>
          <w:pPr>
            <w:pStyle w:val="TOC2"/>
            <w:tabs>
              <w:tab w:val="clear" w:pos="720"/>
              <w:tab w:val="left" w:pos="880" w:leader="none"/>
              <w:tab w:val="right" w:pos="9585" w:leader="dot"/>
            </w:tabs>
            <w:rPr/>
          </w:pPr>
          <w:hyperlink w:anchor="__RefHeading___Toc39884_2810170091_Copy5">
            <w:r>
              <w:rPr>
                <w:rStyle w:val="IndexLink"/>
              </w:rPr>
              <w:t>8.3</w:t>
              <w:tab/>
              <w:t>Опис способу обробки результатів</w:t>
              <w:tab/>
              <w:t>2</w:t>
            </w:r>
          </w:hyperlink>
        </w:p>
        <w:p>
          <w:pPr>
            <w:pStyle w:val="TOC2"/>
            <w:tabs>
              <w:tab w:val="clear" w:pos="720"/>
              <w:tab w:val="left" w:pos="880" w:leader="none"/>
              <w:tab w:val="right" w:pos="9585" w:leader="dot"/>
            </w:tabs>
            <w:rPr/>
          </w:pPr>
          <w:hyperlink w:anchor="__RefHeading___Toc39886_2810170091_Copy5">
            <w:r>
              <w:rPr>
                <w:rStyle w:val="IndexLink"/>
              </w:rPr>
              <w:t>8.4</w:t>
              <w:tab/>
              <w:t>Опис ходу експерименту</w:t>
              <w:tab/>
              <w:t>3</w:t>
            </w:r>
          </w:hyperlink>
        </w:p>
        <w:p>
          <w:pPr>
            <w:pStyle w:val="TOC2"/>
            <w:tabs>
              <w:tab w:val="clear" w:pos="720"/>
              <w:tab w:val="left" w:pos="880" w:leader="none"/>
              <w:tab w:val="right" w:pos="9585" w:leader="dot"/>
            </w:tabs>
            <w:rPr/>
          </w:pPr>
          <w:hyperlink w:anchor="__RefHeading___Toc36915_2810170091_Copy6">
            <w:r>
              <w:rPr>
                <w:rStyle w:val="IndexLink"/>
              </w:rPr>
              <w:t>8.5</w:t>
              <w:tab/>
              <w:t>Рекомендації щодо оформлення звіту з роботи</w:t>
              <w:tab/>
              <w:t>5</w:t>
            </w:r>
          </w:hyperlink>
        </w:p>
        <w:p>
          <w:pPr>
            <w:pStyle w:val="TOC2"/>
            <w:tabs>
              <w:tab w:val="clear" w:pos="720"/>
              <w:tab w:val="left" w:pos="880" w:leader="none"/>
              <w:tab w:val="right" w:pos="9585" w:leader="dot"/>
            </w:tabs>
            <w:rPr/>
          </w:pPr>
          <w:hyperlink w:anchor="__RefHeading___Toc39890_2810170091_Copy5">
            <w:r>
              <w:rPr>
                <w:rStyle w:val="IndexLink"/>
              </w:rPr>
              <w:t>8.6</w:t>
              <w:tab/>
              <w:t>Контрольні запитання</w:t>
              <w:tab/>
              <w:t>5</w:t>
            </w:r>
          </w:hyperlink>
        </w:p>
        <w:p>
          <w:pPr>
            <w:pStyle w:val="TOC2"/>
            <w:tabs>
              <w:tab w:val="clear" w:pos="720"/>
              <w:tab w:val="left" w:pos="880" w:leader="none"/>
              <w:tab w:val="right" w:pos="9585" w:leader="dot"/>
            </w:tabs>
            <w:rPr/>
          </w:pPr>
          <w:hyperlink w:anchor="__RefHeading___Toc39892_2810170091_Copy5">
            <w:r>
              <w:rPr>
                <w:rStyle w:val="IndexLink"/>
              </w:rPr>
              <w:t>8.7</w:t>
              <w:tab/>
              <w:t>Література</w:t>
              <w:tab/>
              <w:t>5</w:t>
            </w:r>
          </w:hyperlink>
        </w:p>
        <w:p>
          <w:pPr>
            <w:pStyle w:val="TOC1"/>
            <w:tabs>
              <w:tab w:val="clear" w:pos="720"/>
              <w:tab w:val="left" w:pos="440" w:leader="none"/>
              <w:tab w:val="right" w:pos="9585" w:leader="dot"/>
            </w:tabs>
            <w:rPr/>
          </w:pPr>
          <w:hyperlink w:anchor="__RefHeading___Toc40589_843997305">
            <w:r>
              <w:rPr>
                <w:rStyle w:val="IndexLink"/>
              </w:rPr>
              <w:tab/>
              <w:t>ЛАБОРАТОРНА РОБОТА №9 Обмін ключами за схемою Діффі-Хеллмана</w:t>
              <w:tab/>
              <w:t>6</w:t>
            </w:r>
          </w:hyperlink>
        </w:p>
        <w:p>
          <w:pPr>
            <w:pStyle w:val="TOC2"/>
            <w:tabs>
              <w:tab w:val="clear" w:pos="720"/>
              <w:tab w:val="left" w:pos="880" w:leader="none"/>
              <w:tab w:val="right" w:pos="9585" w:leader="dot"/>
            </w:tabs>
            <w:rPr/>
          </w:pPr>
          <w:hyperlink w:anchor="__RefHeading___Toc39880_2810170091_Copy1">
            <w:r>
              <w:rPr>
                <w:rStyle w:val="IndexLink"/>
              </w:rPr>
              <w:t>9.1</w:t>
              <w:tab/>
              <w:t>Теоретичні відомості</w:t>
              <w:tab/>
              <w:t>6</w:t>
            </w:r>
          </w:hyperlink>
        </w:p>
        <w:p>
          <w:pPr>
            <w:pStyle w:val="TOC2"/>
            <w:tabs>
              <w:tab w:val="clear" w:pos="720"/>
              <w:tab w:val="left" w:pos="880" w:leader="none"/>
              <w:tab w:val="right" w:pos="9585" w:leader="dot"/>
            </w:tabs>
            <w:rPr/>
          </w:pPr>
          <w:hyperlink w:anchor="__RefHeading___Toc39882_2810170091_Copy1">
            <w:r>
              <w:rPr>
                <w:rStyle w:val="IndexLink"/>
              </w:rPr>
              <w:t>9.2</w:t>
              <w:tab/>
              <w:t>Завдання на лабораторну роботу</w:t>
              <w:tab/>
              <w:t>6</w:t>
            </w:r>
          </w:hyperlink>
        </w:p>
        <w:p>
          <w:pPr>
            <w:pStyle w:val="TOC2"/>
            <w:tabs>
              <w:tab w:val="clear" w:pos="720"/>
              <w:tab w:val="left" w:pos="880" w:leader="none"/>
              <w:tab w:val="right" w:pos="9585" w:leader="dot"/>
            </w:tabs>
            <w:rPr/>
          </w:pPr>
          <w:hyperlink w:anchor="__RefHeading___Toc39884_2810170091_Copy1">
            <w:r>
              <w:rPr>
                <w:rStyle w:val="IndexLink"/>
              </w:rPr>
              <w:t>9.3</w:t>
              <w:tab/>
              <w:t>Опис способу обробки результатів</w:t>
              <w:tab/>
              <w:t>6</w:t>
            </w:r>
          </w:hyperlink>
        </w:p>
        <w:p>
          <w:pPr>
            <w:pStyle w:val="TOC2"/>
            <w:tabs>
              <w:tab w:val="clear" w:pos="720"/>
              <w:tab w:val="left" w:pos="880" w:leader="none"/>
              <w:tab w:val="right" w:pos="9585" w:leader="dot"/>
            </w:tabs>
            <w:rPr/>
          </w:pPr>
          <w:hyperlink w:anchor="__RefHeading___Toc39886_2810170091_Copy1">
            <w:r>
              <w:rPr>
                <w:rStyle w:val="IndexLink"/>
              </w:rPr>
              <w:t>9.4</w:t>
              <w:tab/>
              <w:t>Опис ходу експерименту</w:t>
              <w:tab/>
              <w:t>9</w:t>
            </w:r>
          </w:hyperlink>
        </w:p>
        <w:p>
          <w:pPr>
            <w:pStyle w:val="TOC2"/>
            <w:tabs>
              <w:tab w:val="clear" w:pos="720"/>
              <w:tab w:val="left" w:pos="880" w:leader="none"/>
              <w:tab w:val="right" w:pos="9585" w:leader="dot"/>
            </w:tabs>
            <w:rPr/>
          </w:pPr>
          <w:hyperlink w:anchor="__RefHeading___Toc36915_2810170091_Copy1">
            <w:r>
              <w:rPr>
                <w:rStyle w:val="IndexLink"/>
              </w:rPr>
              <w:t>9.5</w:t>
              <w:tab/>
              <w:t>Рекомендації щодо оформлення звіту з роботи</w:t>
              <w:tab/>
              <w:t>11</w:t>
            </w:r>
          </w:hyperlink>
        </w:p>
        <w:p>
          <w:pPr>
            <w:pStyle w:val="TOC2"/>
            <w:tabs>
              <w:tab w:val="clear" w:pos="720"/>
              <w:tab w:val="left" w:pos="880" w:leader="none"/>
              <w:tab w:val="right" w:pos="9585" w:leader="dot"/>
            </w:tabs>
            <w:rPr/>
          </w:pPr>
          <w:hyperlink w:anchor="__RefHeading___Toc39890_2810170091_Copy1">
            <w:r>
              <w:rPr>
                <w:rStyle w:val="IndexLink"/>
              </w:rPr>
              <w:t>9.6</w:t>
              <w:tab/>
              <w:t>Контрольні запитання</w:t>
              <w:tab/>
              <w:t>11</w:t>
            </w:r>
          </w:hyperlink>
        </w:p>
        <w:p>
          <w:pPr>
            <w:pStyle w:val="TOC2"/>
            <w:tabs>
              <w:tab w:val="clear" w:pos="720"/>
              <w:tab w:val="left" w:pos="880" w:leader="none"/>
              <w:tab w:val="right" w:pos="9585" w:leader="dot"/>
            </w:tabs>
            <w:rPr/>
          </w:pPr>
          <w:hyperlink w:anchor="__RefHeading___Toc39892_2810170091_Copy1">
            <w:r>
              <w:rPr>
                <w:rStyle w:val="IndexLink"/>
              </w:rPr>
              <w:t>9.7</w:t>
              <w:tab/>
              <w:t>Література</w:t>
              <w:tab/>
              <w:t>11</w:t>
            </w:r>
          </w:hyperlink>
        </w:p>
        <w:p>
          <w:pPr>
            <w:pStyle w:val="TOC1"/>
            <w:tabs>
              <w:tab w:val="clear" w:pos="720"/>
              <w:tab w:val="left" w:pos="440" w:leader="none"/>
              <w:tab w:val="right" w:pos="9585" w:leader="dot"/>
            </w:tabs>
            <w:rPr/>
          </w:pPr>
          <w:hyperlink w:anchor="__RefHeading___Toc40593_843997305">
            <w:r>
              <w:rPr>
                <w:rStyle w:val="IndexLink"/>
              </w:rPr>
              <w:tab/>
              <w:t>ЛАБОРАТОРНА РОБОТА №10 АЛГОРИТМ ШИФРУВАННЯ ЕЛЬ-ГАМАЛЯ</w:t>
              <w:tab/>
              <w:t>12</w:t>
            </w:r>
          </w:hyperlink>
        </w:p>
        <w:p>
          <w:pPr>
            <w:pStyle w:val="TOC2"/>
            <w:tabs>
              <w:tab w:val="clear" w:pos="720"/>
              <w:tab w:val="left" w:pos="880" w:leader="none"/>
              <w:tab w:val="right" w:pos="9585" w:leader="dot"/>
            </w:tabs>
            <w:rPr/>
          </w:pPr>
          <w:hyperlink w:anchor="__RefHeading___Toc39880_2810170091_Copy2">
            <w:r>
              <w:rPr>
                <w:rStyle w:val="IndexLink"/>
              </w:rPr>
              <w:t>10.1</w:t>
              <w:tab/>
              <w:t>Теоретичні відомості</w:t>
              <w:tab/>
              <w:t>12</w:t>
            </w:r>
          </w:hyperlink>
        </w:p>
        <w:p>
          <w:pPr>
            <w:pStyle w:val="TOC2"/>
            <w:tabs>
              <w:tab w:val="clear" w:pos="720"/>
              <w:tab w:val="left" w:pos="880" w:leader="none"/>
              <w:tab w:val="right" w:pos="9585" w:leader="dot"/>
            </w:tabs>
            <w:rPr/>
          </w:pPr>
          <w:hyperlink w:anchor="__RefHeading___Toc39882_2810170091_Copy2">
            <w:r>
              <w:rPr>
                <w:rStyle w:val="IndexLink"/>
              </w:rPr>
              <w:t>10.2</w:t>
              <w:tab/>
              <w:t>Завдання на лабораторну роботу</w:t>
              <w:tab/>
              <w:t>12</w:t>
            </w:r>
          </w:hyperlink>
        </w:p>
        <w:p>
          <w:pPr>
            <w:pStyle w:val="TOC2"/>
            <w:tabs>
              <w:tab w:val="clear" w:pos="720"/>
              <w:tab w:val="left" w:pos="880" w:leader="none"/>
              <w:tab w:val="right" w:pos="9585" w:leader="dot"/>
            </w:tabs>
            <w:rPr/>
          </w:pPr>
          <w:hyperlink w:anchor="__RefHeading___Toc39884_2810170091_Copy2">
            <w:r>
              <w:rPr>
                <w:rStyle w:val="IndexLink"/>
              </w:rPr>
              <w:t>10.3</w:t>
              <w:tab/>
              <w:t>Опис способу обробки результатів</w:t>
              <w:tab/>
              <w:t>12</w:t>
            </w:r>
          </w:hyperlink>
        </w:p>
        <w:p>
          <w:pPr>
            <w:pStyle w:val="TOC2"/>
            <w:tabs>
              <w:tab w:val="clear" w:pos="720"/>
              <w:tab w:val="left" w:pos="880" w:leader="none"/>
              <w:tab w:val="right" w:pos="9585" w:leader="dot"/>
            </w:tabs>
            <w:rPr/>
          </w:pPr>
          <w:hyperlink w:anchor="__RefHeading___Toc39886_2810170091_Copy2">
            <w:r>
              <w:rPr>
                <w:rStyle w:val="IndexLink"/>
              </w:rPr>
              <w:t>10.4</w:t>
              <w:tab/>
              <w:t>Опис ходу експерименту</w:t>
              <w:tab/>
              <w:t>13</w:t>
            </w:r>
          </w:hyperlink>
        </w:p>
        <w:p>
          <w:pPr>
            <w:pStyle w:val="TOC2"/>
            <w:tabs>
              <w:tab w:val="clear" w:pos="720"/>
              <w:tab w:val="left" w:pos="880" w:leader="none"/>
              <w:tab w:val="right" w:pos="9585" w:leader="dot"/>
            </w:tabs>
            <w:rPr/>
          </w:pPr>
          <w:hyperlink w:anchor="__RefHeading___Toc36915_2810170091_Copy2">
            <w:r>
              <w:rPr>
                <w:rStyle w:val="IndexLink"/>
              </w:rPr>
              <w:t>10.5</w:t>
              <w:tab/>
              <w:t>Рекомендації щодо оформлення звіту з роботи</w:t>
              <w:tab/>
              <w:t>15</w:t>
            </w:r>
          </w:hyperlink>
        </w:p>
        <w:p>
          <w:pPr>
            <w:pStyle w:val="TOC2"/>
            <w:tabs>
              <w:tab w:val="clear" w:pos="720"/>
              <w:tab w:val="left" w:pos="880" w:leader="none"/>
              <w:tab w:val="right" w:pos="9585" w:leader="dot"/>
            </w:tabs>
            <w:rPr/>
          </w:pPr>
          <w:hyperlink w:anchor="__RefHeading___Toc39890_2810170091_Copy2">
            <w:r>
              <w:rPr>
                <w:rStyle w:val="IndexLink"/>
              </w:rPr>
              <w:t>10.6</w:t>
              <w:tab/>
              <w:t>Контрольні запитання</w:t>
              <w:tab/>
              <w:t>15</w:t>
            </w:r>
          </w:hyperlink>
        </w:p>
        <w:p>
          <w:pPr>
            <w:pStyle w:val="TOC2"/>
            <w:tabs>
              <w:tab w:val="clear" w:pos="720"/>
              <w:tab w:val="left" w:pos="880" w:leader="none"/>
              <w:tab w:val="right" w:pos="9585" w:leader="dot"/>
            </w:tabs>
            <w:rPr/>
          </w:pPr>
          <w:hyperlink w:anchor="__RefHeading___Toc39892_2810170091_Copy2">
            <w:r>
              <w:rPr>
                <w:rStyle w:val="IndexLink"/>
              </w:rPr>
              <w:t>10.7</w:t>
              <w:tab/>
              <w:t>Література</w:t>
              <w:tab/>
              <w:t>15</w:t>
            </w:r>
          </w:hyperlink>
        </w:p>
        <w:p>
          <w:pPr>
            <w:pStyle w:val="TOC1"/>
            <w:tabs>
              <w:tab w:val="clear" w:pos="720"/>
              <w:tab w:val="left" w:pos="440" w:leader="none"/>
              <w:tab w:val="right" w:pos="9585" w:leader="dot"/>
            </w:tabs>
            <w:rPr/>
          </w:pPr>
          <w:hyperlink w:anchor="__RefHeading___Toc40597_843997305">
            <w:r>
              <w:rPr>
                <w:rStyle w:val="IndexLink"/>
              </w:rPr>
              <w:tab/>
              <w:t>ЛАБОРАТОРНА РОБОТА № 11 КРИПТОГРАФІЧНІ ХЕШ-ФУНКЦІЇ. СІМЕЙСТВО АЛГОРИТМІВ SHA.</w:t>
              <w:tab/>
              <w:t>16</w:t>
            </w:r>
          </w:hyperlink>
        </w:p>
        <w:p>
          <w:pPr>
            <w:pStyle w:val="TOC2"/>
            <w:tabs>
              <w:tab w:val="clear" w:pos="720"/>
              <w:tab w:val="left" w:pos="880" w:leader="none"/>
              <w:tab w:val="right" w:pos="9585" w:leader="dot"/>
            </w:tabs>
            <w:rPr/>
          </w:pPr>
          <w:hyperlink w:anchor="__RefHeading___Toc39880_2810170091_Copy3">
            <w:r>
              <w:rPr>
                <w:rStyle w:val="IndexLink"/>
              </w:rPr>
              <w:t>11.1</w:t>
              <w:tab/>
              <w:t>Теоретичні відомості</w:t>
              <w:tab/>
              <w:t>16</w:t>
            </w:r>
          </w:hyperlink>
        </w:p>
        <w:p>
          <w:pPr>
            <w:pStyle w:val="TOC2"/>
            <w:tabs>
              <w:tab w:val="clear" w:pos="720"/>
              <w:tab w:val="left" w:pos="880" w:leader="none"/>
              <w:tab w:val="right" w:pos="9585" w:leader="dot"/>
            </w:tabs>
            <w:rPr/>
          </w:pPr>
          <w:hyperlink w:anchor="__RefHeading___Toc39882_2810170091_Copy3">
            <w:r>
              <w:rPr>
                <w:rStyle w:val="IndexLink"/>
              </w:rPr>
              <w:t>11.2</w:t>
              <w:tab/>
              <w:t>Завдання на лабораторну роботу</w:t>
              <w:tab/>
              <w:t>17</w:t>
            </w:r>
          </w:hyperlink>
        </w:p>
        <w:p>
          <w:pPr>
            <w:pStyle w:val="TOC2"/>
            <w:tabs>
              <w:tab w:val="clear" w:pos="720"/>
              <w:tab w:val="left" w:pos="880" w:leader="none"/>
              <w:tab w:val="right" w:pos="9585" w:leader="dot"/>
            </w:tabs>
            <w:rPr/>
          </w:pPr>
          <w:hyperlink w:anchor="__RefHeading___Toc39884_2810170091_Copy3">
            <w:r>
              <w:rPr>
                <w:rStyle w:val="IndexLink"/>
              </w:rPr>
              <w:t>11.3</w:t>
              <w:tab/>
              <w:t>Опис способу обробки результатів</w:t>
              <w:tab/>
              <w:t>17</w:t>
            </w:r>
          </w:hyperlink>
        </w:p>
        <w:p>
          <w:pPr>
            <w:pStyle w:val="TOC2"/>
            <w:tabs>
              <w:tab w:val="clear" w:pos="720"/>
              <w:tab w:val="left" w:pos="880" w:leader="none"/>
              <w:tab w:val="right" w:pos="9585" w:leader="dot"/>
            </w:tabs>
            <w:rPr/>
          </w:pPr>
          <w:hyperlink w:anchor="__RefHeading___Toc39886_2810170091_Copy3">
            <w:r>
              <w:rPr>
                <w:rStyle w:val="IndexLink"/>
              </w:rPr>
              <w:t>11.4</w:t>
              <w:tab/>
              <w:t>Опис ходу експерименту</w:t>
              <w:tab/>
              <w:t>18</w:t>
            </w:r>
          </w:hyperlink>
        </w:p>
        <w:p>
          <w:pPr>
            <w:pStyle w:val="TOC2"/>
            <w:tabs>
              <w:tab w:val="clear" w:pos="720"/>
              <w:tab w:val="left" w:pos="880" w:leader="none"/>
              <w:tab w:val="right" w:pos="9585" w:leader="dot"/>
            </w:tabs>
            <w:rPr/>
          </w:pPr>
          <w:hyperlink w:anchor="__RefHeading___Toc39888_2810170091_Copy3">
            <w:r>
              <w:rPr>
                <w:rStyle w:val="IndexLink"/>
              </w:rPr>
              <w:t>11.5</w:t>
              <w:tab/>
              <w:t>Варіанти завдань</w:t>
              <w:tab/>
              <w:t>22</w:t>
            </w:r>
          </w:hyperlink>
        </w:p>
        <w:p>
          <w:pPr>
            <w:pStyle w:val="TOC2"/>
            <w:tabs>
              <w:tab w:val="clear" w:pos="720"/>
              <w:tab w:val="left" w:pos="880" w:leader="none"/>
              <w:tab w:val="right" w:pos="9585" w:leader="dot"/>
            </w:tabs>
            <w:rPr/>
          </w:pPr>
          <w:hyperlink w:anchor="__RefHeading___Toc36915_2810170091_Copy3">
            <w:r>
              <w:rPr>
                <w:rStyle w:val="IndexLink"/>
              </w:rPr>
              <w:t>11.6</w:t>
              <w:tab/>
              <w:t>Рекомендації щодо оформлення звіту з роботи</w:t>
              <w:tab/>
              <w:t>22</w:t>
            </w:r>
          </w:hyperlink>
        </w:p>
        <w:p>
          <w:pPr>
            <w:pStyle w:val="TOC2"/>
            <w:tabs>
              <w:tab w:val="clear" w:pos="720"/>
              <w:tab w:val="left" w:pos="880" w:leader="none"/>
              <w:tab w:val="right" w:pos="9585" w:leader="dot"/>
            </w:tabs>
            <w:rPr/>
          </w:pPr>
          <w:hyperlink w:anchor="__RefHeading___Toc39890_2810170091_Copy3">
            <w:r>
              <w:rPr>
                <w:rStyle w:val="IndexLink"/>
              </w:rPr>
              <w:t>11.7</w:t>
              <w:tab/>
              <w:t>Контрольні запитання</w:t>
              <w:tab/>
              <w:t>23</w:t>
            </w:r>
          </w:hyperlink>
        </w:p>
        <w:p>
          <w:pPr>
            <w:pStyle w:val="TOC2"/>
            <w:tabs>
              <w:tab w:val="clear" w:pos="720"/>
              <w:tab w:val="left" w:pos="880" w:leader="none"/>
              <w:tab w:val="right" w:pos="9585" w:leader="dot"/>
            </w:tabs>
            <w:rPr/>
          </w:pPr>
          <w:hyperlink w:anchor="__RefHeading___Toc39892_2810170091_Copy3">
            <w:r>
              <w:rPr>
                <w:rStyle w:val="IndexLink"/>
              </w:rPr>
              <w:t>11.8</w:t>
              <w:tab/>
              <w:t>Література</w:t>
              <w:tab/>
              <w:t>23</w:t>
            </w:r>
          </w:hyperlink>
        </w:p>
        <w:p>
          <w:pPr>
            <w:pStyle w:val="TOC1"/>
            <w:tabs>
              <w:tab w:val="clear" w:pos="720"/>
              <w:tab w:val="left" w:pos="440" w:leader="none"/>
              <w:tab w:val="right" w:pos="9585" w:leader="dot"/>
            </w:tabs>
            <w:rPr/>
          </w:pPr>
          <w:hyperlink w:anchor="__RefHeading___Toc40599_843997305">
            <w:r>
              <w:rPr>
                <w:rStyle w:val="IndexLink"/>
              </w:rPr>
              <w:tab/>
              <w:t>ЛАБОРАТОРНА РОБОТА № 12 КРИПТОГРАФІЧНІ ХЕШ-ФУНКЦІЇ. АЛГОРИТМ MD5. СІМЕЙСТВО АЛГОРИТМІВ RIPEMD.</w:t>
              <w:tab/>
              <w:t>24</w:t>
            </w:r>
          </w:hyperlink>
        </w:p>
        <w:p>
          <w:pPr>
            <w:pStyle w:val="TOC2"/>
            <w:tabs>
              <w:tab w:val="clear" w:pos="720"/>
              <w:tab w:val="left" w:pos="880" w:leader="none"/>
              <w:tab w:val="right" w:pos="9585" w:leader="dot"/>
            </w:tabs>
            <w:rPr/>
          </w:pPr>
          <w:hyperlink w:anchor="__RefHeading___Toc39880_2810170091_Copy4">
            <w:r>
              <w:rPr>
                <w:rStyle w:val="IndexLink"/>
              </w:rPr>
              <w:t>12.1</w:t>
              <w:tab/>
              <w:t>Теоретичні відомості</w:t>
              <w:tab/>
              <w:t>24</w:t>
            </w:r>
          </w:hyperlink>
        </w:p>
        <w:p>
          <w:pPr>
            <w:pStyle w:val="TOC2"/>
            <w:tabs>
              <w:tab w:val="clear" w:pos="720"/>
              <w:tab w:val="left" w:pos="880" w:leader="none"/>
              <w:tab w:val="right" w:pos="9585" w:leader="dot"/>
            </w:tabs>
            <w:rPr/>
          </w:pPr>
          <w:hyperlink w:anchor="__RefHeading___Toc39882_2810170091_Copy4">
            <w:r>
              <w:rPr>
                <w:rStyle w:val="IndexLink"/>
              </w:rPr>
              <w:t>12.2</w:t>
              <w:tab/>
              <w:t>Завдання на лабораторну роботу</w:t>
              <w:tab/>
              <w:t>25</w:t>
            </w:r>
          </w:hyperlink>
        </w:p>
        <w:p>
          <w:pPr>
            <w:pStyle w:val="TOC2"/>
            <w:tabs>
              <w:tab w:val="clear" w:pos="720"/>
              <w:tab w:val="left" w:pos="880" w:leader="none"/>
              <w:tab w:val="right" w:pos="9585" w:leader="dot"/>
            </w:tabs>
            <w:rPr/>
          </w:pPr>
          <w:hyperlink w:anchor="__RefHeading___Toc39884_2810170091_Copy4">
            <w:r>
              <w:rPr>
                <w:rStyle w:val="IndexLink"/>
              </w:rPr>
              <w:t>12.3</w:t>
              <w:tab/>
              <w:t>Опис способу обробки результатів</w:t>
              <w:tab/>
              <w:t>25</w:t>
            </w:r>
          </w:hyperlink>
        </w:p>
        <w:p>
          <w:pPr>
            <w:pStyle w:val="TOC2"/>
            <w:tabs>
              <w:tab w:val="clear" w:pos="720"/>
              <w:tab w:val="left" w:pos="880" w:leader="none"/>
              <w:tab w:val="right" w:pos="9585" w:leader="dot"/>
            </w:tabs>
            <w:rPr/>
          </w:pPr>
          <w:hyperlink w:anchor="__RefHeading___Toc39886_2810170091_Copy4">
            <w:r>
              <w:rPr>
                <w:rStyle w:val="IndexLink"/>
              </w:rPr>
              <w:t>12.4</w:t>
              <w:tab/>
              <w:t>Опис ходу експерименту</w:t>
              <w:tab/>
              <w:t>27</w:t>
            </w:r>
          </w:hyperlink>
        </w:p>
        <w:p>
          <w:pPr>
            <w:pStyle w:val="TOC2"/>
            <w:tabs>
              <w:tab w:val="clear" w:pos="720"/>
              <w:tab w:val="left" w:pos="880" w:leader="none"/>
              <w:tab w:val="right" w:pos="9585" w:leader="dot"/>
            </w:tabs>
            <w:rPr/>
          </w:pPr>
          <w:hyperlink w:anchor="__RefHeading___Toc39888_2810170091_Copy1">
            <w:r>
              <w:rPr>
                <w:rStyle w:val="IndexLink"/>
              </w:rPr>
              <w:t>12.5</w:t>
              <w:tab/>
              <w:t>Варіанти завдань</w:t>
              <w:tab/>
              <w:t>30</w:t>
            </w:r>
          </w:hyperlink>
        </w:p>
        <w:p>
          <w:pPr>
            <w:pStyle w:val="TOC2"/>
            <w:tabs>
              <w:tab w:val="clear" w:pos="720"/>
              <w:tab w:val="left" w:pos="880" w:leader="none"/>
              <w:tab w:val="right" w:pos="9585" w:leader="dot"/>
            </w:tabs>
            <w:rPr/>
          </w:pPr>
          <w:hyperlink w:anchor="__RefHeading___Toc36915_2810170091_Copy4">
            <w:r>
              <w:rPr>
                <w:rStyle w:val="IndexLink"/>
              </w:rPr>
              <w:t>12.6</w:t>
              <w:tab/>
              <w:t>Рекомендації щодо оформлення звіту з роботи</w:t>
              <w:tab/>
              <w:t>31</w:t>
            </w:r>
          </w:hyperlink>
        </w:p>
        <w:p>
          <w:pPr>
            <w:pStyle w:val="TOC2"/>
            <w:tabs>
              <w:tab w:val="clear" w:pos="720"/>
              <w:tab w:val="left" w:pos="880" w:leader="none"/>
              <w:tab w:val="right" w:pos="9585" w:leader="dot"/>
            </w:tabs>
            <w:rPr/>
          </w:pPr>
          <w:hyperlink w:anchor="__RefHeading___Toc39890_2810170091_Copy4">
            <w:r>
              <w:rPr>
                <w:rStyle w:val="IndexLink"/>
              </w:rPr>
              <w:t>12.7</w:t>
              <w:tab/>
              <w:t>Контрольні запитання</w:t>
              <w:tab/>
              <w:t>31</w:t>
            </w:r>
          </w:hyperlink>
        </w:p>
        <w:p>
          <w:pPr>
            <w:pStyle w:val="TOC2"/>
            <w:tabs>
              <w:tab w:val="clear" w:pos="720"/>
              <w:tab w:val="left" w:pos="880" w:leader="none"/>
              <w:tab w:val="right" w:pos="9585" w:leader="dot"/>
            </w:tabs>
            <w:rPr/>
          </w:pPr>
          <w:hyperlink w:anchor="__RefHeading___Toc39892_2810170091_Copy4">
            <w:r>
              <w:rPr>
                <w:rStyle w:val="IndexLink"/>
              </w:rPr>
              <w:t>12.8</w:t>
              <w:tab/>
              <w:t>Література</w:t>
              <w:tab/>
              <w:t>31</w:t>
            </w:r>
          </w:hyperlink>
        </w:p>
        <w:p>
          <w:pPr>
            <w:pStyle w:val="TOC1"/>
            <w:tabs>
              <w:tab w:val="clear" w:pos="720"/>
              <w:tab w:val="left" w:pos="440" w:leader="none"/>
              <w:tab w:val="right" w:pos="9585" w:leader="dot"/>
            </w:tabs>
            <w:rPr/>
          </w:pPr>
          <w:hyperlink w:anchor="__RefHeading___Toc41689_843997305">
            <w:r>
              <w:rPr>
                <w:rStyle w:val="IndexLink"/>
              </w:rPr>
              <w:tab/>
              <w:t>ЛАБОРАТОРНА РОБОТА №13 ПРАКТИЧНЕ ВИКОРИСТАННЯ ПРОГРАМИ PGP ДЛЯ ШИФРУВАННЯ ДАНИХ.</w:t>
              <w:tab/>
              <w:t>32</w:t>
            </w:r>
          </w:hyperlink>
        </w:p>
        <w:p>
          <w:pPr>
            <w:pStyle w:val="TOC2"/>
            <w:tabs>
              <w:tab w:val="clear" w:pos="720"/>
              <w:tab w:val="left" w:pos="880" w:leader="none"/>
              <w:tab w:val="right" w:pos="9585" w:leader="dot"/>
            </w:tabs>
            <w:rPr/>
          </w:pPr>
          <w:hyperlink w:anchor="__RefHeading___Toc39880_2810170091_Copy6">
            <w:r>
              <w:rPr>
                <w:rStyle w:val="IndexLink"/>
              </w:rPr>
              <w:t>13.1</w:t>
              <w:tab/>
              <w:t>Теоретичні відомості</w:t>
              <w:tab/>
              <w:t>32</w:t>
            </w:r>
          </w:hyperlink>
        </w:p>
        <w:p>
          <w:pPr>
            <w:pStyle w:val="TOC2"/>
            <w:tabs>
              <w:tab w:val="clear" w:pos="720"/>
              <w:tab w:val="left" w:pos="880" w:leader="none"/>
              <w:tab w:val="right" w:pos="9585" w:leader="dot"/>
            </w:tabs>
            <w:rPr/>
          </w:pPr>
          <w:hyperlink w:anchor="__RefHeading___Toc39882_2810170091_Copy6">
            <w:r>
              <w:rPr>
                <w:rStyle w:val="IndexLink"/>
              </w:rPr>
              <w:t>13.2</w:t>
              <w:tab/>
              <w:t>Завдання на лабораторну роботу</w:t>
              <w:tab/>
              <w:t>32</w:t>
            </w:r>
          </w:hyperlink>
        </w:p>
        <w:p>
          <w:pPr>
            <w:pStyle w:val="TOC2"/>
            <w:tabs>
              <w:tab w:val="clear" w:pos="720"/>
              <w:tab w:val="left" w:pos="880" w:leader="none"/>
              <w:tab w:val="right" w:pos="9585" w:leader="dot"/>
            </w:tabs>
            <w:rPr/>
          </w:pPr>
          <w:hyperlink w:anchor="__RefHeading___Toc41691_843997305">
            <w:r>
              <w:rPr>
                <w:rStyle w:val="IndexLink"/>
              </w:rPr>
              <w:t>13.3</w:t>
              <w:tab/>
              <w:t>Опис способу обробки результатів</w:t>
              <w:tab/>
              <w:t>33</w:t>
            </w:r>
          </w:hyperlink>
        </w:p>
        <w:p>
          <w:pPr>
            <w:pStyle w:val="TOC2"/>
            <w:tabs>
              <w:tab w:val="clear" w:pos="720"/>
              <w:tab w:val="left" w:pos="880" w:leader="none"/>
              <w:tab w:val="right" w:pos="9585" w:leader="dot"/>
            </w:tabs>
            <w:rPr/>
          </w:pPr>
          <w:hyperlink w:anchor="__RefHeading___Toc39886_2810170091_Copy6">
            <w:r>
              <w:rPr>
                <w:rStyle w:val="IndexLink"/>
              </w:rPr>
              <w:t>13.4</w:t>
              <w:tab/>
              <w:t>Опис ходу експерименту</w:t>
              <w:tab/>
              <w:t>34</w:t>
            </w:r>
          </w:hyperlink>
        </w:p>
        <w:p>
          <w:pPr>
            <w:pStyle w:val="TOC2"/>
            <w:tabs>
              <w:tab w:val="clear" w:pos="720"/>
              <w:tab w:val="left" w:pos="880" w:leader="none"/>
              <w:tab w:val="right" w:pos="9585" w:leader="dot"/>
            </w:tabs>
            <w:rPr/>
          </w:pPr>
          <w:hyperlink w:anchor="__RefHeading___Toc36915_2810170091_Copy5">
            <w:r>
              <w:rPr>
                <w:rStyle w:val="IndexLink"/>
              </w:rPr>
              <w:t>13.5</w:t>
              <w:tab/>
              <w:t>Рекомендації щодо оформлення звіту з роботи</w:t>
              <w:tab/>
              <w:t>36</w:t>
            </w:r>
          </w:hyperlink>
        </w:p>
        <w:p>
          <w:pPr>
            <w:pStyle w:val="TOC2"/>
            <w:tabs>
              <w:tab w:val="clear" w:pos="720"/>
              <w:tab w:val="left" w:pos="880" w:leader="none"/>
              <w:tab w:val="right" w:pos="9585" w:leader="dot"/>
            </w:tabs>
            <w:rPr/>
          </w:pPr>
          <w:hyperlink w:anchor="__RefHeading___Toc39890_2810170091_Copy6">
            <w:r>
              <w:rPr>
                <w:rStyle w:val="IndexLink"/>
              </w:rPr>
              <w:t>13.6</w:t>
              <w:tab/>
              <w:t>Контрольні запитання</w:t>
              <w:tab/>
              <w:t>36</w:t>
            </w:r>
          </w:hyperlink>
        </w:p>
        <w:p>
          <w:pPr>
            <w:pStyle w:val="TOC2"/>
            <w:tabs>
              <w:tab w:val="clear" w:pos="720"/>
              <w:tab w:val="left" w:pos="880" w:leader="none"/>
              <w:tab w:val="right" w:pos="9585" w:leader="dot"/>
            </w:tabs>
            <w:rPr/>
          </w:pPr>
          <w:hyperlink w:anchor="__RefHeading___Toc39892_2810170091_Copy6">
            <w:r>
              <w:rPr>
                <w:rStyle w:val="IndexLink"/>
              </w:rPr>
              <w:t>13.7</w:t>
              <w:tab/>
              <w:t>Література</w:t>
              <w:tab/>
              <w:t>36</w:t>
            </w:r>
          </w:hyperlink>
        </w:p>
        <w:p>
          <w:pPr>
            <w:pStyle w:val="TOC1"/>
            <w:tabs>
              <w:tab w:val="clear" w:pos="720"/>
              <w:tab w:val="left" w:pos="440" w:leader="none"/>
              <w:tab w:val="right" w:pos="9585" w:leader="dot"/>
            </w:tabs>
            <w:rPr/>
          </w:pPr>
          <w:hyperlink w:anchor="__RefHeading___Toc42489_843997305">
            <w:r>
              <w:rPr>
                <w:rStyle w:val="IndexLink"/>
              </w:rPr>
              <w:tab/>
              <w:t>ЛАБОРАТОРНА РОБОТА №14 КОМБІНОВАНИЙ МЕТОД ШИФРУВАННЯ (ГІБРИДНІ КРИПТОСИСТЕМИ)</w:t>
              <w:tab/>
              <w:t>38</w:t>
            </w:r>
          </w:hyperlink>
        </w:p>
        <w:p>
          <w:pPr>
            <w:pStyle w:val="TOC2"/>
            <w:tabs>
              <w:tab w:val="clear" w:pos="720"/>
              <w:tab w:val="left" w:pos="880" w:leader="none"/>
              <w:tab w:val="right" w:pos="9585" w:leader="dot"/>
            </w:tabs>
            <w:rPr/>
          </w:pPr>
          <w:hyperlink w:anchor="__RefHeading___Toc39880_2810170091_Copy7">
            <w:r>
              <w:rPr>
                <w:rStyle w:val="IndexLink"/>
              </w:rPr>
              <w:t>14.1</w:t>
              <w:tab/>
              <w:t>Теоретичні відомості</w:t>
              <w:tab/>
              <w:t>38</w:t>
            </w:r>
          </w:hyperlink>
        </w:p>
        <w:p>
          <w:pPr>
            <w:pStyle w:val="TOC2"/>
            <w:tabs>
              <w:tab w:val="clear" w:pos="720"/>
              <w:tab w:val="left" w:pos="880" w:leader="none"/>
              <w:tab w:val="right" w:pos="9585" w:leader="dot"/>
            </w:tabs>
            <w:rPr/>
          </w:pPr>
          <w:hyperlink w:anchor="__RefHeading___Toc39882_2810170091_Copy7">
            <w:r>
              <w:rPr>
                <w:rStyle w:val="IndexLink"/>
              </w:rPr>
              <w:t>14.2</w:t>
              <w:tab/>
              <w:t>Завдання на лабораторну роботу</w:t>
              <w:tab/>
              <w:t>39</w:t>
            </w:r>
          </w:hyperlink>
        </w:p>
        <w:p>
          <w:pPr>
            <w:pStyle w:val="TOC2"/>
            <w:tabs>
              <w:tab w:val="clear" w:pos="720"/>
              <w:tab w:val="left" w:pos="880" w:leader="none"/>
              <w:tab w:val="right" w:pos="9585" w:leader="dot"/>
            </w:tabs>
            <w:rPr/>
          </w:pPr>
          <w:hyperlink w:anchor="__RefHeading___Toc39884_2810170091_Copy6">
            <w:r>
              <w:rPr>
                <w:rStyle w:val="IndexLink"/>
              </w:rPr>
              <w:t>14.3</w:t>
              <w:tab/>
              <w:t>Опис способу обробки результатів</w:t>
              <w:tab/>
              <w:t>39</w:t>
            </w:r>
          </w:hyperlink>
        </w:p>
        <w:p>
          <w:pPr>
            <w:pStyle w:val="TOC2"/>
            <w:tabs>
              <w:tab w:val="clear" w:pos="720"/>
              <w:tab w:val="left" w:pos="880" w:leader="none"/>
              <w:tab w:val="right" w:pos="9585" w:leader="dot"/>
            </w:tabs>
            <w:rPr/>
          </w:pPr>
          <w:hyperlink w:anchor="__RefHeading___Toc39886_2810170091_Copy7">
            <w:r>
              <w:rPr>
                <w:rStyle w:val="IndexLink"/>
              </w:rPr>
              <w:t>14.4</w:t>
              <w:tab/>
              <w:t>Опис ходу експерименту</w:t>
              <w:tab/>
              <w:t>40</w:t>
            </w:r>
          </w:hyperlink>
        </w:p>
        <w:p>
          <w:pPr>
            <w:pStyle w:val="TOC2"/>
            <w:tabs>
              <w:tab w:val="clear" w:pos="720"/>
              <w:tab w:val="left" w:pos="880" w:leader="none"/>
              <w:tab w:val="right" w:pos="9585" w:leader="dot"/>
            </w:tabs>
            <w:rPr/>
          </w:pPr>
          <w:hyperlink w:anchor="__RefHeading___Toc36915_2810170091_Copy7">
            <w:r>
              <w:rPr>
                <w:rStyle w:val="IndexLink"/>
              </w:rPr>
              <w:t>14.5</w:t>
              <w:tab/>
              <w:t>Рекомендації щодо оформлення звіту з роботи</w:t>
              <w:tab/>
              <w:t>41</w:t>
            </w:r>
          </w:hyperlink>
        </w:p>
        <w:p>
          <w:pPr>
            <w:pStyle w:val="TOC2"/>
            <w:tabs>
              <w:tab w:val="clear" w:pos="720"/>
              <w:tab w:val="left" w:pos="880" w:leader="none"/>
              <w:tab w:val="right" w:pos="9585" w:leader="dot"/>
            </w:tabs>
            <w:rPr/>
          </w:pPr>
          <w:hyperlink w:anchor="__RefHeading___Toc39890_2810170091_Copy7">
            <w:r>
              <w:rPr>
                <w:rStyle w:val="IndexLink"/>
              </w:rPr>
              <w:t>14.6</w:t>
              <w:tab/>
              <w:t>Контрольні запитання</w:t>
              <w:tab/>
              <w:t>41</w:t>
            </w:r>
          </w:hyperlink>
        </w:p>
        <w:p>
          <w:pPr>
            <w:pStyle w:val="TOC2"/>
            <w:tabs>
              <w:tab w:val="clear" w:pos="720"/>
              <w:tab w:val="left" w:pos="880" w:leader="none"/>
              <w:tab w:val="right" w:pos="9585" w:leader="dot"/>
            </w:tabs>
            <w:rPr/>
          </w:pPr>
          <w:hyperlink w:anchor="__RefHeading___Toc39892_2810170091_Copy7">
            <w:r>
              <w:rPr>
                <w:rStyle w:val="IndexLink"/>
              </w:rPr>
              <w:t>14.7</w:t>
              <w:tab/>
              <w:t>Література</w:t>
              <w:tab/>
              <w:t>41</w:t>
            </w:r>
          </w:hyperlink>
        </w:p>
        <w:p>
          <w:pPr>
            <w:pStyle w:val="TOC1"/>
            <w:tabs>
              <w:tab w:val="clear" w:pos="720"/>
              <w:tab w:val="left" w:pos="440" w:leader="none"/>
              <w:tab w:val="right" w:pos="9585" w:leader="dot"/>
            </w:tabs>
            <w:rPr/>
          </w:pPr>
          <w:hyperlink w:anchor="__RefHeading___Toc43954_843997305">
            <w:r>
              <w:rPr>
                <w:rStyle w:val="IndexLink"/>
              </w:rPr>
              <w:tab/>
              <w:t>ЛАБОРАТОРНА РОБОТА №15 КРИПТОГРАФІЧНІ ПЕРЕТВОРЕННЯ НА ЕЛІПТИЧНИХ КРИВИХ</w:t>
              <w:tab/>
              <w:t>43</w:t>
            </w:r>
          </w:hyperlink>
        </w:p>
        <w:p>
          <w:pPr>
            <w:pStyle w:val="TOC2"/>
            <w:tabs>
              <w:tab w:val="clear" w:pos="720"/>
              <w:tab w:val="left" w:pos="880" w:leader="none"/>
              <w:tab w:val="right" w:pos="9585" w:leader="dot"/>
            </w:tabs>
            <w:rPr/>
          </w:pPr>
          <w:hyperlink w:anchor="__RefHeading___Toc39880_2810170091_Copy8">
            <w:r>
              <w:rPr>
                <w:rStyle w:val="IndexLink"/>
              </w:rPr>
              <w:t>15.1</w:t>
              <w:tab/>
              <w:t>Теоретичні відомості</w:t>
              <w:tab/>
              <w:t>43</w:t>
            </w:r>
          </w:hyperlink>
        </w:p>
        <w:p>
          <w:pPr>
            <w:pStyle w:val="TOC2"/>
            <w:tabs>
              <w:tab w:val="clear" w:pos="720"/>
              <w:tab w:val="left" w:pos="880" w:leader="none"/>
              <w:tab w:val="right" w:pos="9585" w:leader="dot"/>
            </w:tabs>
            <w:rPr/>
          </w:pPr>
          <w:hyperlink w:anchor="__RefHeading___Toc39882_2810170091_Copy8">
            <w:r>
              <w:rPr>
                <w:rStyle w:val="IndexLink"/>
              </w:rPr>
              <w:t>15.2</w:t>
              <w:tab/>
              <w:t>Завдання на лабораторну роботу</w:t>
              <w:tab/>
              <w:t>45</w:t>
            </w:r>
          </w:hyperlink>
        </w:p>
        <w:p>
          <w:pPr>
            <w:pStyle w:val="TOC2"/>
            <w:tabs>
              <w:tab w:val="clear" w:pos="720"/>
              <w:tab w:val="left" w:pos="880" w:leader="none"/>
              <w:tab w:val="right" w:pos="9585" w:leader="dot"/>
            </w:tabs>
            <w:rPr/>
          </w:pPr>
          <w:hyperlink w:anchor="__RefHeading___Toc39884_2810170091_Copy7">
            <w:r>
              <w:rPr>
                <w:rStyle w:val="IndexLink"/>
              </w:rPr>
              <w:t>15.3</w:t>
              <w:tab/>
              <w:t>Опис способу обробки результатів</w:t>
              <w:tab/>
              <w:t>45</w:t>
            </w:r>
          </w:hyperlink>
        </w:p>
        <w:p>
          <w:pPr>
            <w:pStyle w:val="TOC2"/>
            <w:tabs>
              <w:tab w:val="clear" w:pos="720"/>
              <w:tab w:val="left" w:pos="880" w:leader="none"/>
              <w:tab w:val="right" w:pos="9585" w:leader="dot"/>
            </w:tabs>
            <w:rPr/>
          </w:pPr>
          <w:hyperlink w:anchor="__RefHeading___Toc39886_2810170091_Copy8">
            <w:r>
              <w:rPr>
                <w:rStyle w:val="IndexLink"/>
              </w:rPr>
              <w:t>15.4</w:t>
              <w:tab/>
              <w:t>Опис ходу експерименту</w:t>
              <w:tab/>
              <w:t>46</w:t>
            </w:r>
          </w:hyperlink>
        </w:p>
        <w:p>
          <w:pPr>
            <w:pStyle w:val="TOC2"/>
            <w:tabs>
              <w:tab w:val="clear" w:pos="720"/>
              <w:tab w:val="left" w:pos="880" w:leader="none"/>
              <w:tab w:val="right" w:pos="9585" w:leader="dot"/>
            </w:tabs>
            <w:rPr/>
          </w:pPr>
          <w:hyperlink w:anchor="__RefHeading___Toc36915_2810170091_Copy8">
            <w:r>
              <w:rPr>
                <w:rStyle w:val="IndexLink"/>
              </w:rPr>
              <w:t>15.5</w:t>
              <w:tab/>
              <w:t>Рекомендації щодо оформлення звіту з роботи</w:t>
              <w:tab/>
              <w:t>48</w:t>
            </w:r>
          </w:hyperlink>
        </w:p>
        <w:p>
          <w:pPr>
            <w:pStyle w:val="TOC2"/>
            <w:tabs>
              <w:tab w:val="clear" w:pos="720"/>
              <w:tab w:val="left" w:pos="880" w:leader="none"/>
              <w:tab w:val="right" w:pos="9585" w:leader="dot"/>
            </w:tabs>
            <w:rPr/>
          </w:pPr>
          <w:hyperlink w:anchor="__RefHeading___Toc39890_2810170091_Copy8">
            <w:r>
              <w:rPr>
                <w:rStyle w:val="IndexLink"/>
              </w:rPr>
              <w:t>15.6</w:t>
              <w:tab/>
              <w:t>Контрольні запитання</w:t>
              <w:tab/>
              <w:t>48</w:t>
            </w:r>
          </w:hyperlink>
        </w:p>
        <w:p>
          <w:pPr>
            <w:pStyle w:val="TOC2"/>
            <w:tabs>
              <w:tab w:val="clear" w:pos="720"/>
              <w:tab w:val="left" w:pos="880" w:leader="none"/>
              <w:tab w:val="right" w:pos="9585" w:leader="dot"/>
            </w:tabs>
            <w:rPr/>
          </w:pPr>
          <w:hyperlink w:anchor="__RefHeading___Toc39892_2810170091_Copy8">
            <w:r>
              <w:rPr>
                <w:rStyle w:val="IndexLink"/>
              </w:rPr>
              <w:t>15.7</w:t>
              <w:tab/>
              <w:t>Література</w:t>
              <w:tab/>
              <w:t>49</w:t>
            </w:r>
          </w:hyperlink>
          <w:r>
            <w:rPr>
              <w:rStyle w:val="IndexLink"/>
            </w:rPr>
            <w:fldChar w:fldCharType="end"/>
          </w:r>
        </w:p>
        <w:p>
          <w:pPr>
            <w:sectPr>
              <w:footerReference w:type="even" r:id="rId5"/>
              <w:footerReference w:type="default" r:id="rId6"/>
              <w:footerReference w:type="first" r:id="rId7"/>
              <w:type w:val="nextPage"/>
              <w:pgSz w:w="11906" w:h="16838"/>
              <w:pgMar w:left="1140" w:right="1180" w:gutter="0" w:header="0" w:top="1040" w:footer="0" w:bottom="280"/>
              <w:pgNumType w:fmt="decimal"/>
              <w:formProt w:val="false"/>
              <w:textDirection w:val="lrTb"/>
              <w:docGrid w:type="default" w:linePitch="100" w:charSpace="4096"/>
            </w:sectPr>
          </w:pPr>
        </w:p>
      </w:sdtContent>
    </w:sdt>
    <w:p>
      <w:pPr>
        <w:pStyle w:val="Heading1"/>
        <w:ind w:hanging="0" w:left="400"/>
        <w:rPr/>
      </w:pPr>
      <w:bookmarkStart w:id="3" w:name="__RefHeading___Toc19225_843997305"/>
      <w:bookmarkStart w:id="4" w:name="_30j0zll"/>
      <w:bookmarkEnd w:id="3"/>
      <w:bookmarkEnd w:id="4"/>
      <w:r>
        <w:rPr>
          <w:rFonts w:eastAsia="Times New Roman" w:cs="Times New Roman" w:ascii="Times New Roman" w:hAnsi="Times New Roman"/>
          <w:b/>
          <w:sz w:val="32"/>
          <w:szCs w:val="32"/>
        </w:rPr>
        <w:t xml:space="preserve">ЛАБОРАТОРНА РОБОТА № 8 </w:t>
      </w:r>
      <w:r>
        <w:rPr>
          <w:rFonts w:eastAsia="Times New Roman" w:cs="Times New Roman" w:ascii="Times New Roman" w:hAnsi="Times New Roman"/>
          <w:b/>
          <w:sz w:val="28"/>
          <w:szCs w:val="28"/>
        </w:rPr>
        <w:t>ШИФРУВАННЯ З ВІДКРИТИМ КЛЮЧЕМ. АЛГОРИТМ RSA.</w:t>
      </w:r>
    </w:p>
    <w:p>
      <w:pPr>
        <w:pStyle w:val="Heading1"/>
        <w:ind w:hanging="0" w:left="400"/>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4"/>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b/>
          <w:sz w:val="28"/>
          <w:szCs w:val="28"/>
        </w:rPr>
        <w:t xml:space="preserve">Мета роботи: </w:t>
      </w:r>
      <w:r>
        <w:rPr>
          <w:rFonts w:eastAsia="Times New Roman" w:cs="Times New Roman" w:ascii="Times New Roman" w:hAnsi="Times New Roman"/>
          <w:sz w:val="28"/>
          <w:szCs w:val="28"/>
        </w:rPr>
        <w:t>Вивчити принцип роботи асиметричних алгоритмів шифрування на прикладі алгоритму RSA</w:t>
      </w:r>
    </w:p>
    <w:p>
      <w:pPr>
        <w:pStyle w:val="Heading1"/>
        <w:ind w:hanging="0" w:left="400"/>
        <w:rPr/>
      </w:pPr>
      <w:r>
        <w:rPr/>
      </w:r>
    </w:p>
    <w:p>
      <w:pPr>
        <w:pStyle w:val="Heading2"/>
        <w:numPr>
          <w:ilvl w:val="1"/>
          <w:numId w:val="3"/>
        </w:numPr>
        <w:rPr/>
      </w:pPr>
      <w:hyperlink w:anchor="__RefHeading___Toc36905_2810170091">
        <w:bookmarkStart w:id="5" w:name="__RefHeading___Toc39880_2810170091_Copy5"/>
        <w:bookmarkEnd w:id="5"/>
        <w:r>
          <w:rPr>
            <w:rStyle w:val="Style"/>
          </w:rPr>
          <w:t>Теоретичні відомості</w:t>
        </w:r>
      </w:hyperlink>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Головна проблема використання одноключових (симетричних) криптосистем полягає в розподілі ключів. Для того, щоб був можливий обмін інформацією між двома сторонами, ключ повинен бути згенерований однією з них, а потім в конфіденційному порядку переданий іншій. Особливої ​​гостроти ця проблема набула в наші дні, коли криптографія стала загальнодоступною, внаслідок чого кількість користувачів великих криптосистем може обчислюватися сотнями і тисячами.</w:t>
      </w:r>
    </w:p>
    <w:p>
      <w:pPr>
        <w:pStyle w:val="normal5"/>
        <w:spacing w:lineRule="auto" w:line="360"/>
        <w:ind w:firstLine="708"/>
        <w:jc w:val="both"/>
        <w:rPr/>
      </w:pPr>
      <w:r>
        <w:rPr>
          <w:rFonts w:eastAsia="Times New Roman" w:cs="Times New Roman" w:ascii="Times New Roman" w:hAnsi="Times New Roman"/>
          <w:sz w:val="24"/>
          <w:szCs w:val="24"/>
        </w:rPr>
        <w:t xml:space="preserve">Початок асиметричним шифрів було покладено в роботі «Нові напрямки в сучасній криптографії» Уитфілда Діффі і Мартіна Хеллмана, опублікованій в 1976 році. Перебуваючи під впливом роботи Ральфа Меркле (Ralph Merkle) про поширення відкритого ключа, вони запропонували метод отримання секретних ключів для симетричного шифрування, використовуючи відкритий канал. У 2002 році Хеллман запропонував називати даний </w:t>
      </w:r>
      <w:r>
        <w:fldChar w:fldCharType="begin"/>
      </w:r>
      <w:r>
        <w:rPr>
          <w:rStyle w:val="Style"/>
          <w:sz w:val="24"/>
          <w:szCs w:val="24"/>
          <w:rFonts w:eastAsia="Times New Roman" w:cs="Times New Roman" w:ascii="Times New Roman" w:hAnsi="Times New Roman"/>
        </w:rPr>
        <w:instrText xml:space="preserve"> HYPERLINK "https://sites.google.com/site/anisimovkhv/learning/kripto/lecture/tema10" \l "alg_DH"</w:instrText>
      </w:r>
      <w:r>
        <w:rPr>
          <w:rStyle w:val="Style"/>
          <w:sz w:val="24"/>
          <w:szCs w:val="24"/>
          <w:rFonts w:eastAsia="Times New Roman" w:cs="Times New Roman" w:ascii="Times New Roman" w:hAnsi="Times New Roman"/>
        </w:rPr>
        <w:fldChar w:fldCharType="separate"/>
      </w:r>
      <w:r>
        <w:rPr>
          <w:rStyle w:val="Style"/>
          <w:rFonts w:eastAsia="Times New Roman" w:cs="Times New Roman" w:ascii="Times New Roman" w:hAnsi="Times New Roman"/>
          <w:sz w:val="24"/>
          <w:szCs w:val="24"/>
        </w:rPr>
        <w:t>алгоритм «Діффі - Хеллмана - Меркле»</w:t>
      </w:r>
      <w:r>
        <w:rPr>
          <w:rStyle w:val="Style"/>
          <w:sz w:val="24"/>
          <w:szCs w:val="24"/>
          <w:rFonts w:eastAsia="Times New Roman" w:cs="Times New Roman" w:ascii="Times New Roman" w:hAnsi="Times New Roman"/>
        </w:rPr>
        <w:fldChar w:fldCharType="end"/>
      </w:r>
      <w:r>
        <w:rPr>
          <w:rFonts w:eastAsia="Times New Roman" w:cs="Times New Roman" w:ascii="Times New Roman" w:hAnsi="Times New Roman"/>
          <w:sz w:val="24"/>
          <w:szCs w:val="24"/>
        </w:rPr>
        <w:t>, Визнаючи внесок Меркле в винахід криптографії з відкритим ключем. Проте робота Діффі-Хеллмана створила великий теоретичний доробок для відкритої криптографії, першою реальною криптосистемою з відкритим ключем вважають алгоритм RSA (названий по імені авторів - Рон Ривест (Ronald Linn Rivest), Аді Шамір ( Adi Shamir) і Леонард Адлеман (Leonard Adleman) з Массачусетського Технологічного Інституту (MIT)).</w:t>
      </w:r>
      <w:bookmarkStart w:id="6" w:name="kix.exyc568zxhfk"/>
    </w:p>
    <w:p>
      <w:pPr>
        <w:pStyle w:val="normal5"/>
        <w:spacing w:lineRule="auto" w:line="360"/>
        <w:ind w:firstLine="708"/>
        <w:jc w:val="both"/>
        <w:rPr>
          <w:rFonts w:ascii="Times New Roman" w:hAnsi="Times New Roman"/>
          <w:sz w:val="24"/>
          <w:szCs w:val="24"/>
        </w:rPr>
      </w:pPr>
      <w:bookmarkEnd w:id="6"/>
      <w:r>
        <w:rPr>
          <w:rFonts w:eastAsia="Times New Roman" w:cs="Times New Roman" w:ascii="Times New Roman" w:hAnsi="Times New Roman"/>
          <w:sz w:val="24"/>
          <w:szCs w:val="24"/>
        </w:rPr>
        <w:t>Суть шифрування з відкритим ключем полягає в тому, що для шифрування даних використовується один ключ, а для розшифрування інший (тому такі системи часто називають асиметричними).</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Основна передумова, яка привела до появи шифрування з відкритим ключем, полягало в тому, що відправник повідомлення (той, хто зашифровує повідомлення), не обов'язково повинен бути здатний його розшифровувати. Тобто навіть маючи вихідне повідомлення, ключ, за допомогою якого воно шифрувати, і знаючи алгоритм шифрування, він не може розшифрувати закриті повідомлення без знання ключа розшифрування.</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Перший ключ, яким шифрується вихідне повідомлення, називається відкритим і може бути опублікований для використання всіма користувачами системи. Розшифрування за допомогою цього ключа неможливо. Другий ключ, за допомогою якого дешифрується повідомлення, називається секретним (закритим) і повинен бути відомий тільки законному одержувачу закритого повідомлення.</w:t>
      </w:r>
    </w:p>
    <w:p>
      <w:pPr>
        <w:pStyle w:val="Heading2"/>
        <w:numPr>
          <w:ilvl w:val="1"/>
          <w:numId w:val="3"/>
        </w:numPr>
        <w:rPr/>
      </w:pPr>
      <w:hyperlink w:anchor="__RefHeading___Toc36907_2810170091">
        <w:bookmarkStart w:id="7" w:name="__RefHeading___Toc39882_2810170091_Copy5"/>
        <w:bookmarkEnd w:id="7"/>
        <w:r>
          <w:rPr>
            <w:rStyle w:val="Style"/>
          </w:rPr>
          <w:t>Завдання на лабораторну роботу</w:t>
        </w:r>
      </w:hyperlink>
    </w:p>
    <w:p>
      <w:pPr>
        <w:pStyle w:val="normal5"/>
        <w:spacing w:lineRule="auto" w:line="240"/>
        <w:jc w:val="both"/>
        <w:rPr>
          <w:rFonts w:ascii="Times New Roman" w:hAnsi="Times New Roman"/>
          <w:sz w:val="24"/>
          <w:szCs w:val="24"/>
        </w:rPr>
      </w:pPr>
      <w:r>
        <w:rPr>
          <w:rFonts w:eastAsia="Times New Roman" w:cs="Times New Roman" w:ascii="Times New Roman" w:hAnsi="Times New Roman"/>
          <w:sz w:val="24"/>
          <w:szCs w:val="24"/>
        </w:rPr>
        <w:tab/>
        <w:t>Реалізувати шифрування та дешифрування тексту довільної довжини за допомогою асиметричного алгоритму RSA без використання зовнішніх бібліотек. Програма має включати:</w:t>
      </w:r>
    </w:p>
    <w:p>
      <w:pPr>
        <w:pStyle w:val="normal5"/>
        <w:numPr>
          <w:ilvl w:val="0"/>
          <w:numId w:val="6"/>
        </w:numPr>
        <w:spacing w:lineRule="auto" w:line="240"/>
        <w:jc w:val="both"/>
        <w:rPr>
          <w:rFonts w:ascii="Times New Roman" w:hAnsi="Times New Roman"/>
          <w:sz w:val="24"/>
          <w:szCs w:val="24"/>
        </w:rPr>
      </w:pPr>
      <w:r>
        <w:rPr>
          <w:rFonts w:eastAsia="Times New Roman" w:cs="Times New Roman" w:ascii="Times New Roman" w:hAnsi="Times New Roman"/>
          <w:sz w:val="24"/>
          <w:szCs w:val="24"/>
        </w:rPr>
        <w:t>Генератор простих чисел (p i q);</w:t>
      </w:r>
    </w:p>
    <w:p>
      <w:pPr>
        <w:pStyle w:val="normal5"/>
        <w:numPr>
          <w:ilvl w:val="0"/>
          <w:numId w:val="6"/>
        </w:numPr>
        <w:spacing w:lineRule="auto" w:line="240"/>
        <w:jc w:val="both"/>
        <w:rPr>
          <w:rFonts w:ascii="Times New Roman" w:hAnsi="Times New Roman"/>
          <w:sz w:val="24"/>
          <w:szCs w:val="24"/>
        </w:rPr>
      </w:pPr>
      <w:r>
        <w:rPr>
          <w:rFonts w:eastAsia="Times New Roman" w:cs="Times New Roman" w:ascii="Times New Roman" w:hAnsi="Times New Roman"/>
          <w:sz w:val="24"/>
          <w:szCs w:val="24"/>
        </w:rPr>
        <w:t>Функцію знаходження оберненого елементу по модулю за допомогою розширеного алгоритму Евкліда.</w:t>
      </w:r>
    </w:p>
    <w:p>
      <w:pPr>
        <w:pStyle w:val="Heading2"/>
        <w:numPr>
          <w:ilvl w:val="1"/>
          <w:numId w:val="3"/>
        </w:numPr>
        <w:rPr/>
      </w:pPr>
      <w:hyperlink w:anchor="__RefHeading___Toc36909_2810170091">
        <w:bookmarkStart w:id="8" w:name="__RefHeading___Toc39884_2810170091_Copy5"/>
        <w:bookmarkEnd w:id="8"/>
        <w:r>
          <w:rPr>
            <w:rStyle w:val="Style"/>
          </w:rPr>
          <w:t>Опис способу обробки результатів</w:t>
        </w:r>
      </w:hyperlink>
    </w:p>
    <w:p>
      <w:pPr>
        <w:pStyle w:val="normal5"/>
        <w:spacing w:lineRule="auto" w:line="360"/>
        <w:ind w:firstLine="708"/>
        <w:jc w:val="both"/>
        <w:rPr>
          <w:rFonts w:ascii="Times New Roman" w:hAnsi="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sz w:val="24"/>
          <w:szCs w:val="24"/>
        </w:rPr>
        <w:t>Алгоритми шифрування з відкритим ключем використовують так звані незворотні або односторонні функції. Ці функції мають наступну властивість: при заданому значенні аргументу х відносно просто обчислити значення функції (x), однак, якщо відомо значення функції y = f (x), то немає простого шляху для обчислення значення аргументу x. Наприклад, функція SIN. Знаючи x, легко знайти значення SIN (x) (наприклад, x =</w:t>
      </w:r>
      <w:r>
        <w:rPr>
          <w:rFonts w:eastAsia="Symbol" w:cs="Symbol" w:ascii="Times New Roman" w:hAnsi="Times New Roman"/>
          <w:b w:val="false"/>
          <w:bCs w:val="false"/>
          <w:i w:val="false"/>
          <w:iCs w:val="false"/>
          <w:sz w:val="24"/>
          <w:szCs w:val="24"/>
        </w:rPr>
        <w:t>π</w:t>
      </w:r>
      <w:r>
        <w:rPr>
          <w:rFonts w:eastAsia="Times New Roman" w:cs="Times New Roman" w:ascii="Times New Roman" w:hAnsi="Times New Roman"/>
          <w:b w:val="false"/>
          <w:bCs w:val="false"/>
          <w:i w:val="false"/>
          <w:iCs w:val="false"/>
          <w:sz w:val="24"/>
          <w:szCs w:val="24"/>
        </w:rPr>
        <w:t>, Тоді SIN (</w:t>
      </w:r>
      <w:r>
        <w:rPr>
          <w:rFonts w:eastAsia="Symbol" w:cs="Symbol" w:ascii="Times New Roman" w:hAnsi="Times New Roman"/>
          <w:b w:val="false"/>
          <w:bCs w:val="false"/>
          <w:i w:val="false"/>
          <w:iCs w:val="false"/>
          <w:sz w:val="24"/>
          <w:szCs w:val="24"/>
        </w:rPr>
        <w:t>π</w:t>
      </w:r>
      <w:r>
        <w:rPr>
          <w:rFonts w:eastAsia="Times New Roman" w:cs="Times New Roman" w:ascii="Times New Roman" w:hAnsi="Times New Roman"/>
          <w:b w:val="false"/>
          <w:bCs w:val="false"/>
          <w:i w:val="false"/>
          <w:iCs w:val="false"/>
          <w:sz w:val="24"/>
          <w:szCs w:val="24"/>
        </w:rPr>
        <w:t>) = 0). Однак, якщо SIN (x) = 0, однозначно визначити х не можна, тому що в цьому випадку х може бути будь-яким числом, що визначається за формулою i *</w:t>
      </w:r>
      <w:r>
        <w:rPr>
          <w:rFonts w:eastAsia="Symbol" w:cs="Symbol" w:ascii="Times New Roman" w:hAnsi="Times New Roman"/>
          <w:b w:val="false"/>
          <w:bCs w:val="false"/>
          <w:i w:val="false"/>
          <w:iCs w:val="false"/>
          <w:sz w:val="24"/>
          <w:szCs w:val="24"/>
        </w:rPr>
        <w:t>π</w:t>
      </w:r>
      <w:r>
        <w:rPr>
          <w:rFonts w:eastAsia="Times New Roman" w:cs="Times New Roman" w:ascii="Times New Roman" w:hAnsi="Times New Roman"/>
          <w:b w:val="false"/>
          <w:bCs w:val="false"/>
          <w:i w:val="false"/>
          <w:iCs w:val="false"/>
          <w:sz w:val="24"/>
          <w:szCs w:val="24"/>
        </w:rPr>
        <w:t>, Де i - ціле число.</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Однак не всяка необоротна функція годиться для використання в реальних криптосистемах. У їх числі і функція SIN. Слід також зазначити, що в самому визначенні необоротності функції присутня невизначеність. Під необоротністю розуміється не теоретична необоротність, а практична неможливість обчислити зворотне значення, використовуючи сучасні обчислювальні засоби за доступний для огляду інтервал часу.</w:t>
      </w:r>
      <w:bookmarkStart w:id="9" w:name="kix.ve2qgtk38o52"/>
    </w:p>
    <w:p>
      <w:pPr>
        <w:pStyle w:val="normal5"/>
        <w:spacing w:lineRule="auto" w:line="360"/>
        <w:ind w:firstLine="708"/>
        <w:jc w:val="both"/>
        <w:rPr>
          <w:rFonts w:ascii="Times New Roman" w:hAnsi="Times New Roman"/>
          <w:b w:val="false"/>
          <w:bCs w:val="false"/>
          <w:i w:val="false"/>
          <w:i w:val="false"/>
          <w:iCs w:val="false"/>
          <w:sz w:val="24"/>
          <w:szCs w:val="24"/>
        </w:rPr>
      </w:pPr>
      <w:bookmarkEnd w:id="9"/>
      <w:r>
        <w:rPr>
          <w:rFonts w:eastAsia="Times New Roman" w:cs="Times New Roman" w:ascii="Times New Roman" w:hAnsi="Times New Roman"/>
          <w:b w:val="false"/>
          <w:bCs w:val="false"/>
          <w:i w:val="false"/>
          <w:iCs w:val="false"/>
          <w:sz w:val="24"/>
          <w:szCs w:val="24"/>
        </w:rPr>
        <w:t>Тому щоб гарантувати надійний захист інформації, до криптосистем з відкритим ключем пред'являються два важливих і очевидних вимоги.</w:t>
      </w:r>
    </w:p>
    <w:p>
      <w:pPr>
        <w:pStyle w:val="normal5"/>
        <w:spacing w:lineRule="auto" w:line="360"/>
        <w:ind w:firstLine="708"/>
        <w:jc w:val="both"/>
        <w:rPr>
          <w:rFonts w:ascii="Times New Roman" w:hAnsi="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sz w:val="24"/>
          <w:szCs w:val="24"/>
        </w:rPr>
        <w:t>1. Перетворення вихідного тексту повинно бути умовно необоротним і виключати її відновлення на основі відкритого ключа.</w:t>
      </w:r>
    </w:p>
    <w:p>
      <w:pPr>
        <w:pStyle w:val="normal5"/>
        <w:spacing w:lineRule="auto" w:line="360"/>
        <w:ind w:firstLine="708"/>
        <w:jc w:val="both"/>
        <w:rPr>
          <w:rFonts w:ascii="Times New Roman" w:hAnsi="Times New Roman"/>
          <w:b w:val="false"/>
          <w:bCs w:val="false"/>
          <w:i w:val="false"/>
          <w:i w:val="false"/>
          <w:iCs w:val="false"/>
          <w:sz w:val="24"/>
          <w:szCs w:val="24"/>
        </w:rPr>
      </w:pPr>
      <w:r>
        <w:rPr>
          <w:rFonts w:eastAsia="Times New Roman" w:cs="Times New Roman" w:ascii="Times New Roman" w:hAnsi="Times New Roman"/>
          <w:b w:val="false"/>
          <w:bCs w:val="false"/>
          <w:i w:val="false"/>
          <w:iCs w:val="false"/>
          <w:sz w:val="24"/>
          <w:szCs w:val="24"/>
        </w:rPr>
        <w:t>2. Визначення закритого ключа на основі відкритого також повинно бути неможливим на сучасному технологічному рівні.</w:t>
      </w:r>
      <w:bookmarkStart w:id="10" w:name="kix.i7p6cbx6x3el"/>
    </w:p>
    <w:p>
      <w:pPr>
        <w:pStyle w:val="normal5"/>
        <w:spacing w:lineRule="auto" w:line="360"/>
        <w:jc w:val="both"/>
        <w:rPr>
          <w:rFonts w:ascii="Times New Roman" w:hAnsi="Times New Roman"/>
          <w:sz w:val="24"/>
          <w:szCs w:val="24"/>
        </w:rPr>
      </w:pPr>
      <w:bookmarkEnd w:id="10"/>
      <w:r>
        <w:rPr>
          <w:rFonts w:eastAsia="Times New Roman" w:cs="Times New Roman" w:ascii="Times New Roman" w:hAnsi="Times New Roman"/>
          <w:sz w:val="24"/>
          <w:szCs w:val="24"/>
        </w:rPr>
        <w:t>Усі пропоновані сьогодні криптосистеми з відкритим ключем спираються на один з наступних типів односторонніх перетворень.</w:t>
      </w:r>
    </w:p>
    <w:p>
      <w:pPr>
        <w:pStyle w:val="normal5"/>
        <w:numPr>
          <w:ilvl w:val="0"/>
          <w:numId w:val="5"/>
        </w:numPr>
        <w:spacing w:lineRule="auto" w:line="360"/>
        <w:ind w:hanging="360" w:left="720"/>
        <w:jc w:val="both"/>
        <w:rPr/>
      </w:pPr>
      <w:r>
        <w:fldChar w:fldCharType="begin"/>
      </w:r>
      <w:r>
        <w:rPr>
          <w:rStyle w:val="Style"/>
          <w:sz w:val="24"/>
          <w:szCs w:val="24"/>
          <w:rFonts w:eastAsia="Times New Roman" w:cs="Times New Roman" w:ascii="Times New Roman" w:hAnsi="Times New Roman"/>
        </w:rPr>
        <w:instrText xml:space="preserve"> HYPERLINK "https://sites.google.com/site/anisimovkhv/publication/umr/kriptografia/lr5" \l "p82"</w:instrText>
      </w:r>
      <w:r>
        <w:rPr>
          <w:rStyle w:val="Style"/>
          <w:sz w:val="24"/>
          <w:szCs w:val="24"/>
          <w:rFonts w:eastAsia="Times New Roman" w:cs="Times New Roman" w:ascii="Times New Roman" w:hAnsi="Times New Roman"/>
        </w:rPr>
        <w:fldChar w:fldCharType="separate"/>
      </w:r>
      <w:r>
        <w:rPr>
          <w:rStyle w:val="Style"/>
          <w:rFonts w:eastAsia="Times New Roman" w:cs="Times New Roman" w:ascii="Times New Roman" w:hAnsi="Times New Roman"/>
          <w:sz w:val="24"/>
          <w:szCs w:val="24"/>
        </w:rPr>
        <w:t>Розкладання великих чисел на прості множники (алгоритм RSA)</w:t>
      </w:r>
      <w:r>
        <w:rPr>
          <w:rStyle w:val="Style"/>
          <w:sz w:val="24"/>
          <w:szCs w:val="24"/>
          <w:rFonts w:eastAsia="Times New Roman" w:cs="Times New Roman" w:ascii="Times New Roman" w:hAnsi="Times New Roman"/>
        </w:rPr>
        <w:fldChar w:fldCharType="end"/>
      </w:r>
      <w:r>
        <w:rPr>
          <w:rFonts w:eastAsia="Times New Roman" w:cs="Times New Roman" w:ascii="Times New Roman" w:hAnsi="Times New Roman"/>
          <w:sz w:val="24"/>
          <w:szCs w:val="24"/>
        </w:rPr>
        <w:t>.</w:t>
      </w:r>
    </w:p>
    <w:p>
      <w:pPr>
        <w:pStyle w:val="normal5"/>
        <w:numPr>
          <w:ilvl w:val="0"/>
          <w:numId w:val="5"/>
        </w:numPr>
        <w:spacing w:lineRule="auto" w:line="360"/>
        <w:ind w:hanging="360" w:left="720"/>
        <w:jc w:val="both"/>
        <w:rPr/>
      </w:pPr>
      <w:r>
        <w:rPr>
          <w:rFonts w:eastAsia="Times New Roman" w:cs="Times New Roman" w:ascii="Times New Roman" w:hAnsi="Times New Roman"/>
          <w:sz w:val="24"/>
          <w:szCs w:val="24"/>
        </w:rPr>
        <w:t>Обчислення дискретного логарифма або дискретне зведення в ступінь (</w:t>
      </w:r>
      <w:r>
        <w:fldChar w:fldCharType="begin"/>
      </w:r>
      <w:r>
        <w:rPr>
          <w:rStyle w:val="Style"/>
          <w:sz w:val="24"/>
          <w:szCs w:val="24"/>
          <w:rFonts w:eastAsia="Times New Roman" w:cs="Times New Roman" w:ascii="Times New Roman" w:hAnsi="Times New Roman"/>
        </w:rPr>
        <w:instrText xml:space="preserve"> HYPERLINK "https://sites.google.com/site/anisimovkhv/learning/kripto/lecture/tema10" \l "alg_DH"</w:instrText>
      </w:r>
      <w:r>
        <w:rPr>
          <w:rStyle w:val="Style"/>
          <w:sz w:val="24"/>
          <w:szCs w:val="24"/>
          <w:rFonts w:eastAsia="Times New Roman" w:cs="Times New Roman" w:ascii="Times New Roman" w:hAnsi="Times New Roman"/>
        </w:rPr>
        <w:fldChar w:fldCharType="separate"/>
      </w:r>
      <w:r>
        <w:rPr>
          <w:rStyle w:val="Style"/>
          <w:rFonts w:eastAsia="Times New Roman" w:cs="Times New Roman" w:ascii="Times New Roman" w:hAnsi="Times New Roman"/>
          <w:sz w:val="24"/>
          <w:szCs w:val="24"/>
        </w:rPr>
        <w:t>алгоритм Діффі-Хелмана-Меркле</w:t>
      </w:r>
      <w:r>
        <w:rPr>
          <w:rStyle w:val="Style"/>
          <w:sz w:val="24"/>
          <w:szCs w:val="24"/>
          <w:rFonts w:eastAsia="Times New Roman" w:cs="Times New Roman" w:ascii="Times New Roman" w:hAnsi="Times New Roman"/>
        </w:rPr>
        <w:fldChar w:fldCharType="end"/>
      </w:r>
      <w:r>
        <w:rPr>
          <w:rFonts w:eastAsia="Times New Roman" w:cs="Times New Roman" w:ascii="Times New Roman" w:hAnsi="Times New Roman"/>
          <w:sz w:val="24"/>
          <w:szCs w:val="24"/>
        </w:rPr>
        <w:t xml:space="preserve">, </w:t>
      </w:r>
      <w:r>
        <w:fldChar w:fldCharType="begin"/>
      </w:r>
      <w:r>
        <w:rPr>
          <w:rStyle w:val="Style"/>
          <w:sz w:val="24"/>
          <w:szCs w:val="24"/>
          <w:rFonts w:eastAsia="Times New Roman" w:cs="Times New Roman" w:ascii="Times New Roman" w:hAnsi="Times New Roman"/>
        </w:rPr>
        <w:instrText xml:space="preserve"> HYPERLINK "https://sites.google.com/site/anisimovkhv/publication/umr/kriptografia/lr5" \l "p85"</w:instrText>
      </w:r>
      <w:r>
        <w:rPr>
          <w:rStyle w:val="Style"/>
          <w:sz w:val="24"/>
          <w:szCs w:val="24"/>
          <w:rFonts w:eastAsia="Times New Roman" w:cs="Times New Roman" w:ascii="Times New Roman" w:hAnsi="Times New Roman"/>
        </w:rPr>
        <w:fldChar w:fldCharType="separate"/>
      </w:r>
      <w:r>
        <w:rPr>
          <w:rStyle w:val="Style"/>
          <w:rFonts w:eastAsia="Times New Roman" w:cs="Times New Roman" w:ascii="Times New Roman" w:hAnsi="Times New Roman"/>
          <w:sz w:val="24"/>
          <w:szCs w:val="24"/>
        </w:rPr>
        <w:t>схема Ель-Гамаля</w:t>
      </w:r>
      <w:r>
        <w:rPr>
          <w:rStyle w:val="Style"/>
          <w:sz w:val="24"/>
          <w:szCs w:val="24"/>
          <w:rFonts w:eastAsia="Times New Roman" w:cs="Times New Roman" w:ascii="Times New Roman" w:hAnsi="Times New Roman"/>
        </w:rPr>
        <w:fldChar w:fldCharType="end"/>
      </w:r>
      <w:r>
        <w:rPr>
          <w:rFonts w:eastAsia="Times New Roman" w:cs="Times New Roman" w:ascii="Times New Roman" w:hAnsi="Times New Roman"/>
          <w:sz w:val="24"/>
          <w:szCs w:val="24"/>
        </w:rPr>
        <w:t>).</w:t>
      </w:r>
    </w:p>
    <w:p>
      <w:pPr>
        <w:pStyle w:val="normal5"/>
        <w:numPr>
          <w:ilvl w:val="0"/>
          <w:numId w:val="5"/>
        </w:numPr>
        <w:spacing w:lineRule="auto" w:line="360"/>
        <w:ind w:hanging="360" w:left="720"/>
        <w:jc w:val="both"/>
        <w:rPr/>
      </w:pPr>
      <w:r>
        <w:fldChar w:fldCharType="begin"/>
      </w:r>
      <w:r>
        <w:rPr>
          <w:rStyle w:val="Style"/>
          <w:sz w:val="24"/>
          <w:szCs w:val="24"/>
          <w:rFonts w:eastAsia="Times New Roman" w:cs="Times New Roman" w:ascii="Times New Roman" w:hAnsi="Times New Roman"/>
        </w:rPr>
        <w:instrText xml:space="preserve"> HYPERLINK "https://sites.google.com/site/anisimovkhv/publication/umr/kriptografia/lr5" \l "p83"</w:instrText>
      </w:r>
      <w:r>
        <w:rPr>
          <w:rStyle w:val="Style"/>
          <w:sz w:val="24"/>
          <w:szCs w:val="24"/>
          <w:rFonts w:eastAsia="Times New Roman" w:cs="Times New Roman" w:ascii="Times New Roman" w:hAnsi="Times New Roman"/>
        </w:rPr>
        <w:fldChar w:fldCharType="separate"/>
      </w:r>
      <w:r>
        <w:rPr>
          <w:rStyle w:val="Style"/>
          <w:rFonts w:eastAsia="Times New Roman" w:cs="Times New Roman" w:ascii="Times New Roman" w:hAnsi="Times New Roman"/>
          <w:sz w:val="24"/>
          <w:szCs w:val="24"/>
        </w:rPr>
        <w:t>Питання про укладанні рюкзака (ранця) (автори Хелман і Меркле)</w:t>
      </w:r>
      <w:r>
        <w:rPr>
          <w:rStyle w:val="Style"/>
          <w:sz w:val="24"/>
          <w:szCs w:val="24"/>
          <w:rFonts w:eastAsia="Times New Roman" w:cs="Times New Roman" w:ascii="Times New Roman" w:hAnsi="Times New Roman"/>
        </w:rPr>
        <w:fldChar w:fldCharType="end"/>
      </w:r>
      <w:r>
        <w:rPr>
          <w:rFonts w:eastAsia="Times New Roman" w:cs="Times New Roman" w:ascii="Times New Roman" w:hAnsi="Times New Roman"/>
          <w:sz w:val="24"/>
          <w:szCs w:val="24"/>
        </w:rPr>
        <w:t>.</w:t>
      </w:r>
    </w:p>
    <w:p>
      <w:pPr>
        <w:pStyle w:val="normal5"/>
        <w:numPr>
          <w:ilvl w:val="0"/>
          <w:numId w:val="5"/>
        </w:numPr>
        <w:spacing w:lineRule="auto" w:line="360"/>
        <w:ind w:hanging="360" w:left="720"/>
        <w:jc w:val="both"/>
        <w:rPr>
          <w:rFonts w:ascii="Times New Roman" w:hAnsi="Times New Roman"/>
          <w:sz w:val="24"/>
          <w:szCs w:val="24"/>
        </w:rPr>
      </w:pPr>
      <w:r>
        <w:rPr>
          <w:rFonts w:eastAsia="Times New Roman" w:cs="Times New Roman" w:ascii="Times New Roman" w:hAnsi="Times New Roman"/>
          <w:sz w:val="24"/>
          <w:szCs w:val="24"/>
        </w:rPr>
        <w:t>Обчислення коренів алгебраїчних рівнянь.</w:t>
      </w:r>
    </w:p>
    <w:p>
      <w:pPr>
        <w:pStyle w:val="normal5"/>
        <w:numPr>
          <w:ilvl w:val="0"/>
          <w:numId w:val="5"/>
        </w:numPr>
        <w:spacing w:lineRule="auto" w:line="360"/>
        <w:ind w:hanging="360" w:left="720"/>
        <w:jc w:val="both"/>
        <w:rPr>
          <w:rFonts w:ascii="Times New Roman" w:hAnsi="Times New Roman"/>
          <w:sz w:val="24"/>
          <w:szCs w:val="24"/>
        </w:rPr>
      </w:pPr>
      <w:r>
        <w:rPr>
          <w:rFonts w:eastAsia="Times New Roman" w:cs="Times New Roman" w:ascii="Times New Roman" w:hAnsi="Times New Roman"/>
          <w:sz w:val="24"/>
          <w:szCs w:val="24"/>
        </w:rPr>
        <w:t>Використання кінцевих автоматів (автор Тао Ренжи).</w:t>
      </w:r>
    </w:p>
    <w:p>
      <w:pPr>
        <w:pStyle w:val="normal5"/>
        <w:numPr>
          <w:ilvl w:val="0"/>
          <w:numId w:val="5"/>
        </w:numPr>
        <w:spacing w:lineRule="auto" w:line="360"/>
        <w:ind w:hanging="360" w:left="720"/>
        <w:jc w:val="both"/>
        <w:rPr>
          <w:rFonts w:ascii="Times New Roman" w:hAnsi="Times New Roman"/>
          <w:sz w:val="24"/>
          <w:szCs w:val="24"/>
        </w:rPr>
      </w:pPr>
      <w:r>
        <w:rPr>
          <w:rFonts w:eastAsia="Times New Roman" w:cs="Times New Roman" w:ascii="Times New Roman" w:hAnsi="Times New Roman"/>
          <w:sz w:val="24"/>
          <w:szCs w:val="24"/>
        </w:rPr>
        <w:t>Використання кодових конструкцій.</w:t>
      </w:r>
    </w:p>
    <w:p>
      <w:pPr>
        <w:pStyle w:val="normal5"/>
        <w:numPr>
          <w:ilvl w:val="0"/>
          <w:numId w:val="5"/>
        </w:numPr>
        <w:spacing w:lineRule="auto" w:line="360"/>
        <w:ind w:hanging="360" w:left="720"/>
        <w:jc w:val="both"/>
        <w:rPr>
          <w:rFonts w:ascii="Times New Roman" w:hAnsi="Times New Roman"/>
          <w:sz w:val="24"/>
          <w:szCs w:val="24"/>
        </w:rPr>
      </w:pPr>
      <w:r>
        <w:rPr>
          <w:rFonts w:eastAsia="Times New Roman" w:cs="Times New Roman" w:ascii="Times New Roman" w:hAnsi="Times New Roman"/>
          <w:sz w:val="24"/>
          <w:szCs w:val="24"/>
        </w:rPr>
        <w:t>Використання властивостей еліптичних кривих.</w:t>
      </w:r>
    </w:p>
    <w:p>
      <w:pPr>
        <w:pStyle w:val="Heading2"/>
        <w:numPr>
          <w:ilvl w:val="1"/>
          <w:numId w:val="3"/>
        </w:numPr>
        <w:rPr/>
      </w:pPr>
      <w:hyperlink w:anchor="__RefHeading___Toc36911_2810170091">
        <w:bookmarkStart w:id="11" w:name="__RefHeading___Toc39886_2810170091_Copy5"/>
        <w:bookmarkEnd w:id="11"/>
        <w:r>
          <w:rPr>
            <w:rStyle w:val="Style"/>
          </w:rPr>
          <w:t>Опис ходу експерименту</w:t>
        </w:r>
      </w:hyperlink>
    </w:p>
    <w:p>
      <w:pPr>
        <w:pStyle w:val="Normal"/>
        <w:spacing w:lineRule="auto" w:line="360" w:before="40" w:after="0"/>
        <w:jc w:val="both"/>
        <w:rPr>
          <w:rFonts w:ascii="Times New Roman" w:hAnsi="Times New Roman"/>
          <w:sz w:val="24"/>
          <w:szCs w:val="24"/>
        </w:rPr>
      </w:pPr>
      <w:r>
        <w:rPr>
          <w:rFonts w:eastAsia="Times New Roman" w:cs="Times New Roman"/>
          <w:b/>
          <w:sz w:val="24"/>
          <w:szCs w:val="24"/>
        </w:rPr>
        <w:t>Алгоритм RSA</w:t>
      </w:r>
      <w:r>
        <w:rPr>
          <w:rFonts w:eastAsia="Calibri" w:cs="Calibri"/>
          <w:color w:val="2E75B5"/>
          <w:sz w:val="24"/>
          <w:szCs w:val="24"/>
        </w:rPr>
        <w:t xml:space="preserve">. </w:t>
      </w:r>
      <w:r>
        <w:rPr>
          <w:rFonts w:eastAsia="Times New Roman" w:cs="Times New Roman"/>
          <w:sz w:val="24"/>
          <w:szCs w:val="24"/>
        </w:rPr>
        <w:t>Стійкість RSA ґрунтується на великій обчислювальної складності відомих алгоритмів розкладання добутку простих чисел на множники. Наприклад, легко знайти добуток двох простих чисел 7 і 13 навіть подумки - 91. Спробуйте в розумі знайти два простих числа, добуток яких дорівнює 323 (числа 17 і 19). Звичайно, для сучасної обчислювальної техніки знайти два простих числа, добуток яких одно 323, не проблема. Тому для надійного шифрування алгоритмом RSA, як правило, вибираються прості числа, кількість двійкових розрядів яких дорівнює кільком сотням.</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Алгоритм RSA складається з 4 етапів: генерації ключів, шифрування, розшифрування та розповсюдження ключів.</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Безпека алгоритму RSA побудована на принципі складності факторизації цілих чисел. Алгоритм використовує два ключі — відкритий (public) і секретний (private), разом відкритий і відповідний йому секретний ключі утворюють пари ключів (keypair). Відкритий ключ не потрібно зберігати в таємниці, він використовується для шифрування даних. Якщо повідомлення було зашифровано відкритим ключем, то розшифрувати його можна тільки відповідним секретним ключем.</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b/>
          <w:sz w:val="24"/>
          <w:szCs w:val="24"/>
        </w:rPr>
        <w:t>Генерація ключів</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Для того, щоб згенерувати пари ключів виконуються такі дії:</w:t>
      </w:r>
    </w:p>
    <w:p>
      <w:pPr>
        <w:pStyle w:val="normal5"/>
        <w:widowControl/>
        <w:suppressAutoHyphens w:val="true"/>
        <w:bidi w:val="0"/>
        <w:spacing w:lineRule="auto" w:line="360" w:before="0" w:after="0"/>
        <w:ind w:hanging="0" w:left="0" w:right="0"/>
        <w:jc w:val="both"/>
        <w:rPr>
          <w:rFonts w:ascii="Times New Roman" w:hAnsi="Times New Roman"/>
          <w:sz w:val="24"/>
          <w:szCs w:val="24"/>
        </w:rPr>
      </w:pPr>
      <w:r>
        <w:rPr>
          <w:rFonts w:eastAsia="Times New Roman" w:cs="Times New Roman" w:ascii="Times New Roman" w:hAnsi="Times New Roman"/>
          <w:sz w:val="24"/>
          <w:szCs w:val="24"/>
        </w:rPr>
        <w:tab/>
        <w:t xml:space="preserve">1. Вибираються два великі прості числа </w:t>
      </w:r>
      <w:r>
        <w:rPr/>
        <w:drawing>
          <wp:inline distT="0" distB="0" distL="0" distR="0">
            <wp:extent cx="152400" cy="190500"/>
            <wp:effectExtent l="0" t="0" r="0" b="0"/>
            <wp:docPr id="1"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2.png" descr=""/>
                    <pic:cNvPicPr>
                      <a:picLocks noChangeAspect="1" noChangeArrowheads="1"/>
                    </pic:cNvPicPr>
                  </pic:nvPicPr>
                  <pic:blipFill>
                    <a:blip r:embed="rId8"/>
                    <a:stretch>
                      <a:fillRect/>
                    </a:stretch>
                  </pic:blipFill>
                  <pic:spPr bwMode="auto">
                    <a:xfrm>
                      <a:off x="0" y="0"/>
                      <a:ext cx="152400" cy="190500"/>
                    </a:xfrm>
                    <a:prstGeom prst="rect">
                      <a:avLst/>
                    </a:prstGeom>
                    <a:noFill/>
                  </pic:spPr>
                </pic:pic>
              </a:graphicData>
            </a:graphic>
          </wp:inline>
        </w:drawing>
      </w:r>
      <w:r>
        <w:rPr>
          <w:rFonts w:eastAsia="Times New Roman" w:cs="Times New Roman" w:ascii="Times New Roman" w:hAnsi="Times New Roman"/>
          <w:sz w:val="24"/>
          <w:szCs w:val="24"/>
        </w:rPr>
        <w:t xml:space="preserve"> і </w:t>
      </w:r>
      <w:r>
        <w:rPr/>
        <w:drawing>
          <wp:inline distT="0" distB="0" distL="0" distR="0">
            <wp:extent cx="152400" cy="205740"/>
            <wp:effectExtent l="0" t="0" r="0" b="0"/>
            <wp:docPr id="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
                    <pic:cNvPicPr>
                      <a:picLocks noChangeAspect="1" noChangeArrowheads="1"/>
                    </pic:cNvPicPr>
                  </pic:nvPicPr>
                  <pic:blipFill>
                    <a:blip r:embed="rId9"/>
                    <a:stretch>
                      <a:fillRect/>
                    </a:stretch>
                  </pic:blipFill>
                  <pic:spPr bwMode="auto">
                    <a:xfrm>
                      <a:off x="0" y="0"/>
                      <a:ext cx="152400" cy="205740"/>
                    </a:xfrm>
                    <a:prstGeom prst="rect">
                      <a:avLst/>
                    </a:prstGeom>
                    <a:noFill/>
                  </pic:spPr>
                </pic:pic>
              </a:graphicData>
            </a:graphic>
          </wp:inline>
        </w:drawing>
      </w:r>
    </w:p>
    <w:p>
      <w:pPr>
        <w:pStyle w:val="normal5"/>
        <w:widowControl/>
        <w:suppressAutoHyphens w:val="true"/>
        <w:bidi w:val="0"/>
        <w:spacing w:lineRule="auto" w:line="360" w:before="0" w:after="0"/>
        <w:ind w:hanging="0" w:left="0" w:right="0"/>
        <w:jc w:val="both"/>
        <w:rPr>
          <w:rFonts w:ascii="Times New Roman" w:hAnsi="Times New Roman"/>
          <w:sz w:val="24"/>
          <w:szCs w:val="24"/>
        </w:rPr>
      </w:pPr>
      <w:r>
        <w:rPr>
          <w:rFonts w:eastAsia="Times New Roman" w:cs="Times New Roman" w:ascii="Times New Roman" w:hAnsi="Times New Roman"/>
          <w:sz w:val="24"/>
          <w:szCs w:val="24"/>
        </w:rPr>
        <w:tab/>
        <w:t xml:space="preserve">2. Обчислюється їх добуток  </w:t>
      </w:r>
      <w:r>
        <w:rPr/>
        <w:drawing>
          <wp:inline distT="0" distB="0" distL="0" distR="0">
            <wp:extent cx="954405" cy="280670"/>
            <wp:effectExtent l="0" t="0" r="0" b="0"/>
            <wp:docPr id="3"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png" descr=""/>
                    <pic:cNvPicPr>
                      <a:picLocks noChangeAspect="1" noChangeArrowheads="1"/>
                    </pic:cNvPicPr>
                  </pic:nvPicPr>
                  <pic:blipFill>
                    <a:blip r:embed="rId10"/>
                    <a:stretch>
                      <a:fillRect/>
                    </a:stretch>
                  </pic:blipFill>
                  <pic:spPr bwMode="auto">
                    <a:xfrm>
                      <a:off x="0" y="0"/>
                      <a:ext cx="954405" cy="280670"/>
                    </a:xfrm>
                    <a:prstGeom prst="rect">
                      <a:avLst/>
                    </a:prstGeom>
                    <a:noFill/>
                  </pic:spPr>
                </pic:pic>
              </a:graphicData>
            </a:graphic>
          </wp:inline>
        </w:drawing>
      </w:r>
    </w:p>
    <w:p>
      <w:pPr>
        <w:pStyle w:val="normal5"/>
        <w:widowControl/>
        <w:suppressAutoHyphens w:val="true"/>
        <w:bidi w:val="0"/>
        <w:spacing w:lineRule="auto" w:line="360" w:before="0" w:after="0"/>
        <w:ind w:hanging="0" w:left="0" w:right="0"/>
        <w:jc w:val="both"/>
        <w:rPr>
          <w:rFonts w:ascii="Times New Roman" w:hAnsi="Times New Roman"/>
          <w:sz w:val="24"/>
          <w:szCs w:val="24"/>
        </w:rPr>
      </w:pPr>
      <w:r>
        <w:rPr>
          <w:rFonts w:eastAsia="Times New Roman" w:cs="Times New Roman" w:ascii="Times New Roman" w:hAnsi="Times New Roman"/>
          <w:sz w:val="24"/>
          <w:szCs w:val="24"/>
        </w:rPr>
        <w:tab/>
        <w:t xml:space="preserve">3. Обчислюється функція Ейлера  </w:t>
      </w:r>
      <w:r>
        <w:rPr/>
        <w:drawing>
          <wp:inline distT="0" distB="0" distL="0" distR="0">
            <wp:extent cx="2433320" cy="327660"/>
            <wp:effectExtent l="0" t="0" r="0" b="0"/>
            <wp:docPr id="4"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descr=""/>
                    <pic:cNvPicPr>
                      <a:picLocks noChangeAspect="1" noChangeArrowheads="1"/>
                    </pic:cNvPicPr>
                  </pic:nvPicPr>
                  <pic:blipFill>
                    <a:blip r:embed="rId11"/>
                    <a:stretch>
                      <a:fillRect/>
                    </a:stretch>
                  </pic:blipFill>
                  <pic:spPr bwMode="auto">
                    <a:xfrm>
                      <a:off x="0" y="0"/>
                      <a:ext cx="2433320" cy="327660"/>
                    </a:xfrm>
                    <a:prstGeom prst="rect">
                      <a:avLst/>
                    </a:prstGeom>
                    <a:noFill/>
                  </pic:spPr>
                </pic:pic>
              </a:graphicData>
            </a:graphic>
          </wp:inline>
        </w:drawing>
      </w:r>
    </w:p>
    <w:p>
      <w:pPr>
        <w:pStyle w:val="normal5"/>
        <w:widowControl/>
        <w:suppressAutoHyphens w:val="true"/>
        <w:bidi w:val="0"/>
        <w:spacing w:lineRule="auto" w:line="360" w:before="0" w:after="0"/>
        <w:ind w:hanging="0" w:left="0" w:right="0"/>
        <w:jc w:val="both"/>
        <w:rPr>
          <w:rFonts w:ascii="Times New Roman" w:hAnsi="Times New Roman"/>
          <w:sz w:val="24"/>
          <w:szCs w:val="24"/>
        </w:rPr>
      </w:pPr>
      <w:r>
        <w:rPr>
          <w:rFonts w:eastAsia="Times New Roman" w:cs="Times New Roman" w:ascii="Times New Roman" w:hAnsi="Times New Roman"/>
          <w:sz w:val="24"/>
          <w:szCs w:val="24"/>
        </w:rPr>
        <w:tab/>
        <w:t xml:space="preserve">4. Вибирається ціле число </w:t>
      </w:r>
      <w:r>
        <w:rPr/>
        <w:drawing>
          <wp:inline distT="0" distB="0" distL="0" distR="0">
            <wp:extent cx="152400" cy="170180"/>
            <wp:effectExtent l="0" t="0" r="0" b="0"/>
            <wp:docPr id="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descr=""/>
                    <pic:cNvPicPr>
                      <a:picLocks noChangeAspect="1" noChangeArrowheads="1"/>
                    </pic:cNvPicPr>
                  </pic:nvPicPr>
                  <pic:blipFill>
                    <a:blip r:embed="rId12"/>
                    <a:stretch>
                      <a:fillRect/>
                    </a:stretch>
                  </pic:blipFill>
                  <pic:spPr bwMode="auto">
                    <a:xfrm>
                      <a:off x="0" y="0"/>
                      <a:ext cx="152400" cy="170180"/>
                    </a:xfrm>
                    <a:prstGeom prst="rect">
                      <a:avLst/>
                    </a:prstGeom>
                    <a:noFill/>
                  </pic:spPr>
                </pic:pic>
              </a:graphicData>
            </a:graphic>
          </wp:inline>
        </w:drawing>
      </w:r>
      <w:r>
        <w:rPr>
          <w:rFonts w:eastAsia="Times New Roman" w:cs="Times New Roman" w:ascii="Times New Roman" w:hAnsi="Times New Roman"/>
          <w:sz w:val="24"/>
          <w:szCs w:val="24"/>
        </w:rPr>
        <w:t xml:space="preserve"> таке, що </w:t>
      </w:r>
      <w:r>
        <w:rPr/>
        <w:drawing>
          <wp:inline distT="0" distB="0" distL="0" distR="0">
            <wp:extent cx="1209040" cy="266700"/>
            <wp:effectExtent l="0" t="0" r="0" b="0"/>
            <wp:docPr id="6"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descr=""/>
                    <pic:cNvPicPr>
                      <a:picLocks noChangeAspect="1" noChangeArrowheads="1"/>
                    </pic:cNvPicPr>
                  </pic:nvPicPr>
                  <pic:blipFill>
                    <a:blip r:embed="rId13"/>
                    <a:stretch>
                      <a:fillRect/>
                    </a:stretch>
                  </pic:blipFill>
                  <pic:spPr bwMode="auto">
                    <a:xfrm>
                      <a:off x="0" y="0"/>
                      <a:ext cx="1209040" cy="266700"/>
                    </a:xfrm>
                    <a:prstGeom prst="rect">
                      <a:avLst/>
                    </a:prstGeom>
                    <a:noFill/>
                  </pic:spPr>
                </pic:pic>
              </a:graphicData>
            </a:graphic>
          </wp:inline>
        </w:drawing>
      </w:r>
      <w:r>
        <w:rPr>
          <w:rFonts w:eastAsia="Times New Roman" w:cs="Times New Roman" w:ascii="Times New Roman" w:hAnsi="Times New Roman"/>
          <w:sz w:val="24"/>
          <w:szCs w:val="24"/>
        </w:rPr>
        <w:t xml:space="preserve"> та </w:t>
      </w:r>
      <w:r>
        <w:rPr/>
        <w:drawing>
          <wp:inline distT="0" distB="0" distL="0" distR="0">
            <wp:extent cx="152400" cy="170180"/>
            <wp:effectExtent l="0" t="0" r="0" b="0"/>
            <wp:docPr id="7"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
                    <pic:cNvPicPr>
                      <a:picLocks noChangeAspect="1" noChangeArrowheads="1"/>
                    </pic:cNvPicPr>
                  </pic:nvPicPr>
                  <pic:blipFill>
                    <a:blip r:embed="rId14"/>
                    <a:stretch>
                      <a:fillRect/>
                    </a:stretch>
                  </pic:blipFill>
                  <pic:spPr bwMode="auto">
                    <a:xfrm>
                      <a:off x="0" y="0"/>
                      <a:ext cx="152400" cy="170180"/>
                    </a:xfrm>
                    <a:prstGeom prst="rect">
                      <a:avLst/>
                    </a:prstGeom>
                    <a:noFill/>
                  </pic:spPr>
                </pic:pic>
              </a:graphicData>
            </a:graphic>
          </wp:inline>
        </w:drawing>
      </w:r>
      <w:r>
        <w:rPr>
          <w:rFonts w:eastAsia="Times New Roman" w:cs="Times New Roman" w:ascii="Times New Roman" w:hAnsi="Times New Roman"/>
          <w:sz w:val="24"/>
          <w:szCs w:val="24"/>
        </w:rPr>
        <w:t xml:space="preserve"> взаємно просте з  </w:t>
      </w:r>
      <w:r>
        <w:rPr/>
        <w:drawing>
          <wp:inline distT="0" distB="0" distL="0" distR="0">
            <wp:extent cx="435610" cy="262255"/>
            <wp:effectExtent l="0" t="0" r="0" b="0"/>
            <wp:docPr id="8"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descr=""/>
                    <pic:cNvPicPr>
                      <a:picLocks noChangeAspect="1" noChangeArrowheads="1"/>
                    </pic:cNvPicPr>
                  </pic:nvPicPr>
                  <pic:blipFill>
                    <a:blip r:embed="rId15"/>
                    <a:stretch>
                      <a:fillRect/>
                    </a:stretch>
                  </pic:blipFill>
                  <pic:spPr bwMode="auto">
                    <a:xfrm>
                      <a:off x="0" y="0"/>
                      <a:ext cx="435610" cy="262255"/>
                    </a:xfrm>
                    <a:prstGeom prst="rect">
                      <a:avLst/>
                    </a:prstGeom>
                    <a:noFill/>
                  </pic:spPr>
                </pic:pic>
              </a:graphicData>
            </a:graphic>
          </wp:inline>
        </w:drawing>
      </w:r>
    </w:p>
    <w:p>
      <w:pPr>
        <w:pStyle w:val="normal5"/>
        <w:widowControl/>
        <w:suppressAutoHyphens w:val="true"/>
        <w:bidi w:val="0"/>
        <w:spacing w:lineRule="auto" w:line="360" w:before="0" w:after="0"/>
        <w:ind w:hanging="0" w:left="0" w:right="0"/>
        <w:jc w:val="both"/>
        <w:rPr>
          <w:rFonts w:ascii="Times New Roman" w:hAnsi="Times New Roman"/>
          <w:sz w:val="24"/>
          <w:szCs w:val="24"/>
        </w:rPr>
      </w:pPr>
      <w:r>
        <w:rPr>
          <w:rFonts w:eastAsia="Times New Roman" w:cs="Times New Roman" w:ascii="Times New Roman" w:hAnsi="Times New Roman"/>
          <w:sz w:val="24"/>
          <w:szCs w:val="24"/>
        </w:rPr>
        <w:tab/>
        <w:t xml:space="preserve">5. За допомогою розширеного алгоритму Евкліда знаходиться число </w:t>
      </w:r>
      <w:r>
        <w:rPr/>
        <w:drawing>
          <wp:inline distT="0" distB="0" distL="0" distR="0">
            <wp:extent cx="156845" cy="207645"/>
            <wp:effectExtent l="0" t="0" r="0" b="0"/>
            <wp:docPr id="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descr=""/>
                    <pic:cNvPicPr>
                      <a:picLocks noChangeAspect="1" noChangeArrowheads="1"/>
                    </pic:cNvPicPr>
                  </pic:nvPicPr>
                  <pic:blipFill>
                    <a:blip r:embed="rId16"/>
                    <a:stretch>
                      <a:fillRect/>
                    </a:stretch>
                  </pic:blipFill>
                  <pic:spPr bwMode="auto">
                    <a:xfrm>
                      <a:off x="0" y="0"/>
                      <a:ext cx="156845" cy="207645"/>
                    </a:xfrm>
                    <a:prstGeom prst="rect">
                      <a:avLst/>
                    </a:prstGeom>
                    <a:noFill/>
                  </pic:spPr>
                </pic:pic>
              </a:graphicData>
            </a:graphic>
          </wp:inline>
        </w:drawing>
      </w:r>
      <w:r>
        <w:rPr>
          <w:rFonts w:eastAsia="Times New Roman" w:cs="Times New Roman" w:ascii="Times New Roman" w:hAnsi="Times New Roman"/>
          <w:sz w:val="24"/>
          <w:szCs w:val="24"/>
        </w:rPr>
        <w:t xml:space="preserve">таке, що </w:t>
      </w:r>
      <w:r>
        <w:rPr/>
        <w:drawing>
          <wp:inline distT="0" distB="0" distL="0" distR="0">
            <wp:extent cx="2257425" cy="318135"/>
            <wp:effectExtent l="0" t="0" r="0" b="0"/>
            <wp:docPr id="10"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descr=""/>
                    <pic:cNvPicPr>
                      <a:picLocks noChangeAspect="1" noChangeArrowheads="1"/>
                    </pic:cNvPicPr>
                  </pic:nvPicPr>
                  <pic:blipFill>
                    <a:blip r:embed="rId17"/>
                    <a:stretch>
                      <a:fillRect/>
                    </a:stretch>
                  </pic:blipFill>
                  <pic:spPr bwMode="auto">
                    <a:xfrm>
                      <a:off x="0" y="0"/>
                      <a:ext cx="2257425" cy="318135"/>
                    </a:xfrm>
                    <a:prstGeom prst="rect">
                      <a:avLst/>
                    </a:prstGeom>
                    <a:noFill/>
                  </pic:spPr>
                </pic:pic>
              </a:graphicData>
            </a:graphic>
          </wp:inline>
        </w:drawing>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 xml:space="preserve">Число </w:t>
      </w:r>
      <w:r>
        <w:rPr/>
        <w:drawing>
          <wp:inline distT="0" distB="0" distL="0" distR="0">
            <wp:extent cx="201930" cy="189230"/>
            <wp:effectExtent l="0" t="0" r="0" b="0"/>
            <wp:docPr id="1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descr=""/>
                    <pic:cNvPicPr>
                      <a:picLocks noChangeAspect="1" noChangeArrowheads="1"/>
                    </pic:cNvPicPr>
                  </pic:nvPicPr>
                  <pic:blipFill>
                    <a:blip r:embed="rId18"/>
                    <a:stretch>
                      <a:fillRect/>
                    </a:stretch>
                  </pic:blipFill>
                  <pic:spPr bwMode="auto">
                    <a:xfrm>
                      <a:off x="0" y="0"/>
                      <a:ext cx="201930" cy="189230"/>
                    </a:xfrm>
                    <a:prstGeom prst="rect">
                      <a:avLst/>
                    </a:prstGeom>
                    <a:noFill/>
                  </pic:spPr>
                </pic:pic>
              </a:graphicData>
            </a:graphic>
          </wp:inline>
        </w:drawing>
      </w:r>
      <w:r>
        <w:rPr>
          <w:rFonts w:eastAsia="Times New Roman" w:cs="Times New Roman" w:ascii="Times New Roman" w:hAnsi="Times New Roman"/>
          <w:sz w:val="24"/>
          <w:szCs w:val="24"/>
        </w:rPr>
        <w:t xml:space="preserve"> називається модулем, а числа </w:t>
      </w:r>
      <w:r>
        <w:rPr/>
        <w:drawing>
          <wp:inline distT="0" distB="0" distL="0" distR="0">
            <wp:extent cx="152400" cy="170180"/>
            <wp:effectExtent l="0" t="0" r="0" b="0"/>
            <wp:docPr id="1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descr=""/>
                    <pic:cNvPicPr>
                      <a:picLocks noChangeAspect="1" noChangeArrowheads="1"/>
                    </pic:cNvPicPr>
                  </pic:nvPicPr>
                  <pic:blipFill>
                    <a:blip r:embed="rId19"/>
                    <a:stretch>
                      <a:fillRect/>
                    </a:stretch>
                  </pic:blipFill>
                  <pic:spPr bwMode="auto">
                    <a:xfrm>
                      <a:off x="0" y="0"/>
                      <a:ext cx="152400" cy="170180"/>
                    </a:xfrm>
                    <a:prstGeom prst="rect">
                      <a:avLst/>
                    </a:prstGeom>
                    <a:noFill/>
                  </pic:spPr>
                </pic:pic>
              </a:graphicData>
            </a:graphic>
          </wp:inline>
        </w:drawing>
      </w:r>
      <w:r>
        <w:rPr>
          <w:rFonts w:eastAsia="Times New Roman" w:cs="Times New Roman" w:ascii="Times New Roman" w:hAnsi="Times New Roman"/>
          <w:sz w:val="24"/>
          <w:szCs w:val="24"/>
        </w:rPr>
        <w:t xml:space="preserve"> і </w:t>
      </w:r>
      <w:r>
        <w:rPr/>
        <w:drawing>
          <wp:inline distT="0" distB="0" distL="0" distR="0">
            <wp:extent cx="156845" cy="207645"/>
            <wp:effectExtent l="0" t="0" r="0" b="0"/>
            <wp:docPr id="1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descr=""/>
                    <pic:cNvPicPr>
                      <a:picLocks noChangeAspect="1" noChangeArrowheads="1"/>
                    </pic:cNvPicPr>
                  </pic:nvPicPr>
                  <pic:blipFill>
                    <a:blip r:embed="rId20"/>
                    <a:stretch>
                      <a:fillRect/>
                    </a:stretch>
                  </pic:blipFill>
                  <pic:spPr bwMode="auto">
                    <a:xfrm>
                      <a:off x="0" y="0"/>
                      <a:ext cx="156845" cy="207645"/>
                    </a:xfrm>
                    <a:prstGeom prst="rect">
                      <a:avLst/>
                    </a:prstGeom>
                    <a:noFill/>
                  </pic:spPr>
                </pic:pic>
              </a:graphicData>
            </a:graphic>
          </wp:inline>
        </w:drawing>
      </w:r>
      <w:r>
        <w:rPr>
          <w:rFonts w:eastAsia="Times New Roman" w:cs="Times New Roman" w:ascii="Times New Roman" w:hAnsi="Times New Roman"/>
          <w:sz w:val="24"/>
          <w:szCs w:val="24"/>
        </w:rPr>
        <w:t xml:space="preserve"> — відкритою й секретною експонентами (англ. encryption and decryption exponents), відповідно. Пари чисел </w:t>
      </w:r>
      <w:r>
        <w:rPr/>
        <w:drawing>
          <wp:inline distT="0" distB="0" distL="0" distR="0">
            <wp:extent cx="452755" cy="230505"/>
            <wp:effectExtent l="0" t="0" r="0" b="0"/>
            <wp:docPr id="14"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descr=""/>
                    <pic:cNvPicPr>
                      <a:picLocks noChangeAspect="1" noChangeArrowheads="1"/>
                    </pic:cNvPicPr>
                  </pic:nvPicPr>
                  <pic:blipFill>
                    <a:blip r:embed="rId21"/>
                    <a:stretch>
                      <a:fillRect/>
                    </a:stretch>
                  </pic:blipFill>
                  <pic:spPr bwMode="auto">
                    <a:xfrm>
                      <a:off x="0" y="0"/>
                      <a:ext cx="452755" cy="230505"/>
                    </a:xfrm>
                    <a:prstGeom prst="rect">
                      <a:avLst/>
                    </a:prstGeom>
                    <a:noFill/>
                  </pic:spPr>
                </pic:pic>
              </a:graphicData>
            </a:graphic>
          </wp:inline>
        </w:drawing>
      </w:r>
      <w:r>
        <w:rPr>
          <w:rFonts w:eastAsia="Times New Roman" w:cs="Times New Roman" w:ascii="Times New Roman" w:hAnsi="Times New Roman"/>
          <w:sz w:val="24"/>
          <w:szCs w:val="24"/>
        </w:rPr>
        <w:t xml:space="preserve"> є відкритою частиною ключа, а </w:t>
      </w:r>
      <w:r>
        <w:rPr/>
        <w:drawing>
          <wp:inline distT="0" distB="0" distL="0" distR="0">
            <wp:extent cx="455295" cy="222885"/>
            <wp:effectExtent l="0" t="0" r="0" b="0"/>
            <wp:docPr id="1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png" descr=""/>
                    <pic:cNvPicPr>
                      <a:picLocks noChangeAspect="1" noChangeArrowheads="1"/>
                    </pic:cNvPicPr>
                  </pic:nvPicPr>
                  <pic:blipFill>
                    <a:blip r:embed="rId22"/>
                    <a:stretch>
                      <a:fillRect/>
                    </a:stretch>
                  </pic:blipFill>
                  <pic:spPr bwMode="auto">
                    <a:xfrm>
                      <a:off x="0" y="0"/>
                      <a:ext cx="455295" cy="222885"/>
                    </a:xfrm>
                    <a:prstGeom prst="rect">
                      <a:avLst/>
                    </a:prstGeom>
                    <a:noFill/>
                  </pic:spPr>
                </pic:pic>
              </a:graphicData>
            </a:graphic>
          </wp:inline>
        </w:drawing>
      </w:r>
      <w:r>
        <w:rPr>
          <w:rFonts w:eastAsia="Times New Roman" w:cs="Times New Roman" w:ascii="Times New Roman" w:hAnsi="Times New Roman"/>
          <w:sz w:val="24"/>
          <w:szCs w:val="24"/>
        </w:rPr>
        <w:t xml:space="preserve"> — секретною. Числа </w:t>
      </w:r>
      <w:r>
        <w:rPr/>
        <w:drawing>
          <wp:inline distT="0" distB="0" distL="0" distR="0">
            <wp:extent cx="152400" cy="190500"/>
            <wp:effectExtent l="0" t="0" r="0" b="0"/>
            <wp:docPr id="1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 descr=""/>
                    <pic:cNvPicPr>
                      <a:picLocks noChangeAspect="1" noChangeArrowheads="1"/>
                    </pic:cNvPicPr>
                  </pic:nvPicPr>
                  <pic:blipFill>
                    <a:blip r:embed="rId23"/>
                    <a:stretch>
                      <a:fillRect/>
                    </a:stretch>
                  </pic:blipFill>
                  <pic:spPr bwMode="auto">
                    <a:xfrm>
                      <a:off x="0" y="0"/>
                      <a:ext cx="152400" cy="190500"/>
                    </a:xfrm>
                    <a:prstGeom prst="rect">
                      <a:avLst/>
                    </a:prstGeom>
                    <a:noFill/>
                  </pic:spPr>
                </pic:pic>
              </a:graphicData>
            </a:graphic>
          </wp:inline>
        </w:drawing>
      </w:r>
      <w:r>
        <w:rPr>
          <w:rFonts w:eastAsia="Times New Roman" w:cs="Times New Roman" w:ascii="Times New Roman" w:hAnsi="Times New Roman"/>
          <w:sz w:val="24"/>
          <w:szCs w:val="24"/>
        </w:rPr>
        <w:t xml:space="preserve"> і </w:t>
      </w:r>
      <w:r>
        <w:rPr/>
        <w:drawing>
          <wp:inline distT="0" distB="0" distL="0" distR="0">
            <wp:extent cx="152400" cy="205740"/>
            <wp:effectExtent l="0" t="0" r="0" b="0"/>
            <wp:docPr id="1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 descr=""/>
                    <pic:cNvPicPr>
                      <a:picLocks noChangeAspect="1" noChangeArrowheads="1"/>
                    </pic:cNvPicPr>
                  </pic:nvPicPr>
                  <pic:blipFill>
                    <a:blip r:embed="rId24"/>
                    <a:stretch>
                      <a:fillRect/>
                    </a:stretch>
                  </pic:blipFill>
                  <pic:spPr bwMode="auto">
                    <a:xfrm>
                      <a:off x="0" y="0"/>
                      <a:ext cx="152400" cy="205740"/>
                    </a:xfrm>
                    <a:prstGeom prst="rect">
                      <a:avLst/>
                    </a:prstGeom>
                    <a:noFill/>
                  </pic:spPr>
                </pic:pic>
              </a:graphicData>
            </a:graphic>
          </wp:inline>
        </w:drawing>
      </w:r>
      <w:r>
        <w:rPr>
          <w:rFonts w:eastAsia="Times New Roman" w:cs="Times New Roman" w:ascii="Times New Roman" w:hAnsi="Times New Roman"/>
          <w:sz w:val="24"/>
          <w:szCs w:val="24"/>
        </w:rPr>
        <w:t xml:space="preserve"> після генерації пари ключів можуть бути знищені, але в жодному разі не повинні бути розкриті.</w:t>
      </w:r>
    </w:p>
    <w:p>
      <w:pPr>
        <w:pStyle w:val="normal5"/>
        <w:spacing w:lineRule="auto" w:line="360"/>
        <w:ind w:firstLine="708"/>
        <w:jc w:val="both"/>
        <w:rPr>
          <w:rFonts w:eastAsia="Times New Roman" w:cs="Times New Roman"/>
        </w:rPr>
      </w:pPr>
      <w:r>
        <w:rPr>
          <w:rFonts w:eastAsia="Times New Roman" w:cs="Times New Roman"/>
        </w:rPr>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b/>
          <w:sz w:val="24"/>
          <w:szCs w:val="24"/>
        </w:rPr>
        <w:t>Шифрування</w:t>
      </w:r>
    </w:p>
    <w:p>
      <w:pPr>
        <w:pStyle w:val="normal5"/>
        <w:spacing w:lineRule="auto" w:line="360"/>
        <w:ind w:firstLine="708"/>
        <w:jc w:val="both"/>
        <w:rPr>
          <w:rFonts w:ascii="Times New Roman" w:hAnsi="Times New Roman"/>
          <w:sz w:val="24"/>
          <w:szCs w:val="24"/>
        </w:rPr>
      </w:pPr>
      <w:r>
        <w:rPr>
          <w:rFonts w:eastAsia="Gungsuh" w:cs="Gungsuh" w:ascii="Times New Roman" w:hAnsi="Times New Roman"/>
          <w:sz w:val="24"/>
          <w:szCs w:val="24"/>
        </w:rPr>
        <w:t>Припустимо, що Боб хотів би відправити повідомлення M Алісі. Спочатку він перетворює M в ціле число m так, щоб 0 ≤ m &lt; n за допомогою узгодженого оборотного протоколу, відомого як схеми доповнення. Потім він обчислює зашифрований текст c, використовуючи відкритий ключ Аліси e, за допомогою рівняння:</w:t>
      </w:r>
    </w:p>
    <w:p>
      <w:pPr>
        <w:pStyle w:val="normal5"/>
        <w:spacing w:lineRule="auto" w:line="360"/>
        <w:ind w:firstLine="708"/>
        <w:jc w:val="both"/>
        <w:rPr>
          <w:rFonts w:ascii="Times New Roman" w:hAnsi="Times New Roman"/>
          <w:sz w:val="24"/>
          <w:szCs w:val="24"/>
        </w:rPr>
      </w:pPr>
      <w:r>
        <w:rPr/>
        <w:drawing>
          <wp:inline distT="0" distB="0" distL="0" distR="0">
            <wp:extent cx="1848485" cy="297815"/>
            <wp:effectExtent l="0" t="0" r="0" b="0"/>
            <wp:docPr id="18"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descr=""/>
                    <pic:cNvPicPr>
                      <a:picLocks noChangeAspect="1" noChangeArrowheads="1"/>
                    </pic:cNvPicPr>
                  </pic:nvPicPr>
                  <pic:blipFill>
                    <a:blip r:embed="rId25"/>
                    <a:stretch>
                      <a:fillRect/>
                    </a:stretch>
                  </pic:blipFill>
                  <pic:spPr bwMode="auto">
                    <a:xfrm>
                      <a:off x="0" y="0"/>
                      <a:ext cx="1848485" cy="297815"/>
                    </a:xfrm>
                    <a:prstGeom prst="rect">
                      <a:avLst/>
                    </a:prstGeom>
                    <a:noFill/>
                  </pic:spPr>
                </pic:pic>
              </a:graphicData>
            </a:graphic>
          </wp:inline>
        </w:drawing>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Це може бути зроблено досить швидко, навіть для 500-бітних чисел, з використанням модульного зведення в ступінь. Потім Боб передає c Алісі.</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b/>
          <w:sz w:val="24"/>
          <w:szCs w:val="24"/>
        </w:rPr>
        <w:t>Розшифрування</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Для розшифрування повідомлення Боба m Алісі потрібно обчислити таку рівність:</w:t>
      </w:r>
    </w:p>
    <w:p>
      <w:pPr>
        <w:pStyle w:val="normal5"/>
        <w:spacing w:lineRule="auto" w:line="360"/>
        <w:ind w:firstLine="708"/>
        <w:jc w:val="both"/>
        <w:rPr>
          <w:rFonts w:ascii="Times New Roman" w:hAnsi="Times New Roman"/>
          <w:sz w:val="24"/>
          <w:szCs w:val="24"/>
        </w:rPr>
      </w:pPr>
      <w:r>
        <w:rPr/>
        <w:drawing>
          <wp:inline distT="0" distB="0" distL="0" distR="0">
            <wp:extent cx="1858010" cy="344170"/>
            <wp:effectExtent l="0" t="0" r="0" b="0"/>
            <wp:docPr id="19"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png" descr=""/>
                    <pic:cNvPicPr>
                      <a:picLocks noChangeAspect="1" noChangeArrowheads="1"/>
                    </pic:cNvPicPr>
                  </pic:nvPicPr>
                  <pic:blipFill>
                    <a:blip r:embed="rId26"/>
                    <a:stretch>
                      <a:fillRect/>
                    </a:stretch>
                  </pic:blipFill>
                  <pic:spPr bwMode="auto">
                    <a:xfrm>
                      <a:off x="0" y="0"/>
                      <a:ext cx="1858010" cy="344170"/>
                    </a:xfrm>
                    <a:prstGeom prst="rect">
                      <a:avLst/>
                    </a:prstGeom>
                    <a:noFill/>
                  </pic:spPr>
                </pic:pic>
              </a:graphicData>
            </a:graphic>
          </wp:inline>
        </w:drawing>
      </w:r>
    </w:p>
    <w:p>
      <w:pPr>
        <w:pStyle w:val="normal5"/>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bl>
      <w:tblPr>
        <w:tblStyle w:val="Table1"/>
        <w:tblW w:w="9360" w:type="dxa"/>
        <w:jc w:val="left"/>
        <w:tblInd w:w="110" w:type="dxa"/>
        <w:tblLayout w:type="fixed"/>
        <w:tblCellMar>
          <w:top w:w="100" w:type="dxa"/>
          <w:left w:w="100" w:type="dxa"/>
          <w:bottom w:w="100" w:type="dxa"/>
          <w:right w:w="100" w:type="dxa"/>
        </w:tblCellMar>
        <w:tblLook w:val="0600"/>
      </w:tblPr>
      <w:tblGrid>
        <w:gridCol w:w="643"/>
        <w:gridCol w:w="6005"/>
        <w:gridCol w:w="2712"/>
      </w:tblGrid>
      <w:tr>
        <w:trPr/>
        <w:tc>
          <w:tcPr>
            <w:tcW w:w="643" w:type="dxa"/>
            <w:tcBorders>
              <w:top w:val="single" w:sz="8" w:space="0" w:color="000000"/>
              <w:left w:val="single" w:sz="8" w:space="0" w:color="000000"/>
              <w:bottom w:val="single" w:sz="8" w:space="0" w:color="000000"/>
              <w:right w:val="single" w:sz="8" w:space="0" w:color="000000"/>
            </w:tcBorders>
            <w:shd w:fill="auto" w:val="clear"/>
          </w:tcPr>
          <w:p>
            <w:pPr>
              <w:pStyle w:val="normal5"/>
              <w:keepNext w:val="false"/>
              <w:keepLines w:val="false"/>
              <w:widowControl w:val="false"/>
              <w:shd w:val="clear" w:fill="auto"/>
              <w:spacing w:lineRule="auto" w:line="240" w:before="0" w:after="0"/>
              <w:ind w:hanging="0" w:left="0" w:right="0"/>
              <w:jc w:val="center"/>
              <w:rPr>
                <w:rFonts w:ascii="Times New Roman" w:hAnsi="Times New Roman"/>
                <w:sz w:val="24"/>
                <w:szCs w:val="24"/>
              </w:rPr>
            </w:pPr>
            <w:r>
              <w:rPr>
                <w:rFonts w:eastAsia="Times New Roman" w:cs="Times New Roman" w:ascii="Times New Roman" w:hAnsi="Times New Roman"/>
                <w:sz w:val="24"/>
                <w:szCs w:val="24"/>
              </w:rPr>
              <w:t>№</w:t>
            </w:r>
          </w:p>
        </w:tc>
        <w:tc>
          <w:tcPr>
            <w:tcW w:w="6005" w:type="dxa"/>
            <w:tcBorders>
              <w:top w:val="single" w:sz="8" w:space="0" w:color="000000"/>
              <w:left w:val="single" w:sz="8" w:space="0" w:color="000000"/>
              <w:bottom w:val="single" w:sz="8" w:space="0" w:color="000000"/>
              <w:right w:val="single" w:sz="8" w:space="0" w:color="000000"/>
            </w:tcBorders>
            <w:shd w:fill="auto" w:val="clear"/>
          </w:tcPr>
          <w:p>
            <w:pPr>
              <w:pStyle w:val="normal5"/>
              <w:keepNext w:val="false"/>
              <w:keepLines w:val="false"/>
              <w:widowControl w:val="false"/>
              <w:shd w:val="clear" w:fill="auto"/>
              <w:spacing w:lineRule="auto" w:line="240" w:before="0" w:after="0"/>
              <w:ind w:hanging="0" w:left="0" w:right="0"/>
              <w:jc w:val="center"/>
              <w:rPr>
                <w:rFonts w:ascii="Times New Roman" w:hAnsi="Times New Roman"/>
                <w:sz w:val="24"/>
                <w:szCs w:val="24"/>
              </w:rPr>
            </w:pPr>
            <w:r>
              <w:rPr>
                <w:rFonts w:eastAsia="Times New Roman" w:cs="Times New Roman" w:ascii="Times New Roman" w:hAnsi="Times New Roman"/>
                <w:sz w:val="24"/>
                <w:szCs w:val="24"/>
              </w:rPr>
              <w:t>Опис операції</w:t>
            </w:r>
          </w:p>
        </w:tc>
        <w:tc>
          <w:tcPr>
            <w:tcW w:w="2712" w:type="dxa"/>
            <w:tcBorders>
              <w:top w:val="single" w:sz="8" w:space="0" w:color="000000"/>
              <w:left w:val="single" w:sz="8" w:space="0" w:color="000000"/>
              <w:bottom w:val="single" w:sz="8" w:space="0" w:color="000000"/>
              <w:right w:val="single" w:sz="8" w:space="0" w:color="000000"/>
            </w:tcBorders>
            <w:shd w:fill="auto" w:val="clear"/>
          </w:tcPr>
          <w:p>
            <w:pPr>
              <w:pStyle w:val="normal5"/>
              <w:keepNext w:val="false"/>
              <w:keepLines w:val="false"/>
              <w:widowControl w:val="false"/>
              <w:shd w:val="clear" w:fill="auto"/>
              <w:spacing w:lineRule="auto" w:line="240" w:before="0" w:after="0"/>
              <w:ind w:hanging="0" w:left="0" w:right="0"/>
              <w:jc w:val="center"/>
              <w:rPr>
                <w:rFonts w:ascii="Times New Roman" w:hAnsi="Times New Roman"/>
                <w:sz w:val="24"/>
                <w:szCs w:val="24"/>
              </w:rPr>
            </w:pPr>
            <w:r>
              <w:rPr>
                <w:rFonts w:eastAsia="Times New Roman" w:cs="Times New Roman" w:ascii="Times New Roman" w:hAnsi="Times New Roman"/>
                <w:sz w:val="24"/>
                <w:szCs w:val="24"/>
              </w:rPr>
              <w:t>Приклад</w:t>
            </w:r>
          </w:p>
        </w:tc>
      </w:tr>
      <w:tr>
        <w:trPr/>
        <w:tc>
          <w:tcPr>
            <w:tcW w:w="643" w:type="dxa"/>
            <w:tcBorders>
              <w:top w:val="single" w:sz="8" w:space="0" w:color="000000"/>
              <w:left w:val="single" w:sz="8" w:space="0" w:color="000000"/>
              <w:bottom w:val="single" w:sz="8" w:space="0" w:color="000000"/>
              <w:right w:val="single" w:sz="8" w:space="0" w:color="000000"/>
            </w:tcBorders>
            <w:shd w:fill="auto" w:val="clear"/>
          </w:tcPr>
          <w:p>
            <w:pPr>
              <w:pStyle w:val="normal5"/>
              <w:keepNext w:val="false"/>
              <w:keepLines w:val="false"/>
              <w:widowControl w:val="false"/>
              <w:shd w:val="clear" w:fill="auto"/>
              <w:spacing w:lineRule="auto" w:line="240" w:before="0" w:after="0"/>
              <w:ind w:hanging="0" w:left="0" w:right="0"/>
              <w:jc w:val="left"/>
              <w:rPr>
                <w:rFonts w:ascii="Times New Roman" w:hAnsi="Times New Roman"/>
                <w:sz w:val="24"/>
                <w:szCs w:val="24"/>
              </w:rPr>
            </w:pPr>
            <w:r>
              <w:rPr>
                <w:rFonts w:eastAsia="Times New Roman" w:cs="Times New Roman" w:ascii="Times New Roman" w:hAnsi="Times New Roman"/>
                <w:sz w:val="24"/>
                <w:szCs w:val="24"/>
              </w:rPr>
              <w:t>1</w:t>
            </w:r>
          </w:p>
        </w:tc>
        <w:tc>
          <w:tcPr>
            <w:tcW w:w="6005" w:type="dxa"/>
            <w:tcBorders>
              <w:top w:val="single" w:sz="8" w:space="0" w:color="000000"/>
              <w:left w:val="single" w:sz="8" w:space="0" w:color="000000"/>
              <w:bottom w:val="single" w:sz="8" w:space="0" w:color="000000"/>
              <w:right w:val="single" w:sz="8" w:space="0" w:color="000000"/>
            </w:tcBorders>
            <w:shd w:fill="auto" w:val="clear"/>
          </w:tcPr>
          <w:p>
            <w:pPr>
              <w:pStyle w:val="normal5"/>
              <w:keepNext w:val="false"/>
              <w:keepLines w:val="false"/>
              <w:widowControl w:val="false"/>
              <w:shd w:val="clear" w:fill="auto"/>
              <w:spacing w:lineRule="auto" w:line="240" w:before="0" w:after="0"/>
              <w:ind w:hanging="0" w:left="0" w:right="0"/>
              <w:jc w:val="left"/>
              <w:rPr>
                <w:rFonts w:ascii="Times New Roman" w:hAnsi="Times New Roman"/>
                <w:sz w:val="24"/>
                <w:szCs w:val="24"/>
              </w:rPr>
            </w:pPr>
            <w:r>
              <w:rPr>
                <w:rFonts w:eastAsia="Times New Roman" w:cs="Times New Roman" w:ascii="Times New Roman" w:hAnsi="Times New Roman"/>
                <w:sz w:val="24"/>
                <w:szCs w:val="24"/>
              </w:rPr>
              <w:t xml:space="preserve">Вибирається два простих числа </w:t>
            </w:r>
            <w:r>
              <w:rPr>
                <w:rFonts w:eastAsia="Times New Roman" w:cs="Times New Roman" w:ascii="Times New Roman" w:hAnsi="Times New Roman"/>
                <w:b/>
                <w:sz w:val="24"/>
                <w:szCs w:val="24"/>
              </w:rPr>
              <w:t>p</w:t>
            </w:r>
            <w:r>
              <w:rPr>
                <w:rFonts w:eastAsia="Times New Roman" w:cs="Times New Roman" w:ascii="Times New Roman" w:hAnsi="Times New Roman"/>
                <w:sz w:val="24"/>
                <w:szCs w:val="24"/>
              </w:rPr>
              <w:t xml:space="preserve"> і </w:t>
            </w:r>
            <w:r>
              <w:rPr>
                <w:rFonts w:eastAsia="Times New Roman" w:cs="Times New Roman" w:ascii="Times New Roman" w:hAnsi="Times New Roman"/>
                <w:b/>
                <w:sz w:val="24"/>
                <w:szCs w:val="24"/>
              </w:rPr>
              <w:t>q</w:t>
            </w:r>
          </w:p>
        </w:tc>
        <w:tc>
          <w:tcPr>
            <w:tcW w:w="2712" w:type="dxa"/>
            <w:tcBorders>
              <w:top w:val="single" w:sz="8" w:space="0" w:color="000000"/>
              <w:left w:val="single" w:sz="8" w:space="0" w:color="000000"/>
              <w:bottom w:val="single" w:sz="8" w:space="0" w:color="000000"/>
              <w:right w:val="single" w:sz="8" w:space="0" w:color="000000"/>
            </w:tcBorders>
            <w:shd w:fill="auto" w:val="clear"/>
          </w:tcPr>
          <w:p>
            <w:pPr>
              <w:pStyle w:val="normal5"/>
              <w:keepNext w:val="false"/>
              <w:keepLines w:val="false"/>
              <w:widowControl w:val="false"/>
              <w:shd w:val="clear" w:fill="auto"/>
              <w:spacing w:lineRule="auto" w:line="240" w:before="0" w:after="0"/>
              <w:ind w:hanging="0" w:left="0" w:right="0"/>
              <w:jc w:val="center"/>
              <w:rPr>
                <w:rFonts w:ascii="Times New Roman" w:hAnsi="Times New Roman"/>
                <w:sz w:val="24"/>
                <w:szCs w:val="24"/>
              </w:rPr>
            </w:pPr>
            <w:r>
              <w:rPr>
                <w:rFonts w:eastAsia="Times New Roman" w:cs="Times New Roman" w:ascii="Times New Roman" w:hAnsi="Times New Roman"/>
                <w:sz w:val="24"/>
                <w:szCs w:val="24"/>
              </w:rPr>
              <w:t>p=7, q=13</w:t>
            </w:r>
          </w:p>
        </w:tc>
      </w:tr>
      <w:tr>
        <w:trPr/>
        <w:tc>
          <w:tcPr>
            <w:tcW w:w="643" w:type="dxa"/>
            <w:tcBorders>
              <w:top w:val="single" w:sz="8" w:space="0" w:color="000000"/>
              <w:left w:val="single" w:sz="8" w:space="0" w:color="000000"/>
              <w:bottom w:val="single" w:sz="8" w:space="0" w:color="000000"/>
              <w:right w:val="single" w:sz="8" w:space="0" w:color="000000"/>
            </w:tcBorders>
            <w:shd w:fill="auto" w:val="clear"/>
          </w:tcPr>
          <w:p>
            <w:pPr>
              <w:pStyle w:val="normal5"/>
              <w:keepNext w:val="false"/>
              <w:keepLines w:val="false"/>
              <w:widowControl w:val="false"/>
              <w:shd w:val="clear" w:fill="auto"/>
              <w:spacing w:lineRule="auto" w:line="240" w:before="0" w:after="0"/>
              <w:ind w:hanging="0" w:left="0" w:right="0"/>
              <w:jc w:val="left"/>
              <w:rPr>
                <w:rFonts w:ascii="Times New Roman" w:hAnsi="Times New Roman"/>
                <w:sz w:val="24"/>
                <w:szCs w:val="24"/>
              </w:rPr>
            </w:pPr>
            <w:r>
              <w:rPr>
                <w:rFonts w:eastAsia="Times New Roman" w:cs="Times New Roman" w:ascii="Times New Roman" w:hAnsi="Times New Roman"/>
                <w:sz w:val="24"/>
                <w:szCs w:val="24"/>
              </w:rPr>
              <w:t>2</w:t>
            </w:r>
          </w:p>
        </w:tc>
        <w:tc>
          <w:tcPr>
            <w:tcW w:w="6005" w:type="dxa"/>
            <w:tcBorders>
              <w:top w:val="single" w:sz="8" w:space="0" w:color="000000"/>
              <w:left w:val="single" w:sz="8" w:space="0" w:color="000000"/>
              <w:bottom w:val="single" w:sz="8" w:space="0" w:color="000000"/>
              <w:right w:val="single" w:sz="8" w:space="0" w:color="000000"/>
            </w:tcBorders>
            <w:shd w:fill="auto" w:val="clear"/>
          </w:tcPr>
          <w:p>
            <w:pPr>
              <w:pStyle w:val="normal5"/>
              <w:keepNext w:val="false"/>
              <w:keepLines w:val="false"/>
              <w:widowControl w:val="false"/>
              <w:shd w:val="clear" w:fill="auto"/>
              <w:spacing w:lineRule="auto" w:line="240" w:before="0" w:after="0"/>
              <w:ind w:hanging="0" w:left="0" w:right="0"/>
              <w:jc w:val="left"/>
              <w:rPr>
                <w:rFonts w:ascii="Times New Roman" w:hAnsi="Times New Roman"/>
                <w:sz w:val="24"/>
                <w:szCs w:val="24"/>
              </w:rPr>
            </w:pPr>
            <w:r>
              <w:rPr>
                <w:rFonts w:eastAsia="Times New Roman" w:cs="Times New Roman" w:ascii="Times New Roman" w:hAnsi="Times New Roman"/>
                <w:sz w:val="24"/>
                <w:szCs w:val="24"/>
              </w:rPr>
              <w:t xml:space="preserve">Розраховується добуток </w:t>
            </w:r>
            <w:r>
              <w:rPr>
                <w:rFonts w:eastAsia="Times New Roman" w:cs="Times New Roman" w:ascii="Times New Roman" w:hAnsi="Times New Roman"/>
                <w:b/>
                <w:sz w:val="24"/>
                <w:szCs w:val="24"/>
              </w:rPr>
              <w:t>n = p * q</w:t>
            </w:r>
          </w:p>
        </w:tc>
        <w:tc>
          <w:tcPr>
            <w:tcW w:w="2712" w:type="dxa"/>
            <w:tcBorders>
              <w:top w:val="single" w:sz="8" w:space="0" w:color="000000"/>
              <w:left w:val="single" w:sz="8" w:space="0" w:color="000000"/>
              <w:bottom w:val="single" w:sz="8" w:space="0" w:color="000000"/>
              <w:right w:val="single" w:sz="8" w:space="0" w:color="000000"/>
            </w:tcBorders>
            <w:shd w:fill="auto" w:val="clear"/>
          </w:tcPr>
          <w:p>
            <w:pPr>
              <w:pStyle w:val="normal5"/>
              <w:keepNext w:val="false"/>
              <w:keepLines w:val="false"/>
              <w:widowControl w:val="false"/>
              <w:shd w:val="clear" w:fill="auto"/>
              <w:spacing w:lineRule="auto" w:line="240" w:before="0" w:after="0"/>
              <w:ind w:hanging="0" w:left="0" w:right="0"/>
              <w:jc w:val="center"/>
              <w:rPr>
                <w:rFonts w:ascii="Times New Roman" w:hAnsi="Times New Roman"/>
                <w:sz w:val="24"/>
                <w:szCs w:val="24"/>
              </w:rPr>
            </w:pPr>
            <w:r>
              <w:rPr>
                <w:rFonts w:eastAsia="Times New Roman" w:cs="Times New Roman" w:ascii="Times New Roman" w:hAnsi="Times New Roman"/>
                <w:sz w:val="24"/>
                <w:szCs w:val="24"/>
              </w:rPr>
              <w:t>n=91</w:t>
            </w:r>
          </w:p>
        </w:tc>
      </w:tr>
      <w:tr>
        <w:trPr/>
        <w:tc>
          <w:tcPr>
            <w:tcW w:w="643" w:type="dxa"/>
            <w:tcBorders>
              <w:top w:val="single" w:sz="8" w:space="0" w:color="000000"/>
              <w:left w:val="single" w:sz="8" w:space="0" w:color="000000"/>
              <w:bottom w:val="single" w:sz="8" w:space="0" w:color="000000"/>
              <w:right w:val="single" w:sz="8" w:space="0" w:color="000000"/>
            </w:tcBorders>
            <w:shd w:fill="auto" w:val="clear"/>
          </w:tcPr>
          <w:p>
            <w:pPr>
              <w:pStyle w:val="normal5"/>
              <w:keepNext w:val="false"/>
              <w:keepLines w:val="false"/>
              <w:widowControl w:val="false"/>
              <w:shd w:val="clear" w:fill="auto"/>
              <w:spacing w:lineRule="auto" w:line="240" w:before="0" w:after="0"/>
              <w:ind w:hanging="0" w:left="0" w:right="0"/>
              <w:jc w:val="left"/>
              <w:rPr>
                <w:rFonts w:ascii="Times New Roman" w:hAnsi="Times New Roman"/>
                <w:sz w:val="24"/>
                <w:szCs w:val="24"/>
              </w:rPr>
            </w:pPr>
            <w:r>
              <w:rPr>
                <w:rFonts w:eastAsia="Times New Roman" w:cs="Times New Roman" w:ascii="Times New Roman" w:hAnsi="Times New Roman"/>
                <w:sz w:val="24"/>
                <w:szCs w:val="24"/>
              </w:rPr>
              <w:t>3</w:t>
            </w:r>
          </w:p>
        </w:tc>
        <w:tc>
          <w:tcPr>
            <w:tcW w:w="6005" w:type="dxa"/>
            <w:tcBorders>
              <w:top w:val="single" w:sz="8" w:space="0" w:color="000000"/>
              <w:left w:val="single" w:sz="8" w:space="0" w:color="000000"/>
              <w:bottom w:val="single" w:sz="8" w:space="0" w:color="000000"/>
              <w:right w:val="single" w:sz="8" w:space="0" w:color="000000"/>
            </w:tcBorders>
            <w:shd w:fill="auto" w:val="clear"/>
          </w:tcPr>
          <w:p>
            <w:pPr>
              <w:pStyle w:val="normal5"/>
              <w:keepNext w:val="false"/>
              <w:keepLines w:val="false"/>
              <w:widowControl w:val="false"/>
              <w:shd w:val="clear" w:fill="auto"/>
              <w:spacing w:lineRule="auto" w:line="240" w:before="0" w:after="0"/>
              <w:ind w:hanging="0" w:left="0" w:right="0"/>
              <w:jc w:val="left"/>
              <w:rPr>
                <w:rFonts w:ascii="Times New Roman" w:hAnsi="Times New Roman"/>
                <w:sz w:val="24"/>
                <w:szCs w:val="24"/>
              </w:rPr>
            </w:pPr>
            <w:r>
              <w:rPr>
                <w:rFonts w:eastAsia="Times New Roman" w:cs="Times New Roman" w:ascii="Times New Roman" w:hAnsi="Times New Roman"/>
                <w:sz w:val="24"/>
                <w:szCs w:val="24"/>
              </w:rPr>
              <w:t xml:space="preserve">Розраховується функція Ейлера </w:t>
            </w:r>
            <w:r>
              <w:rPr>
                <w:rFonts w:eastAsia="Times New Roman" w:cs="Times New Roman" w:ascii="Times New Roman" w:hAnsi="Times New Roman"/>
                <w:b/>
                <w:sz w:val="24"/>
                <w:szCs w:val="24"/>
              </w:rPr>
              <w:t>ϕ(n)=(p-1)(q-1)</w:t>
            </w:r>
          </w:p>
          <w:p>
            <w:pPr>
              <w:pStyle w:val="normal5"/>
              <w:keepNext w:val="false"/>
              <w:keepLines w:val="false"/>
              <w:widowControl w:val="false"/>
              <w:shd w:val="clear" w:fill="auto"/>
              <w:spacing w:lineRule="auto" w:line="240" w:before="0" w:after="0"/>
              <w:ind w:hanging="0" w:left="0" w:right="0"/>
              <w:jc w:val="left"/>
              <w:rPr>
                <w:rFonts w:ascii="Times New Roman" w:hAnsi="Times New Roman"/>
                <w:sz w:val="24"/>
                <w:szCs w:val="24"/>
              </w:rPr>
            </w:pPr>
            <w:r>
              <w:rPr>
                <w:rFonts w:eastAsia="Times New Roman" w:cs="Times New Roman" w:ascii="Times New Roman" w:hAnsi="Times New Roman"/>
                <w:sz w:val="24"/>
                <w:szCs w:val="24"/>
              </w:rPr>
              <w:t xml:space="preserve">Результат дорівнює кількості позитивних чисел, які не перевищують </w:t>
            </w:r>
            <w:r>
              <w:rPr>
                <w:rFonts w:eastAsia="Times New Roman" w:cs="Times New Roman" w:ascii="Times New Roman" w:hAnsi="Times New Roman"/>
                <w:b/>
                <w:sz w:val="24"/>
                <w:szCs w:val="24"/>
              </w:rPr>
              <w:t>n</w:t>
            </w:r>
            <w:r>
              <w:rPr>
                <w:rFonts w:eastAsia="Times New Roman" w:cs="Times New Roman" w:ascii="Times New Roman" w:hAnsi="Times New Roman"/>
                <w:sz w:val="24"/>
                <w:szCs w:val="24"/>
              </w:rPr>
              <w:t xml:space="preserve"> і взаємно прості з </w:t>
            </w:r>
            <w:r>
              <w:rPr>
                <w:rFonts w:eastAsia="Times New Roman" w:cs="Times New Roman" w:ascii="Times New Roman" w:hAnsi="Times New Roman"/>
                <w:b/>
                <w:sz w:val="24"/>
                <w:szCs w:val="24"/>
              </w:rPr>
              <w:t>n</w:t>
            </w:r>
          </w:p>
        </w:tc>
        <w:tc>
          <w:tcPr>
            <w:tcW w:w="2712"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rFonts w:ascii="Times New Roman" w:hAnsi="Times New Roman"/>
                <w:sz w:val="24"/>
                <w:szCs w:val="24"/>
              </w:rPr>
            </w:pPr>
            <w:r>
              <w:rPr>
                <w:rFonts w:eastAsia="Times New Roman" w:cs="Times New Roman" w:ascii="Times New Roman" w:hAnsi="Times New Roman"/>
                <w:sz w:val="24"/>
                <w:szCs w:val="24"/>
              </w:rPr>
              <w:t>ϕ(n) = (7-1)(13-1) = 91-7-13+1</w:t>
            </w:r>
          </w:p>
        </w:tc>
      </w:tr>
      <w:tr>
        <w:trPr/>
        <w:tc>
          <w:tcPr>
            <w:tcW w:w="643" w:type="dxa"/>
            <w:tcBorders>
              <w:top w:val="single" w:sz="8" w:space="0" w:color="000000"/>
              <w:left w:val="single" w:sz="8" w:space="0" w:color="000000"/>
              <w:bottom w:val="single" w:sz="8" w:space="0" w:color="000000"/>
              <w:right w:val="single" w:sz="8" w:space="0" w:color="000000"/>
            </w:tcBorders>
            <w:shd w:fill="auto" w:val="clear"/>
          </w:tcPr>
          <w:p>
            <w:pPr>
              <w:pStyle w:val="normal5"/>
              <w:keepNext w:val="false"/>
              <w:keepLines w:val="false"/>
              <w:widowControl w:val="false"/>
              <w:shd w:val="clear" w:fill="auto"/>
              <w:spacing w:lineRule="auto" w:line="240" w:before="0" w:after="0"/>
              <w:ind w:hanging="0" w:left="0" w:right="0"/>
              <w:jc w:val="left"/>
              <w:rPr>
                <w:rFonts w:ascii="Times New Roman" w:hAnsi="Times New Roman"/>
                <w:sz w:val="24"/>
                <w:szCs w:val="24"/>
              </w:rPr>
            </w:pPr>
            <w:r>
              <w:rPr>
                <w:rFonts w:eastAsia="Times New Roman" w:cs="Times New Roman" w:ascii="Times New Roman" w:hAnsi="Times New Roman"/>
                <w:sz w:val="24"/>
                <w:szCs w:val="24"/>
              </w:rPr>
              <w:t>4</w:t>
            </w:r>
          </w:p>
        </w:tc>
        <w:tc>
          <w:tcPr>
            <w:tcW w:w="6005" w:type="dxa"/>
            <w:tcBorders>
              <w:top w:val="single" w:sz="8" w:space="0" w:color="000000"/>
              <w:left w:val="single" w:sz="8" w:space="0" w:color="000000"/>
              <w:bottom w:val="single" w:sz="8" w:space="0" w:color="000000"/>
              <w:right w:val="single" w:sz="8" w:space="0" w:color="000000"/>
            </w:tcBorders>
            <w:shd w:fill="auto" w:val="clear"/>
          </w:tcPr>
          <w:p>
            <w:pPr>
              <w:pStyle w:val="normal5"/>
              <w:keepNext w:val="false"/>
              <w:keepLines w:val="false"/>
              <w:widowControl w:val="false"/>
              <w:shd w:val="clear" w:fill="auto"/>
              <w:spacing w:lineRule="auto" w:line="240" w:before="0" w:after="0"/>
              <w:ind w:hanging="0" w:left="0" w:right="0"/>
              <w:jc w:val="left"/>
              <w:rPr>
                <w:rFonts w:ascii="Times New Roman" w:hAnsi="Times New Roman"/>
                <w:sz w:val="24"/>
                <w:szCs w:val="24"/>
              </w:rPr>
            </w:pPr>
            <w:r>
              <w:rPr>
                <w:rFonts w:eastAsia="Times New Roman" w:cs="Times New Roman" w:ascii="Times New Roman" w:hAnsi="Times New Roman"/>
                <w:sz w:val="24"/>
                <w:szCs w:val="24"/>
              </w:rPr>
              <w:t xml:space="preserve">Вибирається довільне число </w:t>
            </w:r>
            <w:r>
              <w:rPr>
                <w:rFonts w:eastAsia="Times New Roman" w:cs="Times New Roman" w:ascii="Times New Roman" w:hAnsi="Times New Roman"/>
                <w:b/>
                <w:sz w:val="24"/>
                <w:szCs w:val="24"/>
              </w:rPr>
              <w:t xml:space="preserve">e </w:t>
            </w:r>
            <w:r>
              <w:rPr>
                <w:rFonts w:eastAsia="Times New Roman" w:cs="Times New Roman" w:ascii="Times New Roman" w:hAnsi="Times New Roman"/>
                <w:sz w:val="24"/>
                <w:szCs w:val="24"/>
              </w:rPr>
              <w:t>(0&lt;e&lt;n), взаємно просте з результатом функції Ейлера. (Відкритий ключ)</w:t>
            </w:r>
          </w:p>
        </w:tc>
        <w:tc>
          <w:tcPr>
            <w:tcW w:w="2712" w:type="dxa"/>
            <w:tcBorders>
              <w:top w:val="single" w:sz="8" w:space="0" w:color="000000"/>
              <w:left w:val="single" w:sz="8" w:space="0" w:color="000000"/>
              <w:bottom w:val="single" w:sz="8" w:space="0" w:color="000000"/>
              <w:right w:val="single" w:sz="8" w:space="0" w:color="000000"/>
            </w:tcBorders>
            <w:shd w:fill="auto" w:val="clear"/>
          </w:tcPr>
          <w:p>
            <w:pPr>
              <w:pStyle w:val="normal5"/>
              <w:keepNext w:val="false"/>
              <w:keepLines w:val="false"/>
              <w:widowControl w:val="false"/>
              <w:shd w:val="clear" w:fill="auto"/>
              <w:spacing w:lineRule="auto" w:line="240" w:before="0" w:after="0"/>
              <w:ind w:hanging="0" w:left="0" w:right="0"/>
              <w:jc w:val="center"/>
              <w:rPr>
                <w:rFonts w:ascii="Times New Roman" w:hAnsi="Times New Roman"/>
                <w:sz w:val="24"/>
                <w:szCs w:val="24"/>
              </w:rPr>
            </w:pPr>
            <w:r>
              <w:rPr>
                <w:rFonts w:eastAsia="Times New Roman" w:cs="Times New Roman" w:ascii="Times New Roman" w:hAnsi="Times New Roman"/>
                <w:sz w:val="24"/>
                <w:szCs w:val="24"/>
              </w:rPr>
              <w:t>e=5</w:t>
            </w:r>
          </w:p>
        </w:tc>
      </w:tr>
      <w:tr>
        <w:trPr/>
        <w:tc>
          <w:tcPr>
            <w:tcW w:w="643" w:type="dxa"/>
            <w:tcBorders>
              <w:top w:val="single" w:sz="8" w:space="0" w:color="000000"/>
              <w:left w:val="single" w:sz="8" w:space="0" w:color="000000"/>
              <w:bottom w:val="single" w:sz="8" w:space="0" w:color="000000"/>
              <w:right w:val="single" w:sz="8" w:space="0" w:color="000000"/>
            </w:tcBorders>
            <w:shd w:fill="auto" w:val="clear"/>
          </w:tcPr>
          <w:p>
            <w:pPr>
              <w:pStyle w:val="normal5"/>
              <w:keepNext w:val="false"/>
              <w:keepLines w:val="false"/>
              <w:widowControl w:val="false"/>
              <w:shd w:val="clear" w:fill="auto"/>
              <w:spacing w:lineRule="auto" w:line="240" w:before="0" w:after="0"/>
              <w:ind w:hanging="0" w:left="0" w:right="0"/>
              <w:jc w:val="left"/>
              <w:rPr>
                <w:rFonts w:ascii="Times New Roman" w:hAnsi="Times New Roman"/>
                <w:sz w:val="24"/>
                <w:szCs w:val="24"/>
              </w:rPr>
            </w:pPr>
            <w:r>
              <w:rPr>
                <w:rFonts w:eastAsia="Times New Roman" w:cs="Times New Roman" w:ascii="Times New Roman" w:hAnsi="Times New Roman"/>
                <w:sz w:val="24"/>
                <w:szCs w:val="24"/>
              </w:rPr>
              <w:t>5</w:t>
            </w:r>
          </w:p>
        </w:tc>
        <w:tc>
          <w:tcPr>
            <w:tcW w:w="6005" w:type="dxa"/>
            <w:tcBorders>
              <w:top w:val="single" w:sz="8" w:space="0" w:color="000000"/>
              <w:left w:val="single" w:sz="8" w:space="0" w:color="000000"/>
              <w:bottom w:val="single" w:sz="8" w:space="0" w:color="000000"/>
              <w:right w:val="single" w:sz="8" w:space="0" w:color="000000"/>
            </w:tcBorders>
            <w:shd w:fill="auto" w:val="clear"/>
          </w:tcPr>
          <w:p>
            <w:pPr>
              <w:pStyle w:val="normal5"/>
              <w:keepNext w:val="false"/>
              <w:keepLines w:val="false"/>
              <w:widowControl w:val="false"/>
              <w:shd w:val="clear" w:fill="auto"/>
              <w:spacing w:lineRule="auto" w:line="240" w:before="0" w:after="0"/>
              <w:ind w:hanging="0" w:left="0" w:right="0"/>
              <w:jc w:val="left"/>
              <w:rPr>
                <w:rFonts w:ascii="Times New Roman" w:hAnsi="Times New Roman"/>
                <w:sz w:val="24"/>
                <w:szCs w:val="24"/>
              </w:rPr>
            </w:pPr>
            <w:r>
              <w:rPr>
                <w:rFonts w:eastAsia="Times New Roman" w:cs="Times New Roman" w:ascii="Times New Roman" w:hAnsi="Times New Roman"/>
                <w:sz w:val="24"/>
                <w:szCs w:val="24"/>
              </w:rPr>
              <w:t xml:space="preserve">Розраховується секретний ключ </w:t>
            </w:r>
            <w:r>
              <w:rPr>
                <w:rFonts w:eastAsia="Times New Roman" w:cs="Times New Roman" w:ascii="Times New Roman" w:hAnsi="Times New Roman"/>
                <w:b/>
                <w:sz w:val="24"/>
                <w:szCs w:val="24"/>
              </w:rPr>
              <w:t>d</w:t>
            </w:r>
            <w:r>
              <w:rPr>
                <w:rFonts w:eastAsia="Times New Roman" w:cs="Times New Roman" w:ascii="Times New Roman" w:hAnsi="Times New Roman"/>
                <w:sz w:val="24"/>
                <w:szCs w:val="24"/>
              </w:rPr>
              <w:t xml:space="preserve">  із відношення </w:t>
            </w:r>
            <w:r>
              <w:rPr>
                <w:rFonts w:eastAsia="Times New Roman" w:cs="Times New Roman" w:ascii="Times New Roman" w:hAnsi="Times New Roman"/>
                <w:b/>
                <w:sz w:val="24"/>
                <w:szCs w:val="24"/>
              </w:rPr>
              <w:t>(d*e) mod ϕ(n) = 1</w:t>
            </w:r>
          </w:p>
        </w:tc>
        <w:tc>
          <w:tcPr>
            <w:tcW w:w="2712" w:type="dxa"/>
            <w:tcBorders>
              <w:top w:val="single" w:sz="8" w:space="0" w:color="000000"/>
              <w:left w:val="single" w:sz="8" w:space="0" w:color="000000"/>
              <w:bottom w:val="single" w:sz="8" w:space="0" w:color="000000"/>
              <w:right w:val="single" w:sz="8" w:space="0" w:color="000000"/>
            </w:tcBorders>
            <w:shd w:fill="auto" w:val="clear"/>
          </w:tcPr>
          <w:p>
            <w:pPr>
              <w:pStyle w:val="normal5"/>
              <w:keepNext w:val="false"/>
              <w:keepLines w:val="false"/>
              <w:widowControl w:val="false"/>
              <w:shd w:val="clear" w:fill="auto"/>
              <w:spacing w:lineRule="auto" w:line="240" w:before="0" w:after="0"/>
              <w:ind w:hanging="0" w:left="0" w:right="0"/>
              <w:jc w:val="center"/>
              <w:rPr>
                <w:rFonts w:ascii="Times New Roman" w:hAnsi="Times New Roman"/>
                <w:sz w:val="24"/>
                <w:szCs w:val="24"/>
              </w:rPr>
            </w:pPr>
            <w:r>
              <w:rPr>
                <w:rFonts w:eastAsia="Times New Roman" w:cs="Times New Roman" w:ascii="Times New Roman" w:hAnsi="Times New Roman"/>
                <w:sz w:val="24"/>
                <w:szCs w:val="24"/>
              </w:rPr>
              <w:t>(d*5) mod 72 = 1, d = 29</w:t>
            </w:r>
          </w:p>
        </w:tc>
      </w:tr>
      <w:tr>
        <w:trPr/>
        <w:tc>
          <w:tcPr>
            <w:tcW w:w="643" w:type="dxa"/>
            <w:tcBorders>
              <w:top w:val="single" w:sz="8" w:space="0" w:color="000000"/>
              <w:left w:val="single" w:sz="8" w:space="0" w:color="000000"/>
              <w:bottom w:val="single" w:sz="8" w:space="0" w:color="000000"/>
              <w:right w:val="single" w:sz="8" w:space="0" w:color="000000"/>
            </w:tcBorders>
            <w:shd w:fill="auto" w:val="clear"/>
          </w:tcPr>
          <w:p>
            <w:pPr>
              <w:pStyle w:val="normal5"/>
              <w:keepNext w:val="false"/>
              <w:keepLines w:val="false"/>
              <w:widowControl w:val="false"/>
              <w:shd w:val="clear" w:fill="auto"/>
              <w:spacing w:lineRule="auto" w:line="240" w:before="0" w:after="0"/>
              <w:ind w:hanging="0" w:left="0" w:right="0"/>
              <w:jc w:val="left"/>
              <w:rPr>
                <w:rFonts w:ascii="Times New Roman" w:hAnsi="Times New Roman"/>
                <w:sz w:val="24"/>
                <w:szCs w:val="24"/>
              </w:rPr>
            </w:pPr>
            <w:r>
              <w:rPr>
                <w:rFonts w:eastAsia="Times New Roman" w:cs="Times New Roman" w:ascii="Times New Roman" w:hAnsi="Times New Roman"/>
                <w:sz w:val="24"/>
                <w:szCs w:val="24"/>
              </w:rPr>
              <w:t>6</w:t>
            </w:r>
          </w:p>
        </w:tc>
        <w:tc>
          <w:tcPr>
            <w:tcW w:w="6005" w:type="dxa"/>
            <w:tcBorders>
              <w:top w:val="single" w:sz="8" w:space="0" w:color="000000"/>
              <w:left w:val="single" w:sz="8" w:space="0" w:color="000000"/>
              <w:bottom w:val="single" w:sz="8" w:space="0" w:color="000000"/>
              <w:right w:val="single" w:sz="8" w:space="0" w:color="000000"/>
            </w:tcBorders>
            <w:shd w:fill="auto" w:val="clear"/>
          </w:tcPr>
          <w:p>
            <w:pPr>
              <w:pStyle w:val="normal5"/>
              <w:keepNext w:val="false"/>
              <w:keepLines w:val="false"/>
              <w:widowControl w:val="false"/>
              <w:shd w:val="clear" w:fill="auto"/>
              <w:spacing w:lineRule="auto" w:line="240" w:before="0" w:after="0"/>
              <w:ind w:hanging="0" w:left="0" w:right="0"/>
              <w:jc w:val="left"/>
              <w:rPr>
                <w:rFonts w:ascii="Times New Roman" w:hAnsi="Times New Roman"/>
                <w:sz w:val="24"/>
                <w:szCs w:val="24"/>
              </w:rPr>
            </w:pPr>
            <w:r>
              <w:rPr>
                <w:rFonts w:eastAsia="Times New Roman" w:cs="Times New Roman" w:ascii="Times New Roman" w:hAnsi="Times New Roman"/>
                <w:sz w:val="24"/>
                <w:szCs w:val="24"/>
              </w:rPr>
              <w:t xml:space="preserve">Публікуються відкриті ключі </w:t>
            </w:r>
            <w:r>
              <w:rPr>
                <w:rFonts w:eastAsia="Times New Roman" w:cs="Times New Roman" w:ascii="Times New Roman" w:hAnsi="Times New Roman"/>
                <w:b/>
                <w:sz w:val="24"/>
                <w:szCs w:val="24"/>
              </w:rPr>
              <w:t>e</w:t>
            </w:r>
            <w:r>
              <w:rPr>
                <w:rFonts w:eastAsia="Times New Roman" w:cs="Times New Roman" w:ascii="Times New Roman" w:hAnsi="Times New Roman"/>
                <w:sz w:val="24"/>
                <w:szCs w:val="24"/>
              </w:rPr>
              <w:t xml:space="preserve"> та </w:t>
            </w:r>
            <w:r>
              <w:rPr>
                <w:rFonts w:eastAsia="Times New Roman" w:cs="Times New Roman" w:ascii="Times New Roman" w:hAnsi="Times New Roman"/>
                <w:b/>
                <w:sz w:val="24"/>
                <w:szCs w:val="24"/>
              </w:rPr>
              <w:t>n</w:t>
            </w:r>
            <w:r>
              <w:rPr>
                <w:rFonts w:eastAsia="Times New Roman" w:cs="Times New Roman" w:ascii="Times New Roman" w:hAnsi="Times New Roman"/>
                <w:sz w:val="24"/>
                <w:szCs w:val="24"/>
              </w:rPr>
              <w:t xml:space="preserve"> в спеціальному сховищі, де виключається можливість підміни</w:t>
            </w:r>
          </w:p>
        </w:tc>
        <w:tc>
          <w:tcPr>
            <w:tcW w:w="2712" w:type="dxa"/>
            <w:tcBorders>
              <w:top w:val="single" w:sz="8" w:space="0" w:color="000000"/>
              <w:left w:val="single" w:sz="8" w:space="0" w:color="000000"/>
              <w:bottom w:val="single" w:sz="8" w:space="0" w:color="000000"/>
              <w:right w:val="single" w:sz="8" w:space="0" w:color="000000"/>
            </w:tcBorders>
            <w:shd w:fill="auto" w:val="clear"/>
          </w:tcPr>
          <w:p>
            <w:pPr>
              <w:pStyle w:val="normal5"/>
              <w:keepNext w:val="false"/>
              <w:keepLines w:val="false"/>
              <w:widowControl w:val="false"/>
              <w:shd w:val="clear" w:fill="auto"/>
              <w:spacing w:lineRule="auto" w:line="240" w:before="0" w:after="0"/>
              <w:ind w:hanging="0" w:left="0" w:right="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rmal5"/>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Примітки. Просте число - натуральне число, більше одиниці і не має інших дільників, крім самого себе і одиниці. Взаємно прості числа - числа, які не мають спільних дільників, крім 1 (наприклад, 2 і 3 — взаємно прості, а 2 і 4 — ні, тому що діляться на 2).</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Процедури шифрування і дешифрування виконуються за такими формулами</w:t>
      </w:r>
    </w:p>
    <w:p>
      <w:pPr>
        <w:pStyle w:val="normal5"/>
        <w:spacing w:lineRule="auto" w:line="360"/>
        <w:jc w:val="both"/>
        <w:rPr>
          <w:rFonts w:ascii="Times New Roman" w:hAnsi="Times New Roman"/>
          <w:sz w:val="24"/>
          <w:szCs w:val="24"/>
        </w:rPr>
      </w:pPr>
      <w:r>
        <w:rPr>
          <w:rFonts w:eastAsia="Times New Roman" w:cs="Times New Roman" w:ascii="Times New Roman" w:hAnsi="Times New Roman"/>
          <w:b/>
          <w:sz w:val="24"/>
          <w:szCs w:val="24"/>
        </w:rPr>
        <w:t>C = Т</w:t>
      </w:r>
      <w:r>
        <w:rPr>
          <w:rFonts w:eastAsia="Times New Roman" w:cs="Times New Roman" w:ascii="Times New Roman" w:hAnsi="Times New Roman"/>
          <w:b/>
          <w:sz w:val="24"/>
          <w:szCs w:val="24"/>
          <w:vertAlign w:val="superscript"/>
        </w:rPr>
        <w:t>e</w:t>
      </w:r>
      <w:r>
        <w:rPr>
          <w:rFonts w:eastAsia="Times New Roman" w:cs="Times New Roman" w:ascii="Times New Roman" w:hAnsi="Times New Roman"/>
          <w:b/>
          <w:sz w:val="24"/>
          <w:szCs w:val="24"/>
        </w:rPr>
        <w:t xml:space="preserve"> mod n, </w:t>
      </w:r>
    </w:p>
    <w:p>
      <w:pPr>
        <w:pStyle w:val="normal5"/>
        <w:spacing w:lineRule="auto" w:line="360"/>
        <w:jc w:val="both"/>
        <w:rPr>
          <w:rFonts w:ascii="Times New Roman" w:hAnsi="Times New Roman"/>
          <w:sz w:val="24"/>
          <w:szCs w:val="24"/>
        </w:rPr>
      </w:pPr>
      <w:r>
        <w:rPr>
          <w:rFonts w:eastAsia="Times New Roman" w:cs="Times New Roman" w:ascii="Times New Roman" w:hAnsi="Times New Roman"/>
          <w:b/>
          <w:sz w:val="24"/>
          <w:szCs w:val="24"/>
        </w:rPr>
        <w:t>Т = C</w:t>
      </w:r>
      <w:r>
        <w:rPr>
          <w:rFonts w:eastAsia="Times New Roman" w:cs="Times New Roman" w:ascii="Times New Roman" w:hAnsi="Times New Roman"/>
          <w:b/>
          <w:sz w:val="24"/>
          <w:szCs w:val="24"/>
          <w:vertAlign w:val="superscript"/>
        </w:rPr>
        <w:t>d</w:t>
      </w:r>
      <w:r>
        <w:rPr>
          <w:rFonts w:eastAsia="Times New Roman" w:cs="Times New Roman" w:ascii="Times New Roman" w:hAnsi="Times New Roman"/>
          <w:b/>
          <w:sz w:val="24"/>
          <w:szCs w:val="24"/>
        </w:rPr>
        <w:t xml:space="preserve"> mod n.</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де Т, C - числові еквіваленти символів відкритого і шифрованого повідомлення.</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Слід зазначити, що p і q вибираються таким чином, щоб n було більше коду будь-якого символу відкритого повідомлення. В автоматизованих системах вихідне повідомлення переводитися в двійкове подання, після чого шифрування виконується над блоками біт, рівної довжини. При цьому довжина блоку повинна бути менше, ніж довжина двійкового представлення n.</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У висновку слід зазначити стійкість даного алгоритму. У 2003 р Аді Шамір і Еран Тромер розробили схему пристрою TWIRL, яке при вартості $ 10 000 може дешифрувати 512-бітний ключ за 10 хвилин, а при вартості $ 10 000 000 - 1024-бітний ключ менше, ніж за рік. В даний час Лабораторія RSA рекомендує використовувати ключі розміром 2048 бітів.</w:t>
      </w:r>
    </w:p>
    <w:p>
      <w:pPr>
        <w:pStyle w:val="Heading2"/>
        <w:numPr>
          <w:ilvl w:val="1"/>
          <w:numId w:val="3"/>
        </w:numPr>
        <w:rPr/>
      </w:pPr>
      <w:bookmarkStart w:id="12" w:name="__RefHeading___Toc36915_2810170091_Copy6"/>
      <w:bookmarkEnd w:id="12"/>
      <w:r>
        <w:rPr/>
        <w:t>Рекомендації щодо оформлення звіту з роботи</w:t>
      </w:r>
    </w:p>
    <w:p>
      <w:pPr>
        <w:pStyle w:val="NoSpacing"/>
        <w:numPr>
          <w:ilvl w:val="2"/>
          <w:numId w:val="4"/>
        </w:numPr>
        <w:spacing w:lineRule="auto" w:line="276"/>
        <w:jc w:val="both"/>
        <w:rPr/>
      </w:pPr>
      <w:r>
        <w:rPr>
          <w:rFonts w:cs="Symbol"/>
          <w:sz w:val="24"/>
          <w:szCs w:val="24"/>
          <w:lang w:val="uk-UA"/>
        </w:rPr>
        <w:t xml:space="preserve">опис використовуваного методу, </w:t>
      </w:r>
    </w:p>
    <w:p>
      <w:pPr>
        <w:pStyle w:val="NoSpacing"/>
        <w:numPr>
          <w:ilvl w:val="2"/>
          <w:numId w:val="4"/>
        </w:numPr>
        <w:spacing w:lineRule="auto" w:line="276"/>
        <w:jc w:val="both"/>
        <w:rPr/>
      </w:pPr>
      <w:r>
        <w:rPr>
          <w:rFonts w:cs="Symbol"/>
          <w:sz w:val="24"/>
          <w:szCs w:val="24"/>
          <w:lang w:val="uk-UA"/>
        </w:rPr>
        <w:t xml:space="preserve">опис вихідних даних, </w:t>
      </w:r>
    </w:p>
    <w:p>
      <w:pPr>
        <w:pStyle w:val="NoSpacing"/>
        <w:numPr>
          <w:ilvl w:val="2"/>
          <w:numId w:val="4"/>
        </w:numPr>
        <w:spacing w:lineRule="auto" w:line="276"/>
        <w:jc w:val="both"/>
        <w:rPr/>
      </w:pPr>
      <w:r>
        <w:rPr>
          <w:rFonts w:cs="Symbol"/>
          <w:sz w:val="24"/>
          <w:szCs w:val="24"/>
          <w:lang w:val="uk-UA"/>
        </w:rPr>
        <w:t xml:space="preserve">алгоритм роботи програми, </w:t>
      </w:r>
    </w:p>
    <w:p>
      <w:pPr>
        <w:pStyle w:val="NoSpacing"/>
        <w:numPr>
          <w:ilvl w:val="2"/>
          <w:numId w:val="4"/>
        </w:numPr>
        <w:spacing w:lineRule="auto" w:line="276"/>
        <w:jc w:val="both"/>
        <w:rPr/>
      </w:pPr>
      <w:r>
        <w:rPr>
          <w:rFonts w:cs="Symbol"/>
          <w:sz w:val="24"/>
          <w:szCs w:val="24"/>
          <w:lang w:val="uk-UA"/>
        </w:rPr>
        <w:t xml:space="preserve">текст програми, </w:t>
      </w:r>
    </w:p>
    <w:p>
      <w:pPr>
        <w:pStyle w:val="NoSpacing"/>
        <w:numPr>
          <w:ilvl w:val="2"/>
          <w:numId w:val="4"/>
        </w:numPr>
        <w:spacing w:lineRule="auto" w:line="276"/>
        <w:jc w:val="both"/>
        <w:rPr/>
      </w:pPr>
      <w:r>
        <w:rPr>
          <w:rFonts w:cs="Symbol"/>
          <w:sz w:val="24"/>
          <w:szCs w:val="24"/>
          <w:lang w:val="uk-UA"/>
        </w:rPr>
        <w:t xml:space="preserve">результати роботи програми, </w:t>
      </w:r>
    </w:p>
    <w:p>
      <w:pPr>
        <w:pStyle w:val="NoSpacing"/>
        <w:numPr>
          <w:ilvl w:val="2"/>
          <w:numId w:val="4"/>
        </w:numPr>
        <w:spacing w:lineRule="auto" w:line="276"/>
        <w:jc w:val="both"/>
        <w:rPr/>
      </w:pPr>
      <w:r>
        <w:rPr>
          <w:rFonts w:cs="Symbol"/>
          <w:sz w:val="24"/>
          <w:szCs w:val="24"/>
          <w:lang w:val="uk-UA"/>
        </w:rPr>
        <w:t xml:space="preserve">аналіз результатів </w:t>
      </w:r>
    </w:p>
    <w:p>
      <w:pPr>
        <w:pStyle w:val="NoSpacing"/>
        <w:numPr>
          <w:ilvl w:val="2"/>
          <w:numId w:val="4"/>
        </w:numPr>
        <w:spacing w:lineRule="auto" w:line="276"/>
        <w:jc w:val="both"/>
        <w:rPr/>
      </w:pPr>
      <w:r>
        <w:rPr>
          <w:rFonts w:cs="Symbol"/>
          <w:sz w:val="24"/>
          <w:szCs w:val="24"/>
          <w:lang w:val="uk-UA"/>
        </w:rPr>
        <w:t>висновки.</w:t>
      </w:r>
    </w:p>
    <w:p>
      <w:pPr>
        <w:pStyle w:val="Heading2"/>
        <w:numPr>
          <w:ilvl w:val="1"/>
          <w:numId w:val="3"/>
        </w:numPr>
        <w:rPr/>
      </w:pPr>
      <w:hyperlink w:anchor="__RefHeading___Toc36917_2810170091">
        <w:bookmarkStart w:id="13" w:name="__RefHeading___Toc39890_2810170091_Copy5"/>
        <w:bookmarkEnd w:id="13"/>
        <w:r>
          <w:rPr>
            <w:rStyle w:val="Style"/>
          </w:rPr>
          <w:t>Контрольні запитання</w:t>
        </w:r>
      </w:hyperlink>
    </w:p>
    <w:p>
      <w:pPr>
        <w:pStyle w:val="BodyText"/>
        <w:numPr>
          <w:ilvl w:val="1"/>
          <w:numId w:val="7"/>
        </w:numPr>
        <w:rPr/>
      </w:pPr>
      <w:r>
        <w:rPr/>
        <w:t>Що таке шифрування з відкритим ключем, і які основні його переваги в порівнянні з симетричним шифруванням?</w:t>
      </w:r>
    </w:p>
    <w:p>
      <w:pPr>
        <w:pStyle w:val="BodyText"/>
        <w:numPr>
          <w:ilvl w:val="1"/>
          <w:numId w:val="7"/>
        </w:numPr>
        <w:rPr/>
      </w:pPr>
      <w:r>
        <w:rPr/>
        <w:t>Які математичні принципи лежать в основі алгоритму RSA? Як використовується проблема факторизації великих чисел для забезпечення його безпеки?</w:t>
      </w:r>
    </w:p>
    <w:p>
      <w:pPr>
        <w:pStyle w:val="BodyText"/>
        <w:numPr>
          <w:ilvl w:val="1"/>
          <w:numId w:val="7"/>
        </w:numPr>
        <w:rPr/>
      </w:pPr>
      <w:r>
        <w:rPr/>
        <w:t>Як у RSA відбувається генерація пари ключів? Які етапи включає цей процес?</w:t>
      </w:r>
    </w:p>
    <w:p>
      <w:pPr>
        <w:pStyle w:val="BodyText"/>
        <w:numPr>
          <w:ilvl w:val="1"/>
          <w:numId w:val="7"/>
        </w:numPr>
        <w:rPr/>
      </w:pPr>
      <w:r>
        <w:rPr/>
        <w:t>Як працює алгоритм RSA у процесі шифрування та дешифрування даних? У чому полягає роль відкритого та закритого ключів?</w:t>
      </w:r>
    </w:p>
    <w:p>
      <w:pPr>
        <w:pStyle w:val="BodyText"/>
        <w:numPr>
          <w:ilvl w:val="1"/>
          <w:numId w:val="7"/>
        </w:numPr>
        <w:spacing w:before="0" w:after="283"/>
        <w:rPr/>
      </w:pPr>
      <w:r>
        <w:rPr/>
        <w:t>Які основні вразливості алгоритму RSA? Як можна забезпечити додаткову стійкість до атак?</w:t>
      </w:r>
    </w:p>
    <w:p>
      <w:pPr>
        <w:pStyle w:val="Heading2"/>
        <w:numPr>
          <w:ilvl w:val="1"/>
          <w:numId w:val="3"/>
        </w:numPr>
        <w:rPr/>
      </w:pPr>
      <w:hyperlink w:anchor="__RefHeading___Toc36919_2810170091">
        <w:bookmarkStart w:id="14" w:name="__RefHeading___Toc39892_2810170091_Copy5"/>
        <w:bookmarkEnd w:id="14"/>
        <w:r>
          <w:rPr>
            <w:rStyle w:val="Style"/>
          </w:rPr>
          <w:t>Література</w:t>
        </w:r>
      </w:hyperlink>
    </w:p>
    <w:p>
      <w:pPr>
        <w:pStyle w:val="BodyText"/>
        <w:numPr>
          <w:ilvl w:val="1"/>
          <w:numId w:val="8"/>
        </w:numPr>
        <w:spacing w:before="0" w:after="55"/>
        <w:rPr/>
      </w:pPr>
      <w:r>
        <w:rPr/>
        <w:t xml:space="preserve">Rivest R. L., Shamir A., Adleman L. </w:t>
      </w:r>
      <w:r>
        <w:rPr>
          <w:rStyle w:val="Emphasis"/>
        </w:rPr>
        <w:t>A Method for Obtaining Digital Signatures and Public-Key Cryptosystems</w:t>
      </w:r>
      <w:r>
        <w:rPr/>
        <w:t xml:space="preserve"> // Communications of the ACM. – 1978. – Vol. 21, No. 2. – P. 120–126.</w:t>
      </w:r>
    </w:p>
    <w:p>
      <w:pPr>
        <w:pStyle w:val="BodyText"/>
        <w:numPr>
          <w:ilvl w:val="1"/>
          <w:numId w:val="8"/>
        </w:numPr>
        <w:spacing w:before="0" w:after="55"/>
        <w:rPr/>
      </w:pPr>
      <w:r>
        <w:rPr/>
        <w:t xml:space="preserve">Schneier B. </w:t>
      </w:r>
      <w:r>
        <w:rPr>
          <w:rStyle w:val="Emphasis"/>
        </w:rPr>
        <w:t>Applied Cryptography: Protocols, Algorithms, and Source Code in C</w:t>
      </w:r>
      <w:r>
        <w:rPr/>
        <w:t>. 3rd ed. – New York: Wiley, 2020. – 784 p.</w:t>
      </w:r>
    </w:p>
    <w:p>
      <w:pPr>
        <w:pStyle w:val="BodyText"/>
        <w:numPr>
          <w:ilvl w:val="1"/>
          <w:numId w:val="8"/>
        </w:numPr>
        <w:spacing w:before="0" w:after="55"/>
        <w:rPr/>
      </w:pPr>
      <w:r>
        <w:rPr/>
        <w:t xml:space="preserve">Stallings W. </w:t>
      </w:r>
      <w:r>
        <w:rPr>
          <w:rStyle w:val="Emphasis"/>
        </w:rPr>
        <w:t>Cryptography and Network Security: Principles and Practice</w:t>
      </w:r>
      <w:r>
        <w:rPr/>
        <w:t>. 8th ed. – Boston: Pearson, 2020. – 800 p.</w:t>
      </w:r>
    </w:p>
    <w:p>
      <w:pPr>
        <w:pStyle w:val="BodyText"/>
        <w:numPr>
          <w:ilvl w:val="1"/>
          <w:numId w:val="8"/>
        </w:numPr>
        <w:spacing w:before="0" w:after="55"/>
        <w:rPr/>
      </w:pPr>
      <w:r>
        <w:rPr/>
        <w:t xml:space="preserve">Menezes A., van Oorschot P., Vanstone S. </w:t>
      </w:r>
      <w:r>
        <w:rPr>
          <w:rStyle w:val="Emphasis"/>
        </w:rPr>
        <w:t>Handbook of Applied Cryptography</w:t>
      </w:r>
      <w:r>
        <w:rPr/>
        <w:t>. – Boca Raton: CRC Press, 1996. – 816 p.</w:t>
      </w:r>
    </w:p>
    <w:p>
      <w:pPr>
        <w:pStyle w:val="BodyText"/>
        <w:numPr>
          <w:ilvl w:val="1"/>
          <w:numId w:val="8"/>
        </w:numPr>
        <w:spacing w:before="0" w:after="55"/>
        <w:rPr/>
      </w:pPr>
      <w:r>
        <w:rPr/>
        <w:t xml:space="preserve">Boneh D. </w:t>
      </w:r>
      <w:r>
        <w:rPr>
          <w:rStyle w:val="Emphasis"/>
        </w:rPr>
        <w:t>Twenty Years of Attacks on the RSA Cryptosystem</w:t>
      </w:r>
      <w:r>
        <w:rPr/>
        <w:t xml:space="preserve"> // Notices of the AMS. – 1999. – Vol. 46, No. 2. – P. 203–213.</w:t>
      </w:r>
    </w:p>
    <w:p>
      <w:pPr>
        <w:pStyle w:val="Heading2"/>
        <w:ind w:hanging="484" w:left="592"/>
        <w:rPr/>
      </w:pPr>
      <w:r>
        <w:rPr/>
      </w:r>
    </w:p>
    <w:p>
      <w:pPr>
        <w:pStyle w:val="Heading1"/>
        <w:ind w:hanging="0" w:left="400"/>
        <w:rPr>
          <w:rFonts w:eastAsia="Times New Roman" w:cs="Times New Roman"/>
          <w:b/>
        </w:rPr>
      </w:pPr>
      <w:r>
        <w:rPr>
          <w:rFonts w:eastAsia="Times New Roman" w:cs="Times New Roman"/>
          <w:b/>
        </w:rPr>
      </w:r>
    </w:p>
    <w:p>
      <w:pPr>
        <w:pStyle w:val="Heading1"/>
        <w:ind w:hanging="0" w:left="400"/>
        <w:rPr>
          <w:rFonts w:eastAsia="Times New Roman" w:cs="Times New Roman"/>
          <w:b/>
        </w:rPr>
      </w:pPr>
      <w:r>
        <w:rPr>
          <w:rFonts w:eastAsia="Times New Roman" w:cs="Times New Roman"/>
          <w:b/>
        </w:rPr>
      </w:r>
    </w:p>
    <w:p>
      <w:pPr>
        <w:pStyle w:val="Heading1"/>
        <w:ind w:hanging="0" w:left="400"/>
        <w:rPr>
          <w:rFonts w:eastAsia="Times New Roman" w:cs="Times New Roman"/>
          <w:b/>
        </w:rPr>
      </w:pPr>
      <w:r>
        <w:rPr>
          <w:rFonts w:eastAsia="Times New Roman" w:cs="Times New Roman"/>
          <w:b/>
        </w:rPr>
      </w:r>
    </w:p>
    <w:p>
      <w:pPr>
        <w:pStyle w:val="Heading1"/>
        <w:ind w:hanging="0" w:left="400"/>
        <w:rPr/>
      </w:pPr>
      <w:bookmarkStart w:id="15" w:name="__RefHeading___Toc40589_843997305"/>
      <w:bookmarkStart w:id="16" w:name="_44sinio"/>
      <w:bookmarkEnd w:id="15"/>
      <w:bookmarkEnd w:id="16"/>
      <w:r>
        <w:rPr>
          <w:rFonts w:eastAsia="Times New Roman" w:cs="Times New Roman"/>
          <w:b/>
        </w:rPr>
        <w:t>ЛАБОРАТОРНА РОБОТА №9 Обмін ключами за схемою Діффі-Хеллмана</w:t>
      </w:r>
    </w:p>
    <w:p>
      <w:pPr>
        <w:pStyle w:val="Heading1"/>
        <w:ind w:hanging="0" w:left="400"/>
        <w:rPr>
          <w:rFonts w:eastAsia="Times New Roman" w:cs="Times New Roman"/>
          <w:b/>
        </w:rPr>
      </w:pPr>
      <w:r>
        <w:rPr>
          <w:rFonts w:eastAsia="Times New Roman" w:cs="Times New Roman"/>
          <w:b/>
        </w:rPr>
      </w:r>
    </w:p>
    <w:p>
      <w:pPr>
        <w:pStyle w:val="normal5"/>
        <w:spacing w:lineRule="auto" w:line="360"/>
        <w:jc w:val="both"/>
        <w:rPr>
          <w:rFonts w:ascii="Times New Roman" w:hAnsi="Times New Roman"/>
          <w:sz w:val="24"/>
          <w:szCs w:val="24"/>
        </w:rPr>
      </w:pPr>
      <w:r>
        <w:rPr>
          <w:rFonts w:eastAsia="Times New Roman" w:cs="Times New Roman" w:ascii="Times New Roman" w:hAnsi="Times New Roman"/>
          <w:b/>
          <w:sz w:val="24"/>
          <w:szCs w:val="24"/>
        </w:rPr>
        <w:t xml:space="preserve">Мета роботи: </w:t>
      </w:r>
      <w:r>
        <w:rPr>
          <w:rFonts w:eastAsia="Times New Roman" w:cs="Times New Roman" w:ascii="Times New Roman" w:hAnsi="Times New Roman"/>
          <w:sz w:val="24"/>
          <w:szCs w:val="24"/>
        </w:rPr>
        <w:t>Освоїти обмін ключами за схемою Діффі-Хеллмана, вивчаючи проблему первісних коренів. Вивчити методи знаходження простих чисел.</w:t>
      </w:r>
    </w:p>
    <w:p>
      <w:pPr>
        <w:pStyle w:val="Heading2"/>
        <w:numPr>
          <w:ilvl w:val="1"/>
          <w:numId w:val="9"/>
        </w:numPr>
        <w:rPr/>
      </w:pPr>
      <w:hyperlink w:anchor="__RefHeading___Toc36905_2810170091">
        <w:bookmarkStart w:id="17" w:name="__RefHeading___Toc39880_2810170091_Copy1"/>
        <w:bookmarkEnd w:id="17"/>
        <w:r>
          <w:rPr>
            <w:rStyle w:val="Style"/>
          </w:rPr>
          <w:t>Теоретичні відомості</w:t>
        </w:r>
      </w:hyperlink>
    </w:p>
    <w:p>
      <w:pPr>
        <w:pStyle w:val="normal5"/>
        <w:spacing w:lineRule="auto" w:line="360"/>
        <w:rPr/>
      </w:pPr>
      <w:bookmarkStart w:id="18" w:name="__RefHeading___Toc40591_843997305"/>
      <w:bookmarkEnd w:id="18"/>
      <w:r>
        <w:rPr>
          <w:b w:val="false"/>
          <w:bCs w:val="false"/>
        </w:rPr>
        <w:tab/>
      </w:r>
      <w:r>
        <w:rPr>
          <w:rFonts w:ascii="Times New Roman" w:hAnsi="Times New Roman"/>
          <w:b w:val="false"/>
          <w:bCs w:val="false"/>
          <w:sz w:val="24"/>
          <w:szCs w:val="24"/>
        </w:rPr>
        <w:t xml:space="preserve">Протокол Діффі-Хеллмана (Diffie-Hellman Key Exchange) — це криптографічний протокол, який дозволяє двом сторонам спільно генерувати секретний ключ через небезпечний канал зв'язку. Цей секретний ключ використовується для подальшого шифрування повідомлень. Протокол заснований на складності обчислення дискретного логарифму в великих простих полях. </w:t>
      </w:r>
      <w:r>
        <w:rPr>
          <w:rFonts w:eastAsia="Times New Roman" w:cs="Times New Roman" w:ascii="Times New Roman" w:hAnsi="Times New Roman"/>
          <w:b w:val="false"/>
          <w:bCs w:val="false"/>
          <w:sz w:val="24"/>
          <w:szCs w:val="24"/>
        </w:rPr>
        <w:t>У 1976 році була опублікована робота американських математиків У. Діффі і М.Е. Хеллмана «Нові напрямки в криптографії», в ній вони запропонували конкретну конструкцію так званого "відкритого розподілу ключів". Мета алгоритму полягає в тому, щоб два учасники могли безпечно обмінятися ключем, який в подальшому може використовуватися в будь-якому алгоритмі симетричного шифрування. Сам алгоритм Діффі-Хеллмана може застосовуватися тільки для обміну ключами. Алгоритм заснований на труднощі обчислень дискретних логарифмів. Безпека обміну ключа в алгоритмі Діффі-Хеллмана випливає з того факту, що, хоча відносно легко обчислити експоненти по модулю простого числа, дуже важко обчислити дискретні логарифми. Для великих простих чисел завдання вважається нерозв'язною.</w:t>
      </w:r>
    </w:p>
    <w:p>
      <w:pPr>
        <w:pStyle w:val="Heading2"/>
        <w:numPr>
          <w:ilvl w:val="1"/>
          <w:numId w:val="9"/>
        </w:numPr>
        <w:rPr/>
      </w:pPr>
      <w:hyperlink w:anchor="__RefHeading___Toc36907_2810170091">
        <w:bookmarkStart w:id="19" w:name="__RefHeading___Toc39882_2810170091_Copy1"/>
        <w:bookmarkEnd w:id="19"/>
        <w:r>
          <w:rPr>
            <w:rStyle w:val="Style"/>
          </w:rPr>
          <w:t>Завдання на лабораторну роботу</w:t>
        </w:r>
      </w:hyperlink>
    </w:p>
    <w:p>
      <w:pPr>
        <w:pStyle w:val="normal5"/>
        <w:spacing w:lineRule="auto" w:line="360" w:before="0" w:after="0"/>
        <w:ind w:hanging="0" w:left="720"/>
        <w:jc w:val="both"/>
        <w:rPr>
          <w:rFonts w:ascii="Times New Roman" w:hAnsi="Times New Roman"/>
          <w:sz w:val="24"/>
          <w:szCs w:val="24"/>
        </w:rPr>
      </w:pPr>
      <w:r>
        <w:rPr>
          <w:rFonts w:eastAsia="Times New Roman" w:cs="Times New Roman" w:ascii="Times New Roman" w:hAnsi="Times New Roman"/>
          <w:sz w:val="24"/>
          <w:szCs w:val="24"/>
        </w:rPr>
        <w:t>Реалізувати програму, яка демонструвала б, як проводиться обмін ключами за схемою Діффі-Хеллмана:</w:t>
      </w:r>
    </w:p>
    <w:p>
      <w:pPr>
        <w:pStyle w:val="normal5"/>
        <w:numPr>
          <w:ilvl w:val="0"/>
          <w:numId w:val="11"/>
        </w:numPr>
        <w:spacing w:lineRule="auto" w:line="360" w:before="0" w:after="0"/>
        <w:jc w:val="both"/>
        <w:rPr>
          <w:rFonts w:ascii="Times New Roman" w:hAnsi="Times New Roman"/>
          <w:sz w:val="24"/>
          <w:szCs w:val="24"/>
        </w:rPr>
      </w:pPr>
      <w:r>
        <w:rPr>
          <w:rFonts w:eastAsia="Times New Roman" w:cs="Times New Roman" w:ascii="Times New Roman" w:hAnsi="Times New Roman"/>
          <w:sz w:val="24"/>
          <w:szCs w:val="24"/>
        </w:rPr>
        <w:t xml:space="preserve">Прості числа </w:t>
      </w:r>
      <w:r>
        <w:rPr>
          <w:rFonts w:eastAsia="Times New Roman" w:cs="Times New Roman" w:ascii="Times New Roman" w:hAnsi="Times New Roman"/>
          <w:i/>
          <w:sz w:val="24"/>
          <w:szCs w:val="24"/>
        </w:rPr>
        <w:t>X</w:t>
      </w:r>
      <w:r>
        <w:rPr>
          <w:rFonts w:eastAsia="Times New Roman" w:cs="Times New Roman" w:ascii="Times New Roman" w:hAnsi="Times New Roman"/>
          <w:i/>
          <w:sz w:val="24"/>
          <w:szCs w:val="24"/>
          <w:vertAlign w:val="subscript"/>
        </w:rPr>
        <w:t>A</w:t>
      </w:r>
      <w:r>
        <w:rPr>
          <w:rFonts w:eastAsia="Times New Roman" w:cs="Times New Roman" w:ascii="Times New Roman" w:hAnsi="Times New Roman"/>
          <w:i/>
          <w:sz w:val="24"/>
          <w:szCs w:val="24"/>
        </w:rPr>
        <w:t>, X</w:t>
      </w:r>
      <w:r>
        <w:rPr>
          <w:rFonts w:eastAsia="Times New Roman" w:cs="Times New Roman" w:ascii="Times New Roman" w:hAnsi="Times New Roman"/>
          <w:i/>
          <w:sz w:val="24"/>
          <w:szCs w:val="24"/>
          <w:vertAlign w:val="subscript"/>
        </w:rPr>
        <w:t>B</w:t>
      </w:r>
      <w:r>
        <w:rPr>
          <w:rFonts w:eastAsia="Times New Roman" w:cs="Times New Roman" w:ascii="Times New Roman" w:hAnsi="Times New Roman"/>
          <w:i/>
          <w:sz w:val="24"/>
          <w:szCs w:val="24"/>
        </w:rPr>
        <w:t xml:space="preserve"> </w:t>
      </w:r>
      <w:r>
        <w:rPr>
          <w:rFonts w:eastAsia="Times New Roman" w:cs="Times New Roman" w:ascii="Times New Roman" w:hAnsi="Times New Roman"/>
          <w:sz w:val="24"/>
          <w:szCs w:val="24"/>
        </w:rPr>
        <w:t>і</w:t>
      </w:r>
      <w:r>
        <w:rPr>
          <w:rFonts w:eastAsia="Times New Roman" w:cs="Times New Roman" w:ascii="Times New Roman" w:hAnsi="Times New Roman"/>
          <w:i/>
          <w:sz w:val="24"/>
          <w:szCs w:val="24"/>
        </w:rPr>
        <w:t xml:space="preserve"> q</w:t>
      </w:r>
      <w:r>
        <w:rPr>
          <w:rFonts w:eastAsia="Times New Roman" w:cs="Times New Roman" w:ascii="Times New Roman" w:hAnsi="Times New Roman"/>
          <w:sz w:val="24"/>
          <w:szCs w:val="24"/>
        </w:rPr>
        <w:t xml:space="preserve"> отримувати випадковим чином за допомогою генератора простих чисел на основі тесту Рабіна-Міллера;</w:t>
      </w:r>
    </w:p>
    <w:p>
      <w:pPr>
        <w:pStyle w:val="normal5"/>
        <w:numPr>
          <w:ilvl w:val="0"/>
          <w:numId w:val="11"/>
        </w:numPr>
        <w:spacing w:lineRule="auto" w:line="360" w:before="0" w:after="0"/>
        <w:jc w:val="both"/>
        <w:rPr>
          <w:rFonts w:ascii="Times New Roman" w:hAnsi="Times New Roman"/>
          <w:sz w:val="24"/>
          <w:szCs w:val="24"/>
        </w:rPr>
      </w:pPr>
      <w:r>
        <w:rPr>
          <w:rFonts w:eastAsia="Times New Roman" w:cs="Times New Roman" w:ascii="Times New Roman" w:hAnsi="Times New Roman"/>
          <w:sz w:val="24"/>
          <w:szCs w:val="24"/>
        </w:rPr>
        <w:t>Реалізувати та використати функцію знаходження числа Ейлера;</w:t>
      </w:r>
    </w:p>
    <w:p>
      <w:pPr>
        <w:pStyle w:val="normal5"/>
        <w:numPr>
          <w:ilvl w:val="0"/>
          <w:numId w:val="11"/>
        </w:numPr>
        <w:spacing w:lineRule="auto" w:line="360" w:before="0" w:after="0"/>
        <w:jc w:val="both"/>
        <w:rPr>
          <w:rFonts w:ascii="Times New Roman" w:hAnsi="Times New Roman"/>
          <w:sz w:val="24"/>
          <w:szCs w:val="24"/>
        </w:rPr>
      </w:pPr>
      <w:r>
        <w:rPr>
          <w:rFonts w:eastAsia="Times New Roman" w:cs="Times New Roman" w:ascii="Times New Roman" w:hAnsi="Times New Roman"/>
          <w:sz w:val="24"/>
          <w:szCs w:val="24"/>
        </w:rPr>
        <w:t>Реалізувати та використати функцію знаходження первісного кореня</w:t>
      </w:r>
    </w:p>
    <w:p>
      <w:pPr>
        <w:pStyle w:val="Heading2"/>
        <w:numPr>
          <w:ilvl w:val="1"/>
          <w:numId w:val="9"/>
        </w:numPr>
        <w:rPr/>
      </w:pPr>
      <w:hyperlink w:anchor="__RefHeading___Toc36909_2810170091">
        <w:bookmarkStart w:id="20" w:name="__RefHeading___Toc39884_2810170091_Copy1"/>
        <w:bookmarkEnd w:id="20"/>
        <w:r>
          <w:rPr>
            <w:rStyle w:val="Style"/>
          </w:rPr>
          <w:t>Опис способу обробки результатів</w:t>
        </w:r>
      </w:hyperlink>
    </w:p>
    <w:p>
      <w:pPr>
        <w:pStyle w:val="normal5"/>
        <w:rPr>
          <w:b/>
          <w:bCs/>
        </w:rPr>
      </w:pPr>
      <w:r>
        <w:rPr>
          <w:b/>
          <w:bCs/>
        </w:rPr>
        <w:tab/>
        <w:t>Прості числа</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Простих чисел не так мало, як здається, наприклад, існує приблизно 10</w:t>
      </w:r>
      <w:r>
        <w:rPr>
          <w:rFonts w:eastAsia="Times New Roman" w:cs="Times New Roman" w:ascii="Times New Roman" w:hAnsi="Times New Roman"/>
          <w:sz w:val="24"/>
          <w:szCs w:val="24"/>
          <w:vertAlign w:val="superscript"/>
        </w:rPr>
        <w:t>151</w:t>
      </w:r>
      <w:r>
        <w:rPr>
          <w:rFonts w:eastAsia="Times New Roman" w:cs="Times New Roman" w:ascii="Times New Roman" w:hAnsi="Times New Roman"/>
          <w:sz w:val="24"/>
          <w:szCs w:val="24"/>
        </w:rPr>
        <w:t xml:space="preserve"> простих чисел довжиною від 1 біта до 512 включно. Для чисел близьких n, ймовірність того, що вибране число виявиться простим, дорівнює 1 / ln n. Тому повне число простих чисел, менших n одно n / ln n. Вважається, що ймовірність вибору двома людьми одного і того ж великого простого числа нехтує мала.</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Існують різні імовірнісні перевірки на простоту чисел, що визначають чи є число простим з заданим ступенем достовірності. За умови, що ця ступінь достовірності достатньо велика, такі способи досить гарні. Такі прості числа часто називають «промисловими простими», тобто вони прості з контрольованою можливістю помилки.</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Повсюдно використовуються є алгоритм, розроблений Майклом Рабіном по ідеям Гарі Міллера.</w:t>
      </w:r>
    </w:p>
    <w:p>
      <w:pPr>
        <w:pStyle w:val="normal5"/>
        <w:rPr/>
      </w:pPr>
      <w:r>
        <w:rPr>
          <w:b/>
          <w:bCs/>
        </w:rPr>
        <w:tab/>
        <w:t>Тест Rabin-Miller</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Виберіть для перевірки випадкове число p. Обчисліть b як найбільше число поділок p-1 на 2 тобто 2</w:t>
      </w:r>
      <w:r>
        <w:rPr>
          <w:rFonts w:eastAsia="Times New Roman" w:cs="Times New Roman" w:ascii="Times New Roman" w:hAnsi="Times New Roman"/>
          <w:sz w:val="24"/>
          <w:szCs w:val="24"/>
          <w:vertAlign w:val="superscript"/>
        </w:rPr>
        <w:t>b</w:t>
      </w:r>
      <w:r>
        <w:rPr>
          <w:rFonts w:eastAsia="Times New Roman" w:cs="Times New Roman" w:ascii="Times New Roman" w:hAnsi="Times New Roman"/>
          <w:sz w:val="24"/>
          <w:szCs w:val="24"/>
        </w:rPr>
        <w:t xml:space="preserve"> - найбільша ступінь числа 2, на яке ділиться p-1. Потім обчисліть m, таке, що p = 1 + 2</w:t>
      </w:r>
      <w:r>
        <w:rPr>
          <w:rFonts w:eastAsia="Times New Roman" w:cs="Times New Roman" w:ascii="Times New Roman" w:hAnsi="Times New Roman"/>
          <w:sz w:val="24"/>
          <w:szCs w:val="24"/>
          <w:vertAlign w:val="superscript"/>
        </w:rPr>
        <w:t>b</w:t>
      </w:r>
      <w:r>
        <w:rPr>
          <w:rFonts w:eastAsia="Times New Roman" w:cs="Times New Roman" w:ascii="Times New Roman" w:hAnsi="Times New Roman"/>
          <w:sz w:val="24"/>
          <w:szCs w:val="24"/>
        </w:rPr>
        <w:t xml:space="preserve"> m</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1. Виберіть випадкове число a, менше p.</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2. Встановіть j = 0 і z = a</w:t>
      </w:r>
      <w:r>
        <w:rPr>
          <w:rFonts w:eastAsia="Times New Roman" w:cs="Times New Roman" w:ascii="Times New Roman" w:hAnsi="Times New Roman"/>
          <w:sz w:val="24"/>
          <w:szCs w:val="24"/>
          <w:vertAlign w:val="superscript"/>
        </w:rPr>
        <w:t>m</w:t>
      </w:r>
      <w:r>
        <w:rPr>
          <w:rFonts w:eastAsia="Times New Roman" w:cs="Times New Roman" w:ascii="Times New Roman" w:hAnsi="Times New Roman"/>
          <w:sz w:val="24"/>
          <w:szCs w:val="24"/>
        </w:rPr>
        <w:t xml:space="preserve"> mod p</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3. Якщо z = 1 або якщо z = p-1, то p проходить перевірку і може бути простим числом.</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4. Якщо j&gt; 0 і z = 1, то p не є простим числом.</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5. Встановіть j = j + 1.</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Якщо j &lt;b і z &lt;p-1, встановіть z = z2 mod p і поверніться на </w:t>
      </w:r>
      <w:r>
        <w:rPr>
          <w:rFonts w:eastAsia="Noto Sans Symbols" w:cs="Noto Sans Symbols" w:ascii="Times New Roman" w:hAnsi="Times New Roman"/>
          <w:sz w:val="24"/>
          <w:szCs w:val="24"/>
        </w:rPr>
        <w:t>④</w:t>
      </w:r>
      <w:r>
        <w:rPr>
          <w:rFonts w:eastAsia="Times New Roman" w:cs="Times New Roman" w:ascii="Times New Roman" w:hAnsi="Times New Roman"/>
          <w:sz w:val="24"/>
          <w:szCs w:val="24"/>
        </w:rPr>
        <w:t>.</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Якщо z = p-1, то p проходить перевірку і може бути простим числом.</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6. Якщо j = b і z</w:t>
      </w:r>
      <w:r>
        <w:rPr>
          <w:rFonts w:eastAsia="Noto Sans Symbols" w:cs="Noto Sans Symbols" w:ascii="Times New Roman" w:hAnsi="Times New Roman"/>
          <w:sz w:val="24"/>
          <w:szCs w:val="24"/>
        </w:rPr>
        <w:t>≠</w:t>
      </w:r>
      <w:r>
        <w:rPr>
          <w:rFonts w:eastAsia="Times New Roman" w:cs="Times New Roman" w:ascii="Times New Roman" w:hAnsi="Times New Roman"/>
          <w:i/>
          <w:sz w:val="24"/>
          <w:szCs w:val="24"/>
        </w:rPr>
        <w:t>p</w:t>
      </w:r>
      <w:r>
        <w:rPr>
          <w:rFonts w:eastAsia="Times New Roman" w:cs="Times New Roman" w:ascii="Times New Roman" w:hAnsi="Times New Roman"/>
          <w:sz w:val="24"/>
          <w:szCs w:val="24"/>
        </w:rPr>
        <w:t>-1, то p не є простим числом.</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Повторити цю перевірку потрібно t раз.</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 xml:space="preserve">Доведено, що в цьому тесті ймовірність проходження перевірки складовим числом убуває швидше, ніж в інших. Гарантується, що 75% можливих значень, а виявляться показниками того, що вибране число p складене. Це означає, що ймовірність прийняти складене число p за просте не перевищує величини (¼) </w:t>
      </w:r>
      <w:r>
        <w:rPr>
          <w:rFonts w:eastAsia="Times New Roman" w:cs="Times New Roman" w:ascii="Times New Roman" w:hAnsi="Times New Roman"/>
          <w:sz w:val="24"/>
          <w:szCs w:val="24"/>
          <w:vertAlign w:val="superscript"/>
        </w:rPr>
        <w:t>t</w:t>
      </w:r>
      <w:r>
        <w:rPr>
          <w:rFonts w:eastAsia="Times New Roman" w:cs="Times New Roman" w:ascii="Times New Roman" w:hAnsi="Times New Roman"/>
          <w:sz w:val="24"/>
          <w:szCs w:val="24"/>
        </w:rPr>
        <w:t>.</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Псевдокод:</w:t>
      </w:r>
    </w:p>
    <w:p>
      <w:pPr>
        <w:pStyle w:val="normal5"/>
        <w:spacing w:lineRule="auto" w:line="360"/>
        <w:ind w:firstLine="708"/>
        <w:jc w:val="both"/>
        <w:rPr>
          <w:rFonts w:ascii="Times New Roman" w:hAnsi="Times New Roman"/>
          <w:sz w:val="24"/>
          <w:szCs w:val="24"/>
        </w:rPr>
      </w:pPr>
      <w:r>
        <w:rPr/>
        <w:drawing>
          <wp:inline distT="0" distB="0" distL="0" distR="0">
            <wp:extent cx="2270760" cy="2886075"/>
            <wp:effectExtent l="0" t="0" r="0" b="0"/>
            <wp:docPr id="20" name="image6.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Copy 1" descr=""/>
                    <pic:cNvPicPr>
                      <a:picLocks noChangeAspect="1" noChangeArrowheads="1"/>
                    </pic:cNvPicPr>
                  </pic:nvPicPr>
                  <pic:blipFill>
                    <a:blip r:embed="rId27"/>
                    <a:stretch>
                      <a:fillRect/>
                    </a:stretch>
                  </pic:blipFill>
                  <pic:spPr bwMode="auto">
                    <a:xfrm>
                      <a:off x="0" y="0"/>
                      <a:ext cx="2270760" cy="2886075"/>
                    </a:xfrm>
                    <a:prstGeom prst="rect">
                      <a:avLst/>
                    </a:prstGeom>
                    <a:noFill/>
                  </pic:spPr>
                </pic:pic>
              </a:graphicData>
            </a:graphic>
          </wp:inline>
        </w:drawing>
      </w:r>
    </w:p>
    <w:p>
      <w:pPr>
        <w:pStyle w:val="normal5"/>
        <w:spacing w:lineRule="auto" w:line="360"/>
        <w:ind w:firstLine="708"/>
        <w:jc w:val="both"/>
        <w:rPr>
          <w:rFonts w:ascii="Times New Roman" w:hAnsi="Times New Roman"/>
          <w:sz w:val="24"/>
          <w:szCs w:val="24"/>
        </w:rPr>
      </w:pPr>
      <w:r>
        <w:rPr>
          <w:rFonts w:ascii="Times New Roman" w:hAnsi="Times New Roman"/>
          <w:sz w:val="24"/>
          <w:szCs w:val="24"/>
        </w:rPr>
      </w:r>
    </w:p>
    <w:p>
      <w:pPr>
        <w:pStyle w:val="normal5"/>
        <w:rPr>
          <w:b/>
          <w:bCs/>
        </w:rPr>
      </w:pPr>
      <w:r>
        <w:rPr>
          <w:b/>
          <w:bCs/>
        </w:rPr>
        <w:tab/>
        <w:t>Генерація простого числа</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1. Згенеруйте випадкове n-бітове число p.</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2. Встановіть його старший і молодший біти рівними 1. Старший біт гарантуватиме необхідну довжину шуканого числа, а молодший біт забезпечує його непарність.</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3. Переконайтеся, що p не ділиться на невеликі прості числа: 3, 5, 7, 11 і т.д. Найбільш ефективною є перевірка на подільність для всіх простих чисел, менших 2000.</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4. Виконайте тест Rabin-Miller мінімум 5 разів.</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Якщо p не пройшло хоча б одну перевірку з 3 або 4, Воно не є простим.</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Перевірка, що випадкове непарне p не ділиться на 3, 5 і 7 відсікає 54% непарних чисел. Перевірка подільності на всі прості числа, менші 256 відсікає 80% складових непарних чисел.</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Навіть, якщо складене число «просочилося» через цей алгоритм, це буде відразу ж помічено, тому що шифрування і дешифрування не працюватимуть.</w:t>
      </w:r>
    </w:p>
    <w:p>
      <w:pPr>
        <w:pStyle w:val="normal5"/>
        <w:rPr>
          <w:b/>
        </w:rPr>
      </w:pPr>
      <w:r>
        <w:rPr>
          <w:b/>
          <w:bCs/>
        </w:rPr>
        <w:tab/>
        <w:t>Первісна (примітивний) корінь по модулю n</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В силу теореми Ейлера, для будь-яких взаємно простих, а й n виконується співвідношення</w:t>
      </w:r>
    </w:p>
    <w:p>
      <w:pPr>
        <w:pStyle w:val="normal5"/>
        <w:spacing w:lineRule="auto" w:line="360"/>
        <w:rPr>
          <w:rFonts w:ascii="Times New Roman" w:hAnsi="Times New Roman"/>
          <w:sz w:val="24"/>
          <w:szCs w:val="24"/>
        </w:rPr>
      </w:pPr>
      <w:r>
        <w:rPr>
          <w:rFonts w:eastAsia="Times New Roman" w:cs="Times New Roman" w:ascii="Times New Roman" w:hAnsi="Times New Roman"/>
          <w:i/>
          <w:sz w:val="24"/>
          <w:szCs w:val="24"/>
        </w:rPr>
        <w:t>a</w:t>
      </w:r>
      <w:r>
        <w:rPr>
          <w:rFonts w:eastAsia="Noto Sans Symbols" w:cs="Noto Sans Symbols" w:ascii="Times New Roman" w:hAnsi="Times New Roman"/>
          <w:i/>
          <w:sz w:val="24"/>
          <w:szCs w:val="24"/>
          <w:vertAlign w:val="superscript"/>
        </w:rPr>
        <w:t>φ</w:t>
      </w:r>
      <w:r>
        <w:rPr>
          <w:rFonts w:eastAsia="Times New Roman" w:cs="Times New Roman" w:ascii="Times New Roman" w:hAnsi="Times New Roman"/>
          <w:i/>
          <w:sz w:val="24"/>
          <w:szCs w:val="24"/>
          <w:vertAlign w:val="superscript"/>
        </w:rPr>
        <w:t xml:space="preserve">(N) </w:t>
      </w:r>
      <w:r>
        <w:rPr>
          <w:rFonts w:eastAsia="Noto Sans Symbols" w:cs="Noto Sans Symbols" w:ascii="Times New Roman" w:hAnsi="Times New Roman"/>
          <w:i/>
          <w:sz w:val="24"/>
          <w:szCs w:val="24"/>
        </w:rPr>
        <w:t>≡</w:t>
      </w:r>
      <w:r>
        <w:rPr>
          <w:rFonts w:eastAsia="Times New Roman" w:cs="Times New Roman" w:ascii="Times New Roman" w:hAnsi="Times New Roman"/>
          <w:i/>
          <w:sz w:val="24"/>
          <w:szCs w:val="24"/>
        </w:rPr>
        <w:t xml:space="preserve"> 1 mod n,</w:t>
      </w:r>
      <w:r>
        <w:rPr>
          <w:rFonts w:eastAsia="Times New Roman" w:cs="Times New Roman" w:ascii="Times New Roman" w:hAnsi="Times New Roman"/>
          <w:sz w:val="24"/>
          <w:szCs w:val="24"/>
        </w:rPr>
        <w:t xml:space="preserve">                                                                                                   (9.1)</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де </w:t>
      </w:r>
      <w:r>
        <w:rPr>
          <w:rFonts w:eastAsia="Noto Sans Symbols" w:cs="Noto Sans Symbols" w:ascii="Times New Roman" w:hAnsi="Times New Roman"/>
          <w:i/>
          <w:sz w:val="24"/>
          <w:szCs w:val="24"/>
        </w:rPr>
        <w:t>φ</w:t>
      </w: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 xml:space="preserve">позначає функцію Ейлера, значення якої дорівнює числу позитивних цілих значень, менших n і взаємно простих з </w:t>
      </w: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 xml:space="preserve">. Для простого числа </w:t>
      </w:r>
      <w:r>
        <w:rPr>
          <w:rFonts w:eastAsia="Times New Roman" w:cs="Times New Roman" w:ascii="Times New Roman" w:hAnsi="Times New Roman"/>
          <w:i/>
          <w:sz w:val="24"/>
          <w:szCs w:val="24"/>
        </w:rPr>
        <w:t>p</w:t>
      </w:r>
    </w:p>
    <w:p>
      <w:pPr>
        <w:pStyle w:val="normal5"/>
        <w:spacing w:lineRule="auto" w:line="360"/>
        <w:jc w:val="both"/>
        <w:rPr>
          <w:rFonts w:ascii="Times New Roman" w:hAnsi="Times New Roman"/>
          <w:sz w:val="24"/>
          <w:szCs w:val="24"/>
        </w:rPr>
      </w:pPr>
      <w:r>
        <w:rPr>
          <w:rFonts w:eastAsia="Noto Sans Symbols" w:cs="Noto Sans Symbols" w:ascii="Times New Roman" w:hAnsi="Times New Roman"/>
          <w:i/>
          <w:sz w:val="24"/>
          <w:szCs w:val="24"/>
        </w:rPr>
        <w:t>φ</w:t>
      </w:r>
      <w:r>
        <w:rPr>
          <w:rFonts w:eastAsia="Times New Roman" w:cs="Times New Roman" w:ascii="Times New Roman" w:hAnsi="Times New Roman"/>
          <w:i/>
          <w:sz w:val="24"/>
          <w:szCs w:val="24"/>
        </w:rPr>
        <w:t>(p) = p-1,</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Якщо припустити, що два числа p і q прості, тоді для n = p</w:t>
      </w:r>
      <w:r>
        <w:rPr>
          <w:rFonts w:eastAsia="Noto Sans Symbols" w:cs="Noto Sans Symbols" w:ascii="Times New Roman" w:hAnsi="Times New Roman"/>
          <w:i/>
          <w:sz w:val="24"/>
          <w:szCs w:val="24"/>
          <w:vertAlign w:val="superscript"/>
        </w:rPr>
        <w:t>α</w:t>
      </w:r>
      <w:r>
        <w:rPr>
          <w:rFonts w:eastAsia="Times New Roman" w:cs="Times New Roman" w:ascii="Times New Roman" w:hAnsi="Times New Roman"/>
          <w:i/>
          <w:sz w:val="24"/>
          <w:szCs w:val="24"/>
        </w:rPr>
        <w:t>* q</w:t>
      </w:r>
      <w:r>
        <w:rPr>
          <w:rFonts w:eastAsia="Noto Sans Symbols" w:cs="Noto Sans Symbols" w:ascii="Times New Roman" w:hAnsi="Times New Roman"/>
          <w:i/>
          <w:sz w:val="24"/>
          <w:szCs w:val="24"/>
          <w:vertAlign w:val="superscript"/>
        </w:rPr>
        <w:t>β</w:t>
      </w:r>
      <w:r>
        <w:rPr>
          <w:rFonts w:eastAsia="Times New Roman" w:cs="Times New Roman" w:ascii="Times New Roman" w:hAnsi="Times New Roman"/>
          <w:i/>
          <w:sz w:val="24"/>
          <w:szCs w:val="24"/>
        </w:rPr>
        <w:t xml:space="preserve"> </w:t>
      </w:r>
      <w:r>
        <w:rPr>
          <w:rFonts w:eastAsia="Times New Roman" w:cs="Times New Roman" w:ascii="Times New Roman" w:hAnsi="Times New Roman"/>
          <w:sz w:val="24"/>
          <w:szCs w:val="24"/>
        </w:rPr>
        <w:t>функція Ейлера матиме вигляд</w:t>
      </w:r>
    </w:p>
    <w:p>
      <w:pPr>
        <w:pStyle w:val="normal5"/>
        <w:spacing w:lineRule="auto" w:line="360"/>
        <w:rPr>
          <w:rFonts w:ascii="Times New Roman" w:hAnsi="Times New Roman"/>
          <w:sz w:val="24"/>
          <w:szCs w:val="24"/>
        </w:rPr>
      </w:pPr>
      <w:r>
        <w:rPr>
          <w:rFonts w:eastAsia="Noto Sans Symbols" w:cs="Noto Sans Symbols" w:ascii="Times New Roman" w:hAnsi="Times New Roman"/>
          <w:i/>
          <w:sz w:val="24"/>
          <w:szCs w:val="24"/>
        </w:rPr>
        <w:t>φ</w:t>
      </w:r>
      <w:r>
        <w:rPr>
          <w:rFonts w:eastAsia="Times New Roman" w:cs="Times New Roman" w:ascii="Times New Roman" w:hAnsi="Times New Roman"/>
          <w:i/>
          <w:sz w:val="24"/>
          <w:szCs w:val="24"/>
        </w:rPr>
        <w:t xml:space="preserve">(n) = </w:t>
      </w:r>
      <w:r>
        <w:rPr>
          <w:rFonts w:eastAsia="Noto Sans Symbols" w:cs="Noto Sans Symbols" w:ascii="Times New Roman" w:hAnsi="Times New Roman"/>
          <w:i/>
          <w:sz w:val="24"/>
          <w:szCs w:val="24"/>
        </w:rPr>
        <w:t>φ</w:t>
      </w:r>
      <w:r>
        <w:rPr>
          <w:rFonts w:eastAsia="Times New Roman" w:cs="Times New Roman" w:ascii="Times New Roman" w:hAnsi="Times New Roman"/>
          <w:i/>
          <w:sz w:val="24"/>
          <w:szCs w:val="24"/>
        </w:rPr>
        <w:t>(p</w:t>
      </w:r>
      <w:r>
        <w:rPr>
          <w:rFonts w:eastAsia="Noto Sans Symbols" w:cs="Noto Sans Symbols" w:ascii="Times New Roman" w:hAnsi="Times New Roman"/>
          <w:i/>
          <w:sz w:val="24"/>
          <w:szCs w:val="24"/>
          <w:vertAlign w:val="superscript"/>
        </w:rPr>
        <w:t>α</w:t>
      </w:r>
      <w:r>
        <w:rPr>
          <w:rFonts w:eastAsia="Times New Roman" w:cs="Times New Roman" w:ascii="Times New Roman" w:hAnsi="Times New Roman"/>
          <w:i/>
          <w:sz w:val="24"/>
          <w:szCs w:val="24"/>
        </w:rPr>
        <w:t>* q</w:t>
      </w:r>
      <w:r>
        <w:rPr>
          <w:rFonts w:eastAsia="Noto Sans Symbols" w:cs="Noto Sans Symbols" w:ascii="Times New Roman" w:hAnsi="Times New Roman"/>
          <w:i/>
          <w:sz w:val="24"/>
          <w:szCs w:val="24"/>
          <w:vertAlign w:val="superscript"/>
        </w:rPr>
        <w:t>β</w:t>
      </w:r>
      <w:r>
        <w:rPr>
          <w:rFonts w:eastAsia="Times New Roman" w:cs="Times New Roman" w:ascii="Times New Roman" w:hAnsi="Times New Roman"/>
          <w:i/>
          <w:sz w:val="24"/>
          <w:szCs w:val="24"/>
        </w:rPr>
        <w:t xml:space="preserve">) = </w:t>
      </w:r>
      <w:r>
        <w:rPr>
          <w:rFonts w:eastAsia="Noto Sans Symbols" w:cs="Noto Sans Symbols" w:ascii="Times New Roman" w:hAnsi="Times New Roman"/>
          <w:i/>
          <w:sz w:val="24"/>
          <w:szCs w:val="24"/>
        </w:rPr>
        <w:t>φ</w:t>
      </w:r>
      <w:r>
        <w:rPr>
          <w:rFonts w:eastAsia="Times New Roman" w:cs="Times New Roman" w:ascii="Times New Roman" w:hAnsi="Times New Roman"/>
          <w:i/>
          <w:sz w:val="24"/>
          <w:szCs w:val="24"/>
        </w:rPr>
        <w:t>(p</w:t>
      </w:r>
      <w:r>
        <w:rPr>
          <w:rFonts w:eastAsia="Noto Sans Symbols" w:cs="Noto Sans Symbols" w:ascii="Times New Roman" w:hAnsi="Times New Roman"/>
          <w:i/>
          <w:sz w:val="24"/>
          <w:szCs w:val="24"/>
          <w:vertAlign w:val="superscript"/>
        </w:rPr>
        <w:t>α</w:t>
      </w:r>
      <w:r>
        <w:rPr>
          <w:rFonts w:eastAsia="Times New Roman" w:cs="Times New Roman" w:ascii="Times New Roman" w:hAnsi="Times New Roman"/>
          <w:i/>
          <w:sz w:val="24"/>
          <w:szCs w:val="24"/>
        </w:rPr>
        <w:t xml:space="preserve">) * </w:t>
      </w:r>
      <w:r>
        <w:rPr>
          <w:rFonts w:eastAsia="Noto Sans Symbols" w:cs="Noto Sans Symbols" w:ascii="Times New Roman" w:hAnsi="Times New Roman"/>
          <w:i/>
          <w:sz w:val="24"/>
          <w:szCs w:val="24"/>
        </w:rPr>
        <w:t>φ</w:t>
      </w:r>
      <w:r>
        <w:rPr>
          <w:rFonts w:eastAsia="Times New Roman" w:cs="Times New Roman" w:ascii="Times New Roman" w:hAnsi="Times New Roman"/>
          <w:i/>
          <w:sz w:val="24"/>
          <w:szCs w:val="24"/>
        </w:rPr>
        <w:t>(q</w:t>
      </w:r>
      <w:r>
        <w:rPr>
          <w:rFonts w:eastAsia="Noto Sans Symbols" w:cs="Noto Sans Symbols" w:ascii="Times New Roman" w:hAnsi="Times New Roman"/>
          <w:i/>
          <w:sz w:val="24"/>
          <w:szCs w:val="24"/>
          <w:vertAlign w:val="superscript"/>
        </w:rPr>
        <w:t>β</w:t>
      </w:r>
      <w:r>
        <w:rPr>
          <w:rFonts w:eastAsia="Times New Roman" w:cs="Times New Roman" w:ascii="Times New Roman" w:hAnsi="Times New Roman"/>
          <w:i/>
          <w:sz w:val="24"/>
          <w:szCs w:val="24"/>
        </w:rPr>
        <w:t>) = [(p-1) p</w:t>
      </w:r>
      <w:r>
        <w:rPr>
          <w:rFonts w:eastAsia="Noto Sans Symbols" w:cs="Noto Sans Symbols" w:ascii="Times New Roman" w:hAnsi="Times New Roman"/>
          <w:i/>
          <w:sz w:val="24"/>
          <w:szCs w:val="24"/>
          <w:vertAlign w:val="superscript"/>
        </w:rPr>
        <w:t>α</w:t>
      </w:r>
      <w:r>
        <w:rPr>
          <w:rFonts w:eastAsia="Times New Roman" w:cs="Times New Roman" w:ascii="Times New Roman" w:hAnsi="Times New Roman"/>
          <w:i/>
          <w:sz w:val="24"/>
          <w:szCs w:val="24"/>
          <w:vertAlign w:val="superscript"/>
        </w:rPr>
        <w:t>-1</w:t>
      </w:r>
      <w:r>
        <w:rPr>
          <w:rFonts w:eastAsia="Times New Roman" w:cs="Times New Roman" w:ascii="Times New Roman" w:hAnsi="Times New Roman"/>
          <w:i/>
          <w:sz w:val="24"/>
          <w:szCs w:val="24"/>
        </w:rPr>
        <w:t>] * [(q-1) q</w:t>
      </w:r>
      <w:r>
        <w:rPr>
          <w:rFonts w:eastAsia="Noto Sans Symbols" w:cs="Noto Sans Symbols" w:ascii="Times New Roman" w:hAnsi="Times New Roman"/>
          <w:i/>
          <w:sz w:val="24"/>
          <w:szCs w:val="24"/>
          <w:vertAlign w:val="superscript"/>
        </w:rPr>
        <w:t>β</w:t>
      </w:r>
      <w:r>
        <w:rPr>
          <w:rFonts w:eastAsia="Times New Roman" w:cs="Times New Roman" w:ascii="Times New Roman" w:hAnsi="Times New Roman"/>
          <w:i/>
          <w:sz w:val="24"/>
          <w:szCs w:val="24"/>
          <w:vertAlign w:val="superscript"/>
        </w:rPr>
        <w:t>-1</w:t>
      </w:r>
      <w:r>
        <w:rPr>
          <w:rFonts w:eastAsia="Times New Roman" w:cs="Times New Roman" w:ascii="Times New Roman" w:hAnsi="Times New Roman"/>
          <w:i/>
          <w:sz w:val="24"/>
          <w:szCs w:val="24"/>
        </w:rPr>
        <w:t xml:space="preserve">].                         </w:t>
      </w:r>
      <w:r>
        <w:rPr>
          <w:rFonts w:eastAsia="Times New Roman" w:cs="Times New Roman" w:ascii="Times New Roman" w:hAnsi="Times New Roman"/>
          <w:sz w:val="24"/>
          <w:szCs w:val="24"/>
        </w:rPr>
        <w:t>(9.2)</w:t>
      </w:r>
    </w:p>
    <w:p>
      <w:pPr>
        <w:pStyle w:val="normal5"/>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 xml:space="preserve">Розглянемо більш загальне співвідношення, ніж (9.1). Кажуть, що число a, взаємно просте з модулем </w:t>
      </w: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 xml:space="preserve">, належить показнику </w:t>
      </w:r>
      <w:r>
        <w:rPr>
          <w:rFonts w:eastAsia="Times New Roman" w:cs="Times New Roman" w:ascii="Times New Roman" w:hAnsi="Times New Roman"/>
          <w:i/>
          <w:sz w:val="24"/>
          <w:szCs w:val="24"/>
        </w:rPr>
        <w:t>m</w:t>
      </w:r>
      <w:r>
        <w:rPr>
          <w:rFonts w:eastAsia="Times New Roman" w:cs="Times New Roman" w:ascii="Times New Roman" w:hAnsi="Times New Roman"/>
          <w:sz w:val="24"/>
          <w:szCs w:val="24"/>
        </w:rPr>
        <w:t xml:space="preserve">, якщо </w:t>
      </w:r>
      <w:r>
        <w:rPr>
          <w:rFonts w:eastAsia="Times New Roman" w:cs="Times New Roman" w:ascii="Times New Roman" w:hAnsi="Times New Roman"/>
          <w:i/>
          <w:sz w:val="24"/>
          <w:szCs w:val="24"/>
        </w:rPr>
        <w:t>m</w:t>
      </w:r>
      <w:r>
        <w:rPr>
          <w:rFonts w:eastAsia="Times New Roman" w:cs="Times New Roman" w:ascii="Times New Roman" w:hAnsi="Times New Roman"/>
          <w:sz w:val="24"/>
          <w:szCs w:val="24"/>
        </w:rPr>
        <w:t xml:space="preserve"> - таке найменше натуральне число, що виконується порівняння</w:t>
      </w:r>
    </w:p>
    <w:p>
      <w:pPr>
        <w:pStyle w:val="normal5"/>
        <w:spacing w:lineRule="auto" w:line="360"/>
        <w:jc w:val="both"/>
        <w:rPr>
          <w:rFonts w:ascii="Times New Roman" w:hAnsi="Times New Roman"/>
          <w:sz w:val="24"/>
          <w:szCs w:val="24"/>
        </w:rPr>
      </w:pPr>
      <w:r>
        <w:rPr>
          <w:rFonts w:eastAsia="Times New Roman" w:cs="Times New Roman" w:ascii="Times New Roman" w:hAnsi="Times New Roman"/>
          <w:i/>
          <w:sz w:val="24"/>
          <w:szCs w:val="24"/>
        </w:rPr>
        <w:t>a</w:t>
      </w:r>
      <w:r>
        <w:rPr>
          <w:rFonts w:eastAsia="Times New Roman" w:cs="Times New Roman" w:ascii="Times New Roman" w:hAnsi="Times New Roman"/>
          <w:i/>
          <w:sz w:val="24"/>
          <w:szCs w:val="24"/>
          <w:vertAlign w:val="superscript"/>
        </w:rPr>
        <w:t>m</w:t>
      </w:r>
      <w:r>
        <w:rPr>
          <w:rFonts w:eastAsia="Times New Roman" w:cs="Times New Roman" w:ascii="Times New Roman" w:hAnsi="Times New Roman"/>
          <w:i/>
          <w:sz w:val="24"/>
          <w:szCs w:val="24"/>
        </w:rPr>
        <w:t xml:space="preserve"> </w:t>
      </w:r>
      <w:r>
        <w:rPr>
          <w:rFonts w:eastAsia="Noto Sans Symbols" w:cs="Noto Sans Symbols" w:ascii="Times New Roman" w:hAnsi="Times New Roman"/>
          <w:i/>
          <w:sz w:val="24"/>
          <w:szCs w:val="24"/>
        </w:rPr>
        <w:t>≡</w:t>
      </w:r>
      <w:r>
        <w:rPr>
          <w:rFonts w:eastAsia="Times New Roman" w:cs="Times New Roman" w:ascii="Times New Roman" w:hAnsi="Times New Roman"/>
          <w:i/>
          <w:sz w:val="24"/>
          <w:szCs w:val="24"/>
        </w:rPr>
        <w:t xml:space="preserve"> 1 mod n</w:t>
      </w:r>
      <w:r>
        <w:rPr>
          <w:rFonts w:eastAsia="Times New Roman" w:cs="Times New Roman" w:ascii="Times New Roman" w:hAnsi="Times New Roman"/>
          <w:sz w:val="24"/>
          <w:szCs w:val="24"/>
        </w:rPr>
        <w:t>.                                                                                                      (9.3)</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 xml:space="preserve">Якщо </w:t>
      </w:r>
      <w:r>
        <w:rPr>
          <w:rFonts w:eastAsia="Times New Roman" w:cs="Times New Roman" w:ascii="Times New Roman" w:hAnsi="Times New Roman"/>
          <w:i/>
          <w:sz w:val="24"/>
          <w:szCs w:val="24"/>
        </w:rPr>
        <w:t xml:space="preserve">а </w:t>
      </w:r>
      <w:r>
        <w:rPr>
          <w:rFonts w:eastAsia="Times New Roman" w:cs="Times New Roman" w:ascii="Times New Roman" w:hAnsi="Times New Roman"/>
          <w:sz w:val="24"/>
          <w:szCs w:val="24"/>
        </w:rPr>
        <w:t>і</w:t>
      </w:r>
      <w:r>
        <w:rPr>
          <w:rFonts w:eastAsia="Times New Roman" w:cs="Times New Roman" w:ascii="Times New Roman" w:hAnsi="Times New Roman"/>
          <w:i/>
          <w:sz w:val="24"/>
          <w:szCs w:val="24"/>
        </w:rPr>
        <w:t xml:space="preserve"> n</w:t>
      </w:r>
      <w:r>
        <w:rPr>
          <w:rFonts w:eastAsia="Times New Roman" w:cs="Times New Roman" w:ascii="Times New Roman" w:hAnsi="Times New Roman"/>
          <w:sz w:val="24"/>
          <w:szCs w:val="24"/>
        </w:rPr>
        <w:t xml:space="preserve"> є взаємно простими, то існує, принаймні, одне число </w:t>
      </w:r>
      <w:r>
        <w:rPr>
          <w:rFonts w:eastAsia="Times New Roman" w:cs="Times New Roman" w:ascii="Times New Roman" w:hAnsi="Times New Roman"/>
          <w:i/>
          <w:sz w:val="24"/>
          <w:szCs w:val="24"/>
        </w:rPr>
        <w:t>m</w:t>
      </w:r>
      <w:r>
        <w:rPr>
          <w:rFonts w:eastAsia="Times New Roman" w:cs="Times New Roman" w:ascii="Times New Roman" w:hAnsi="Times New Roman"/>
          <w:sz w:val="24"/>
          <w:szCs w:val="24"/>
        </w:rPr>
        <w:t xml:space="preserve"> =</w:t>
      </w:r>
      <w:r>
        <w:rPr>
          <w:rFonts w:eastAsia="Noto Sans Symbols" w:cs="Noto Sans Symbols" w:ascii="Times New Roman" w:hAnsi="Times New Roman"/>
          <w:i/>
          <w:sz w:val="24"/>
          <w:szCs w:val="24"/>
        </w:rPr>
        <w:t>φ</w:t>
      </w: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 xml:space="preserve">, Що задовольняє (9.3). Найменше з позитивних чисел m, для яких виконується (9.3), є довжиною періоду послідовності, що генерується ступенями </w:t>
      </w:r>
      <w:r>
        <w:rPr>
          <w:rFonts w:eastAsia="Times New Roman" w:cs="Times New Roman" w:ascii="Times New Roman" w:hAnsi="Times New Roman"/>
          <w:i/>
          <w:sz w:val="24"/>
          <w:szCs w:val="24"/>
        </w:rPr>
        <w:t>а</w:t>
      </w:r>
      <w:r>
        <w:rPr>
          <w:rFonts w:eastAsia="Times New Roman" w:cs="Times New Roman" w:ascii="Times New Roman" w:hAnsi="Times New Roman"/>
          <w:sz w:val="24"/>
          <w:szCs w:val="24"/>
        </w:rPr>
        <w:t>.</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Справедливі наступні властивості.</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Властивість 1. Числа a</w:t>
      </w:r>
      <w:r>
        <w:rPr>
          <w:rFonts w:eastAsia="Times New Roman" w:cs="Times New Roman" w:ascii="Times New Roman" w:hAnsi="Times New Roman"/>
          <w:sz w:val="24"/>
          <w:szCs w:val="24"/>
          <w:vertAlign w:val="superscript"/>
        </w:rPr>
        <w:t>0</w:t>
      </w:r>
      <w:r>
        <w:rPr>
          <w:rFonts w:eastAsia="Times New Roman" w:cs="Times New Roman" w:ascii="Times New Roman" w:hAnsi="Times New Roman"/>
          <w:sz w:val="24"/>
          <w:szCs w:val="24"/>
        </w:rPr>
        <w:t>, a</w:t>
      </w:r>
      <w:r>
        <w:rPr>
          <w:rFonts w:eastAsia="Times New Roman" w:cs="Times New Roman" w:ascii="Times New Roman" w:hAnsi="Times New Roman"/>
          <w:sz w:val="24"/>
          <w:szCs w:val="24"/>
          <w:vertAlign w:val="superscript"/>
        </w:rPr>
        <w:t>1</w:t>
      </w:r>
      <w:r>
        <w:rPr>
          <w:rFonts w:eastAsia="Times New Roman" w:cs="Times New Roman" w:ascii="Times New Roman" w:hAnsi="Times New Roman"/>
          <w:sz w:val="24"/>
          <w:szCs w:val="24"/>
        </w:rPr>
        <w:t>, ..., a</w:t>
      </w:r>
      <w:r>
        <w:rPr>
          <w:rFonts w:eastAsia="Times New Roman" w:cs="Times New Roman" w:ascii="Times New Roman" w:hAnsi="Times New Roman"/>
          <w:sz w:val="24"/>
          <w:szCs w:val="24"/>
          <w:vertAlign w:val="superscript"/>
        </w:rPr>
        <w:t xml:space="preserve">m-1 </w:t>
      </w:r>
      <w:r>
        <w:rPr>
          <w:rFonts w:eastAsia="Times New Roman" w:cs="Times New Roman" w:ascii="Times New Roman" w:hAnsi="Times New Roman"/>
          <w:sz w:val="24"/>
          <w:szCs w:val="24"/>
        </w:rPr>
        <w:t xml:space="preserve">попарно непорівнянні по модулю n. </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Дійсно, a</w:t>
      </w:r>
      <w:r>
        <w:rPr>
          <w:rFonts w:eastAsia="Times New Roman" w:cs="Times New Roman" w:ascii="Times New Roman" w:hAnsi="Times New Roman"/>
          <w:sz w:val="24"/>
          <w:szCs w:val="24"/>
          <w:vertAlign w:val="superscript"/>
        </w:rPr>
        <w:t>l</w:t>
      </w:r>
      <w:r>
        <w:rPr>
          <w:rFonts w:eastAsia="Noto Sans Symbols" w:cs="Noto Sans Symbols" w:ascii="Times New Roman" w:hAnsi="Times New Roman"/>
          <w:i/>
          <w:sz w:val="24"/>
          <w:szCs w:val="24"/>
        </w:rPr>
        <w:t>≡</w:t>
      </w:r>
      <w:r>
        <w:rPr>
          <w:rFonts w:eastAsia="Times New Roman" w:cs="Times New Roman" w:ascii="Times New Roman" w:hAnsi="Times New Roman"/>
          <w:i/>
          <w:sz w:val="24"/>
          <w:szCs w:val="24"/>
        </w:rPr>
        <w:t xml:space="preserve"> a</w:t>
      </w:r>
      <w:r>
        <w:rPr>
          <w:rFonts w:eastAsia="Times New Roman" w:cs="Times New Roman" w:ascii="Times New Roman" w:hAnsi="Times New Roman"/>
          <w:i/>
          <w:sz w:val="24"/>
          <w:szCs w:val="24"/>
          <w:vertAlign w:val="superscript"/>
        </w:rPr>
        <w:t>k</w:t>
      </w:r>
      <w:r>
        <w:rPr>
          <w:rFonts w:eastAsia="Times New Roman" w:cs="Times New Roman" w:ascii="Times New Roman" w:hAnsi="Times New Roman"/>
          <w:i/>
          <w:sz w:val="24"/>
          <w:szCs w:val="24"/>
        </w:rPr>
        <w:t xml:space="preserve"> mod n</w:t>
      </w:r>
      <w:r>
        <w:rPr>
          <w:rFonts w:eastAsia="Times New Roman" w:cs="Times New Roman" w:ascii="Times New Roman" w:hAnsi="Times New Roman"/>
          <w:sz w:val="24"/>
          <w:szCs w:val="24"/>
        </w:rPr>
        <w:t xml:space="preserve">, L&gt; k </w:t>
      </w:r>
      <w:r>
        <w:rPr>
          <w:rFonts w:eastAsia="Noto Sans Symbols" w:cs="Noto Sans Symbols" w:ascii="Times New Roman" w:hAnsi="Times New Roman"/>
          <w:sz w:val="24"/>
          <w:szCs w:val="24"/>
        </w:rPr>
        <w:t>⇒</w:t>
      </w:r>
      <w:r>
        <w:rPr>
          <w:rFonts w:eastAsia="Times New Roman" w:cs="Times New Roman" w:ascii="Times New Roman" w:hAnsi="Times New Roman"/>
          <w:sz w:val="24"/>
          <w:szCs w:val="24"/>
        </w:rPr>
        <w:t xml:space="preserve"> a</w:t>
      </w:r>
      <w:r>
        <w:rPr>
          <w:rFonts w:eastAsia="Times New Roman" w:cs="Times New Roman" w:ascii="Times New Roman" w:hAnsi="Times New Roman"/>
          <w:sz w:val="24"/>
          <w:szCs w:val="24"/>
          <w:vertAlign w:val="superscript"/>
        </w:rPr>
        <w:t xml:space="preserve">l-k </w:t>
      </w:r>
      <w:r>
        <w:rPr>
          <w:rFonts w:eastAsia="Noto Sans Symbols" w:cs="Noto Sans Symbols" w:ascii="Times New Roman" w:hAnsi="Times New Roman"/>
          <w:i/>
          <w:sz w:val="24"/>
          <w:szCs w:val="24"/>
        </w:rPr>
        <w:t>≡</w:t>
      </w:r>
      <w:r>
        <w:rPr>
          <w:rFonts w:eastAsia="Times New Roman" w:cs="Times New Roman" w:ascii="Times New Roman" w:hAnsi="Times New Roman"/>
          <w:i/>
          <w:sz w:val="24"/>
          <w:szCs w:val="24"/>
        </w:rPr>
        <w:t xml:space="preserve"> 1 mod n</w:t>
      </w:r>
      <w:r>
        <w:rPr>
          <w:rFonts w:eastAsia="Times New Roman" w:cs="Times New Roman" w:ascii="Times New Roman" w:hAnsi="Times New Roman"/>
          <w:sz w:val="24"/>
          <w:szCs w:val="24"/>
        </w:rPr>
        <w:t xml:space="preserve">, Де </w:t>
      </w:r>
      <w:r>
        <w:rPr>
          <w:rFonts w:eastAsia="Times New Roman" w:cs="Times New Roman" w:ascii="Times New Roman" w:hAnsi="Times New Roman"/>
          <w:i/>
          <w:sz w:val="24"/>
          <w:szCs w:val="24"/>
        </w:rPr>
        <w:t>l - k</w:t>
      </w:r>
      <w:r>
        <w:rPr>
          <w:rFonts w:eastAsia="Times New Roman" w:cs="Times New Roman" w:ascii="Times New Roman" w:hAnsi="Times New Roman"/>
          <w:sz w:val="24"/>
          <w:szCs w:val="24"/>
        </w:rPr>
        <w:t xml:space="preserve"> </w:t>
      </w:r>
      <w:r>
        <w:rPr>
          <w:rFonts w:eastAsia="Noto Sans Symbols" w:cs="Noto Sans Symbols" w:ascii="Times New Roman" w:hAnsi="Times New Roman"/>
          <w:sz w:val="24"/>
          <w:szCs w:val="24"/>
        </w:rPr>
        <w:t>∈Ν</w:t>
      </w:r>
      <w:r>
        <w:rPr>
          <w:rFonts w:eastAsia="Times New Roman" w:cs="Times New Roman" w:ascii="Times New Roman" w:hAnsi="Times New Roman"/>
          <w:sz w:val="24"/>
          <w:szCs w:val="24"/>
        </w:rPr>
        <w:t xml:space="preserve">, </w:t>
      </w:r>
      <w:r>
        <w:rPr>
          <w:rFonts w:eastAsia="Times New Roman" w:cs="Times New Roman" w:ascii="Times New Roman" w:hAnsi="Times New Roman"/>
          <w:i/>
          <w:sz w:val="24"/>
          <w:szCs w:val="24"/>
        </w:rPr>
        <w:t>l</w:t>
      </w:r>
      <w:r>
        <w:rPr>
          <w:rFonts w:eastAsia="Times New Roman" w:cs="Times New Roman" w:ascii="Times New Roman" w:hAnsi="Times New Roman"/>
          <w:sz w:val="24"/>
          <w:szCs w:val="24"/>
        </w:rPr>
        <w:t xml:space="preserve"> - </w:t>
      </w:r>
      <w:r>
        <w:rPr>
          <w:rFonts w:eastAsia="Times New Roman" w:cs="Times New Roman" w:ascii="Times New Roman" w:hAnsi="Times New Roman"/>
          <w:i/>
          <w:sz w:val="24"/>
          <w:szCs w:val="24"/>
        </w:rPr>
        <w:t>k &lt;m</w:t>
      </w:r>
      <w:r>
        <w:rPr>
          <w:rFonts w:eastAsia="Times New Roman" w:cs="Times New Roman" w:ascii="Times New Roman" w:hAnsi="Times New Roman"/>
          <w:sz w:val="24"/>
          <w:szCs w:val="24"/>
        </w:rPr>
        <w:t>.</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Властивість 2. a</w:t>
      </w:r>
      <w:r>
        <w:rPr>
          <w:rFonts w:eastAsia="Noto Sans Symbols" w:cs="Noto Sans Symbols" w:ascii="Times New Roman" w:hAnsi="Times New Roman"/>
          <w:i/>
          <w:sz w:val="24"/>
          <w:szCs w:val="24"/>
          <w:vertAlign w:val="superscript"/>
        </w:rPr>
        <w:t>γ</w:t>
      </w:r>
      <w:r>
        <w:rPr>
          <w:rFonts w:eastAsia="Times New Roman" w:cs="Times New Roman" w:ascii="Times New Roman" w:hAnsi="Times New Roman"/>
          <w:i/>
          <w:sz w:val="24"/>
          <w:szCs w:val="24"/>
          <w:vertAlign w:val="superscript"/>
        </w:rPr>
        <w:t xml:space="preserve"> </w:t>
      </w:r>
      <w:r>
        <w:rPr>
          <w:rFonts w:eastAsia="Noto Sans Symbols" w:cs="Noto Sans Symbols" w:ascii="Times New Roman" w:hAnsi="Times New Roman"/>
          <w:i/>
          <w:sz w:val="24"/>
          <w:szCs w:val="24"/>
        </w:rPr>
        <w:t>≡</w:t>
      </w:r>
      <w:r>
        <w:rPr>
          <w:rFonts w:eastAsia="Times New Roman" w:cs="Times New Roman" w:ascii="Times New Roman" w:hAnsi="Times New Roman"/>
          <w:i/>
          <w:sz w:val="24"/>
          <w:szCs w:val="24"/>
        </w:rPr>
        <w:t xml:space="preserve"> a</w:t>
      </w:r>
      <w:r>
        <w:rPr>
          <w:rFonts w:eastAsia="Noto Sans Symbols" w:cs="Noto Sans Symbols" w:ascii="Times New Roman" w:hAnsi="Times New Roman"/>
          <w:i/>
          <w:sz w:val="24"/>
          <w:szCs w:val="24"/>
          <w:vertAlign w:val="superscript"/>
        </w:rPr>
        <w:t>γ</w:t>
      </w:r>
      <w:r>
        <w:rPr>
          <w:rFonts w:eastAsia="Times New Roman" w:cs="Times New Roman" w:ascii="Times New Roman" w:hAnsi="Times New Roman"/>
          <w:i/>
          <w:sz w:val="24"/>
          <w:szCs w:val="24"/>
          <w:vertAlign w:val="superscript"/>
        </w:rPr>
        <w:t xml:space="preserve"> '</w:t>
      </w:r>
      <w:r>
        <w:rPr>
          <w:rFonts w:eastAsia="Times New Roman" w:cs="Times New Roman" w:ascii="Times New Roman" w:hAnsi="Times New Roman"/>
          <w:i/>
          <w:sz w:val="24"/>
          <w:szCs w:val="24"/>
        </w:rPr>
        <w:t xml:space="preserve"> mod n</w:t>
      </w:r>
      <w:r>
        <w:rPr>
          <w:rFonts w:eastAsia="Times New Roman" w:cs="Times New Roman" w:ascii="Times New Roman" w:hAnsi="Times New Roman"/>
          <w:sz w:val="24"/>
          <w:szCs w:val="24"/>
        </w:rPr>
        <w:t xml:space="preserve"> </w:t>
      </w:r>
      <w:r>
        <w:rPr>
          <w:rFonts w:eastAsia="Noto Sans Symbols" w:cs="Noto Sans Symbols" w:ascii="Times New Roman" w:hAnsi="Times New Roman"/>
          <w:sz w:val="24"/>
          <w:szCs w:val="24"/>
        </w:rPr>
        <w:t>⇔</w:t>
      </w:r>
      <w:r>
        <w:rPr>
          <w:rFonts w:eastAsia="Times New Roman" w:cs="Times New Roman" w:ascii="Times New Roman" w:hAnsi="Times New Roman"/>
          <w:sz w:val="24"/>
          <w:szCs w:val="24"/>
        </w:rPr>
        <w:t xml:space="preserve"> </w:t>
      </w:r>
      <w:r>
        <w:rPr>
          <w:rFonts w:eastAsia="Noto Sans Symbols" w:cs="Noto Sans Symbols" w:ascii="Times New Roman" w:hAnsi="Times New Roman"/>
          <w:i/>
          <w:sz w:val="24"/>
          <w:szCs w:val="24"/>
        </w:rPr>
        <w:t>γ</w:t>
      </w:r>
      <w:r>
        <w:rPr>
          <w:rFonts w:eastAsia="Times New Roman" w:cs="Times New Roman" w:ascii="Times New Roman" w:hAnsi="Times New Roman"/>
          <w:i/>
          <w:sz w:val="24"/>
          <w:szCs w:val="24"/>
        </w:rPr>
        <w:t xml:space="preserve"> </w:t>
      </w:r>
      <w:r>
        <w:rPr>
          <w:rFonts w:eastAsia="Noto Sans Symbols" w:cs="Noto Sans Symbols" w:ascii="Times New Roman" w:hAnsi="Times New Roman"/>
          <w:i/>
          <w:sz w:val="24"/>
          <w:szCs w:val="24"/>
        </w:rPr>
        <w:t>≡</w:t>
      </w:r>
      <w:r>
        <w:rPr>
          <w:rFonts w:eastAsia="Times New Roman" w:cs="Times New Roman" w:ascii="Times New Roman" w:hAnsi="Times New Roman"/>
          <w:i/>
          <w:sz w:val="24"/>
          <w:szCs w:val="24"/>
        </w:rPr>
        <w:t xml:space="preserve"> </w:t>
      </w:r>
      <w:r>
        <w:rPr>
          <w:rFonts w:eastAsia="Noto Sans Symbols" w:cs="Noto Sans Symbols" w:ascii="Times New Roman" w:hAnsi="Times New Roman"/>
          <w:i/>
          <w:sz w:val="24"/>
          <w:szCs w:val="24"/>
        </w:rPr>
        <w:t>γ</w:t>
      </w:r>
      <w:r>
        <w:rPr>
          <w:rFonts w:eastAsia="Times New Roman" w:cs="Times New Roman" w:ascii="Times New Roman" w:hAnsi="Times New Roman"/>
          <w:i/>
          <w:sz w:val="24"/>
          <w:szCs w:val="24"/>
        </w:rPr>
        <w:t xml:space="preserve"> 'mod m</w:t>
      </w:r>
      <w:r>
        <w:rPr>
          <w:rFonts w:eastAsia="Times New Roman" w:cs="Times New Roman" w:ascii="Times New Roman" w:hAnsi="Times New Roman"/>
          <w:sz w:val="24"/>
          <w:szCs w:val="24"/>
        </w:rPr>
        <w:t>. розділимо</w:t>
      </w:r>
      <w:r>
        <w:rPr>
          <w:rFonts w:eastAsia="Noto Sans Symbols" w:cs="Noto Sans Symbols" w:ascii="Times New Roman" w:hAnsi="Times New Roman"/>
          <w:i/>
          <w:sz w:val="24"/>
          <w:szCs w:val="24"/>
        </w:rPr>
        <w:t>γ</w:t>
      </w:r>
      <w:r>
        <w:rPr>
          <w:rFonts w:eastAsia="Times New Roman" w:cs="Times New Roman" w:ascii="Times New Roman" w:hAnsi="Times New Roman"/>
          <w:sz w:val="24"/>
          <w:szCs w:val="24"/>
        </w:rPr>
        <w:t xml:space="preserve">, </w:t>
      </w:r>
      <w:r>
        <w:rPr>
          <w:rFonts w:eastAsia="Noto Sans Symbols" w:cs="Noto Sans Symbols" w:ascii="Times New Roman" w:hAnsi="Times New Roman"/>
          <w:i/>
          <w:sz w:val="24"/>
          <w:szCs w:val="24"/>
        </w:rPr>
        <w:t>γ</w:t>
      </w:r>
      <w:r>
        <w:rPr>
          <w:rFonts w:eastAsia="Times New Roman" w:cs="Times New Roman" w:ascii="Times New Roman" w:hAnsi="Times New Roman"/>
          <w:i/>
          <w:sz w:val="24"/>
          <w:szCs w:val="24"/>
        </w:rPr>
        <w:t xml:space="preserve"> '</w:t>
      </w:r>
      <w:r>
        <w:rPr>
          <w:rFonts w:eastAsia="Times New Roman" w:cs="Times New Roman" w:ascii="Times New Roman" w:hAnsi="Times New Roman"/>
          <w:sz w:val="24"/>
          <w:szCs w:val="24"/>
        </w:rPr>
        <w:t xml:space="preserve"> на </w:t>
      </w:r>
      <w:r>
        <w:rPr>
          <w:rFonts w:eastAsia="Times New Roman" w:cs="Times New Roman" w:ascii="Times New Roman" w:hAnsi="Times New Roman"/>
          <w:i/>
          <w:sz w:val="24"/>
          <w:szCs w:val="24"/>
        </w:rPr>
        <w:t>m</w:t>
      </w:r>
      <w:r>
        <w:rPr>
          <w:rFonts w:eastAsia="Times New Roman" w:cs="Times New Roman" w:ascii="Times New Roman" w:hAnsi="Times New Roman"/>
          <w:sz w:val="24"/>
          <w:szCs w:val="24"/>
        </w:rPr>
        <w:t xml:space="preserve"> із залишками </w:t>
      </w:r>
    </w:p>
    <w:p>
      <w:pPr>
        <w:pStyle w:val="normal5"/>
        <w:spacing w:lineRule="auto" w:line="360"/>
        <w:jc w:val="both"/>
        <w:rPr>
          <w:rFonts w:ascii="Times New Roman" w:hAnsi="Times New Roman"/>
          <w:sz w:val="24"/>
          <w:szCs w:val="24"/>
        </w:rPr>
      </w:pPr>
      <w:r>
        <w:rPr>
          <w:rFonts w:eastAsia="Noto Sans Symbols" w:cs="Noto Sans Symbols" w:ascii="Times New Roman" w:hAnsi="Times New Roman"/>
          <w:i/>
          <w:sz w:val="24"/>
          <w:szCs w:val="24"/>
        </w:rPr>
        <w:t>γ</w:t>
      </w:r>
      <w:r>
        <w:rPr>
          <w:rFonts w:eastAsia="Times New Roman" w:cs="Times New Roman" w:ascii="Times New Roman" w:hAnsi="Times New Roman"/>
          <w:i/>
          <w:sz w:val="24"/>
          <w:szCs w:val="24"/>
        </w:rPr>
        <w:t xml:space="preserve"> = Mq + r</w:t>
      </w:r>
      <w:r>
        <w:rPr>
          <w:rFonts w:eastAsia="Times New Roman" w:cs="Times New Roman" w:ascii="Times New Roman" w:hAnsi="Times New Roman"/>
          <w:sz w:val="24"/>
          <w:szCs w:val="24"/>
        </w:rPr>
        <w:t xml:space="preserve">, </w:t>
      </w:r>
      <w:r>
        <w:rPr>
          <w:rFonts w:eastAsia="Noto Sans Symbols" w:cs="Noto Sans Symbols" w:ascii="Times New Roman" w:hAnsi="Times New Roman"/>
          <w:i/>
          <w:sz w:val="24"/>
          <w:szCs w:val="24"/>
        </w:rPr>
        <w:t>γ</w:t>
      </w:r>
      <w:r>
        <w:rPr>
          <w:rFonts w:eastAsia="Times New Roman" w:cs="Times New Roman" w:ascii="Times New Roman" w:hAnsi="Times New Roman"/>
          <w:i/>
          <w:sz w:val="24"/>
          <w:szCs w:val="24"/>
        </w:rPr>
        <w:t xml:space="preserve"> '= Mq' + r '</w:t>
      </w:r>
      <w:r>
        <w:rPr>
          <w:rFonts w:eastAsia="Times New Roman" w:cs="Times New Roman" w:ascii="Times New Roman" w:hAnsi="Times New Roman"/>
          <w:sz w:val="24"/>
          <w:szCs w:val="24"/>
        </w:rPr>
        <w:t>. тоді a</w:t>
      </w:r>
      <w:r>
        <w:rPr>
          <w:rFonts w:eastAsia="Noto Sans Symbols" w:cs="Noto Sans Symbols" w:ascii="Times New Roman" w:hAnsi="Times New Roman"/>
          <w:i/>
          <w:sz w:val="24"/>
          <w:szCs w:val="24"/>
          <w:vertAlign w:val="superscript"/>
        </w:rPr>
        <w:t>γ</w:t>
      </w:r>
      <w:r>
        <w:rPr>
          <w:rFonts w:eastAsia="Times New Roman" w:cs="Times New Roman" w:ascii="Times New Roman" w:hAnsi="Times New Roman"/>
          <w:i/>
          <w:sz w:val="24"/>
          <w:szCs w:val="24"/>
          <w:vertAlign w:val="superscript"/>
        </w:rPr>
        <w:t xml:space="preserve"> </w:t>
      </w:r>
      <w:r>
        <w:rPr>
          <w:rFonts w:eastAsia="Noto Sans Symbols" w:cs="Noto Sans Symbols" w:ascii="Times New Roman" w:hAnsi="Times New Roman"/>
          <w:i/>
          <w:sz w:val="24"/>
          <w:szCs w:val="24"/>
        </w:rPr>
        <w:t>≡</w:t>
      </w:r>
      <w:r>
        <w:rPr>
          <w:rFonts w:eastAsia="Times New Roman" w:cs="Times New Roman" w:ascii="Times New Roman" w:hAnsi="Times New Roman"/>
          <w:i/>
          <w:sz w:val="24"/>
          <w:szCs w:val="24"/>
        </w:rPr>
        <w:t xml:space="preserve"> a</w:t>
      </w:r>
      <w:r>
        <w:rPr>
          <w:rFonts w:eastAsia="Noto Sans Symbols" w:cs="Noto Sans Symbols" w:ascii="Times New Roman" w:hAnsi="Times New Roman"/>
          <w:i/>
          <w:sz w:val="24"/>
          <w:szCs w:val="24"/>
          <w:vertAlign w:val="superscript"/>
        </w:rPr>
        <w:t>γ</w:t>
      </w:r>
      <w:r>
        <w:rPr>
          <w:rFonts w:eastAsia="Times New Roman" w:cs="Times New Roman" w:ascii="Times New Roman" w:hAnsi="Times New Roman"/>
          <w:i/>
          <w:sz w:val="24"/>
          <w:szCs w:val="24"/>
          <w:vertAlign w:val="superscript"/>
        </w:rPr>
        <w:t xml:space="preserve"> '</w:t>
      </w:r>
      <w:r>
        <w:rPr>
          <w:rFonts w:eastAsia="Times New Roman" w:cs="Times New Roman" w:ascii="Times New Roman" w:hAnsi="Times New Roman"/>
          <w:sz w:val="24"/>
          <w:szCs w:val="24"/>
        </w:rPr>
        <w:t xml:space="preserve"> </w:t>
      </w:r>
      <w:r>
        <w:rPr>
          <w:rFonts w:eastAsia="Noto Sans Symbols" w:cs="Noto Sans Symbols" w:ascii="Times New Roman" w:hAnsi="Times New Roman"/>
          <w:sz w:val="24"/>
          <w:szCs w:val="24"/>
        </w:rPr>
        <w:t>⇔</w:t>
      </w:r>
      <w:r>
        <w:rPr>
          <w:rFonts w:eastAsia="Times New Roman" w:cs="Times New Roman" w:ascii="Times New Roman" w:hAnsi="Times New Roman"/>
          <w:sz w:val="24"/>
          <w:szCs w:val="24"/>
        </w:rPr>
        <w:t xml:space="preserve"> amq + r </w:t>
      </w:r>
      <w:r>
        <w:rPr>
          <w:rFonts w:eastAsia="Noto Sans Symbols" w:cs="Noto Sans Symbols" w:ascii="Times New Roman" w:hAnsi="Times New Roman"/>
          <w:i/>
          <w:sz w:val="24"/>
          <w:szCs w:val="24"/>
        </w:rPr>
        <w:t>≡</w:t>
      </w:r>
      <w:r>
        <w:rPr>
          <w:rFonts w:eastAsia="Times New Roman" w:cs="Times New Roman" w:ascii="Times New Roman" w:hAnsi="Times New Roman"/>
          <w:i/>
          <w:sz w:val="24"/>
          <w:szCs w:val="24"/>
        </w:rPr>
        <w:t xml:space="preserve"> amq '+ r'</w:t>
      </w:r>
      <w:r>
        <w:rPr>
          <w:rFonts w:eastAsia="Times New Roman" w:cs="Times New Roman" w:ascii="Times New Roman" w:hAnsi="Times New Roman"/>
          <w:sz w:val="24"/>
          <w:szCs w:val="24"/>
        </w:rPr>
        <w:t xml:space="preserve"> </w:t>
      </w:r>
      <w:r>
        <w:rPr>
          <w:rFonts w:eastAsia="Noto Sans Symbols" w:cs="Noto Sans Symbols" w:ascii="Times New Roman" w:hAnsi="Times New Roman"/>
          <w:sz w:val="24"/>
          <w:szCs w:val="24"/>
        </w:rPr>
        <w:t>⇔</w:t>
      </w:r>
      <w:r>
        <w:rPr>
          <w:rFonts w:eastAsia="Times New Roman" w:cs="Times New Roman" w:ascii="Times New Roman" w:hAnsi="Times New Roman"/>
          <w:sz w:val="24"/>
          <w:szCs w:val="24"/>
        </w:rPr>
        <w:t xml:space="preserve"> ar </w:t>
      </w:r>
      <w:r>
        <w:rPr>
          <w:rFonts w:eastAsia="Noto Sans Symbols" w:cs="Noto Sans Symbols" w:ascii="Times New Roman" w:hAnsi="Times New Roman"/>
          <w:i/>
          <w:sz w:val="24"/>
          <w:szCs w:val="24"/>
        </w:rPr>
        <w:t>≡</w:t>
      </w:r>
      <w:r>
        <w:rPr>
          <w:rFonts w:eastAsia="Times New Roman" w:cs="Times New Roman" w:ascii="Times New Roman" w:hAnsi="Times New Roman"/>
          <w:i/>
          <w:sz w:val="24"/>
          <w:szCs w:val="24"/>
        </w:rPr>
        <w:t xml:space="preserve"> ar ' </w:t>
      </w:r>
      <w:r>
        <w:rPr>
          <w:rFonts w:eastAsia="Noto Sans Symbols" w:cs="Noto Sans Symbols" w:ascii="Times New Roman" w:hAnsi="Times New Roman"/>
          <w:sz w:val="24"/>
          <w:szCs w:val="24"/>
        </w:rPr>
        <w:t>⇔</w:t>
      </w:r>
      <w:r>
        <w:rPr>
          <w:rFonts w:eastAsia="Times New Roman" w:cs="Times New Roman" w:ascii="Times New Roman" w:hAnsi="Times New Roman"/>
          <w:sz w:val="24"/>
          <w:szCs w:val="24"/>
        </w:rPr>
        <w:t>r '= r. Звідси випливає наступна властивість.</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 xml:space="preserve">Властивість 3. m | </w:t>
      </w:r>
      <w:r>
        <w:rPr>
          <w:rFonts w:eastAsia="Noto Sans Symbols" w:cs="Noto Sans Symbols" w:ascii="Times New Roman" w:hAnsi="Times New Roman"/>
          <w:i/>
          <w:sz w:val="24"/>
          <w:szCs w:val="24"/>
        </w:rPr>
        <w:t>φ</w:t>
      </w: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 Число, що належить показнику</w:t>
      </w:r>
      <w:r>
        <w:rPr>
          <w:rFonts w:eastAsia="Noto Sans Symbols" w:cs="Noto Sans Symbols" w:ascii="Times New Roman" w:hAnsi="Times New Roman"/>
          <w:i/>
          <w:sz w:val="24"/>
          <w:szCs w:val="24"/>
        </w:rPr>
        <w:t>φ</w:t>
      </w: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 xml:space="preserve">, Називається первісним коренем за модулем </w:t>
      </w: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Властивість 4. За будь-якій простій модулю p існує первісний корінь. Первісні корені існують по модулях 2, 4, p</w:t>
      </w:r>
      <w:r>
        <w:rPr>
          <w:rFonts w:eastAsia="Noto Sans Symbols" w:cs="Noto Sans Symbols" w:ascii="Times New Roman" w:hAnsi="Times New Roman"/>
          <w:i/>
          <w:sz w:val="24"/>
          <w:szCs w:val="24"/>
          <w:vertAlign w:val="superscript"/>
        </w:rPr>
        <w:t>α</w:t>
      </w:r>
      <w:r>
        <w:rPr>
          <w:rFonts w:eastAsia="Times New Roman" w:cs="Times New Roman" w:ascii="Times New Roman" w:hAnsi="Times New Roman"/>
          <w:sz w:val="24"/>
          <w:szCs w:val="24"/>
        </w:rPr>
        <w:t>, 2p</w:t>
      </w:r>
      <w:r>
        <w:rPr>
          <w:rFonts w:eastAsia="Noto Sans Symbols" w:cs="Noto Sans Symbols" w:ascii="Times New Roman" w:hAnsi="Times New Roman"/>
          <w:i/>
          <w:sz w:val="24"/>
          <w:szCs w:val="24"/>
          <w:vertAlign w:val="superscript"/>
        </w:rPr>
        <w:t>α</w:t>
      </w:r>
      <w:r>
        <w:rPr>
          <w:rFonts w:eastAsia="Times New Roman" w:cs="Times New Roman" w:ascii="Times New Roman" w:hAnsi="Times New Roman"/>
          <w:sz w:val="24"/>
          <w:szCs w:val="24"/>
        </w:rPr>
        <w:t xml:space="preserve">, Де p - непарне просте, </w:t>
      </w:r>
      <w:r>
        <w:rPr>
          <w:rFonts w:eastAsia="Noto Sans Symbols" w:cs="Noto Sans Symbols" w:ascii="Times New Roman" w:hAnsi="Times New Roman"/>
          <w:i/>
          <w:sz w:val="24"/>
          <w:szCs w:val="24"/>
        </w:rPr>
        <w:t>α</w:t>
      </w:r>
      <w:r>
        <w:rPr>
          <w:rFonts w:eastAsia="Times New Roman" w:cs="Times New Roman" w:ascii="Times New Roman" w:hAnsi="Times New Roman"/>
          <w:i/>
          <w:sz w:val="24"/>
          <w:szCs w:val="24"/>
        </w:rPr>
        <w:t xml:space="preserve"> </w:t>
      </w:r>
      <w:r>
        <w:rPr>
          <w:rFonts w:eastAsia="Noto Sans Symbols" w:cs="Noto Sans Symbols" w:ascii="Times New Roman" w:hAnsi="Times New Roman"/>
          <w:sz w:val="24"/>
          <w:szCs w:val="24"/>
        </w:rPr>
        <w:t>∈</w:t>
      </w:r>
      <w:r>
        <w:rPr>
          <w:rFonts w:eastAsia="Times New Roman" w:cs="Times New Roman" w:ascii="Times New Roman" w:hAnsi="Times New Roman"/>
          <w:sz w:val="24"/>
          <w:szCs w:val="24"/>
        </w:rPr>
        <w:t xml:space="preserve"> </w:t>
      </w:r>
      <w:r>
        <w:rPr>
          <w:rFonts w:eastAsia="Noto Sans Symbols" w:cs="Noto Sans Symbols" w:ascii="Times New Roman" w:hAnsi="Times New Roman"/>
          <w:sz w:val="24"/>
          <w:szCs w:val="24"/>
        </w:rPr>
        <w:t>Ν</w:t>
      </w:r>
      <w:r>
        <w:rPr>
          <w:rFonts w:eastAsia="Times New Roman" w:cs="Times New Roman" w:ascii="Times New Roman" w:hAnsi="Times New Roman"/>
          <w:sz w:val="24"/>
          <w:szCs w:val="24"/>
        </w:rPr>
        <w:t>.</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 xml:space="preserve">Властивість 5. Нехай c = </w:t>
      </w:r>
      <w:r>
        <w:rPr>
          <w:rFonts w:eastAsia="Noto Sans Symbols" w:cs="Noto Sans Symbols" w:ascii="Times New Roman" w:hAnsi="Times New Roman"/>
          <w:i/>
          <w:sz w:val="24"/>
          <w:szCs w:val="24"/>
        </w:rPr>
        <w:t>φ</w:t>
      </w: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і q1, q2, ..., q</w:t>
      </w:r>
      <w:r>
        <w:rPr>
          <w:rFonts w:eastAsia="Times New Roman" w:cs="Times New Roman" w:ascii="Times New Roman" w:hAnsi="Times New Roman"/>
          <w:sz w:val="24"/>
          <w:szCs w:val="24"/>
          <w:vertAlign w:val="subscript"/>
        </w:rPr>
        <w:t>k</w:t>
      </w:r>
      <w:r>
        <w:rPr>
          <w:rFonts w:eastAsia="Times New Roman" w:cs="Times New Roman" w:ascii="Times New Roman" w:hAnsi="Times New Roman"/>
          <w:sz w:val="24"/>
          <w:szCs w:val="24"/>
        </w:rPr>
        <w:t xml:space="preserve"> - різні прості дільники числа c. Число a, взаємно просте з модулем n, буде первісним коренем тоді і тільки тоді, коли не виконана жодна з наступних порівнянь:</w:t>
      </w:r>
    </w:p>
    <w:p>
      <w:pPr>
        <w:pStyle w:val="normal5"/>
        <w:spacing w:lineRule="auto" w:line="360"/>
        <w:jc w:val="center"/>
        <w:rPr>
          <w:rFonts w:ascii="Times New Roman" w:hAnsi="Times New Roman"/>
          <w:sz w:val="24"/>
          <w:szCs w:val="24"/>
        </w:rPr>
      </w:pPr>
      <w:r>
        <w:rPr/>
        <w:drawing>
          <wp:inline distT="0" distB="0" distL="0" distR="0">
            <wp:extent cx="3409950" cy="228600"/>
            <wp:effectExtent l="0" t="0" r="0" b="0"/>
            <wp:docPr id="21" name="image5.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png Copy 1" descr=""/>
                    <pic:cNvPicPr>
                      <a:picLocks noChangeAspect="1" noChangeArrowheads="1"/>
                    </pic:cNvPicPr>
                  </pic:nvPicPr>
                  <pic:blipFill>
                    <a:blip r:embed="rId28"/>
                    <a:stretch>
                      <a:fillRect/>
                    </a:stretch>
                  </pic:blipFill>
                  <pic:spPr bwMode="auto">
                    <a:xfrm>
                      <a:off x="0" y="0"/>
                      <a:ext cx="3409950" cy="228600"/>
                    </a:xfrm>
                    <a:prstGeom prst="rect">
                      <a:avLst/>
                    </a:prstGeom>
                    <a:noFill/>
                  </pic:spPr>
                </pic:pic>
              </a:graphicData>
            </a:graphic>
          </wp:inline>
        </w:drawing>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Необхідність випливає з того, що a</w:t>
      </w:r>
      <w:r>
        <w:rPr>
          <w:rFonts w:eastAsia="Noto Sans Symbols" w:cs="Noto Sans Symbols" w:ascii="Times New Roman" w:hAnsi="Times New Roman"/>
          <w:i/>
          <w:sz w:val="24"/>
          <w:szCs w:val="24"/>
          <w:vertAlign w:val="superscript"/>
        </w:rPr>
        <w:t>φ</w:t>
      </w:r>
      <w:r>
        <w:rPr>
          <w:rFonts w:eastAsia="Times New Roman" w:cs="Times New Roman" w:ascii="Times New Roman" w:hAnsi="Times New Roman"/>
          <w:i/>
          <w:sz w:val="24"/>
          <w:szCs w:val="24"/>
          <w:vertAlign w:val="superscript"/>
        </w:rPr>
        <w:t xml:space="preserve">(n) </w:t>
      </w:r>
      <w:r>
        <w:rPr>
          <w:rFonts w:eastAsia="Noto Sans Symbols" w:cs="Noto Sans Symbols" w:ascii="Times New Roman" w:hAnsi="Times New Roman"/>
          <w:i/>
          <w:sz w:val="24"/>
          <w:szCs w:val="24"/>
        </w:rPr>
        <w:t>≡</w:t>
      </w:r>
      <w:r>
        <w:rPr>
          <w:rFonts w:eastAsia="Times New Roman" w:cs="Times New Roman" w:ascii="Times New Roman" w:hAnsi="Times New Roman"/>
          <w:i/>
          <w:sz w:val="24"/>
          <w:szCs w:val="24"/>
        </w:rPr>
        <w:t xml:space="preserve"> 1 mod n </w:t>
      </w:r>
      <w:r>
        <w:rPr>
          <w:rFonts w:eastAsia="Times New Roman" w:cs="Times New Roman" w:ascii="Times New Roman" w:hAnsi="Times New Roman"/>
          <w:sz w:val="24"/>
          <w:szCs w:val="24"/>
        </w:rPr>
        <w:t>і порівняння не має місця при менших показниках ступеня. Назад, припустимо, що a не задовольняє жодному з порівнянь, і нехай a належить показнику m &lt;c. Тоді m | c</w:t>
      </w:r>
      <w:r>
        <w:rPr>
          <w:rFonts w:eastAsia="Noto Sans Symbols" w:cs="Noto Sans Symbols" w:ascii="Times New Roman" w:hAnsi="Times New Roman"/>
          <w:sz w:val="24"/>
          <w:szCs w:val="24"/>
        </w:rPr>
        <w:t>⇒</w:t>
      </w:r>
      <w:r>
        <w:rPr>
          <w:rFonts w:eastAsia="Times New Roman" w:cs="Times New Roman" w:ascii="Times New Roman" w:hAnsi="Times New Roman"/>
          <w:i/>
          <w:sz w:val="24"/>
          <w:szCs w:val="24"/>
        </w:rPr>
        <w:t>c = mn</w:t>
      </w:r>
      <w:r>
        <w:rPr>
          <w:rFonts w:eastAsia="Times New Roman" w:cs="Times New Roman" w:ascii="Times New Roman" w:hAnsi="Times New Roman"/>
          <w:sz w:val="24"/>
          <w:szCs w:val="24"/>
        </w:rPr>
        <w:t>. Позначимо через q простий дільник u. Тоді легко отримати протиріччя:</w:t>
      </w:r>
    </w:p>
    <w:p>
      <w:pPr>
        <w:pStyle w:val="normal5"/>
        <w:spacing w:lineRule="auto" w:line="360"/>
        <w:jc w:val="both"/>
        <w:rPr>
          <w:rFonts w:ascii="Times New Roman" w:hAnsi="Times New Roman"/>
          <w:sz w:val="24"/>
          <w:szCs w:val="24"/>
        </w:rPr>
      </w:pPr>
      <w:r>
        <w:rPr>
          <w:rFonts w:eastAsia="Times New Roman" w:cs="Times New Roman" w:ascii="Times New Roman" w:hAnsi="Times New Roman"/>
          <w:i/>
          <w:sz w:val="24"/>
          <w:szCs w:val="24"/>
        </w:rPr>
        <w:t>a</w:t>
      </w:r>
      <w:r>
        <w:rPr>
          <w:rFonts w:eastAsia="Times New Roman" w:cs="Times New Roman" w:ascii="Times New Roman" w:hAnsi="Times New Roman"/>
          <w:i/>
          <w:sz w:val="24"/>
          <w:szCs w:val="24"/>
          <w:vertAlign w:val="superscript"/>
        </w:rPr>
        <w:t>c / q</w:t>
      </w:r>
      <w:r>
        <w:rPr>
          <w:rFonts w:eastAsia="Times New Roman" w:cs="Times New Roman" w:ascii="Times New Roman" w:hAnsi="Times New Roman"/>
          <w:i/>
          <w:sz w:val="24"/>
          <w:szCs w:val="24"/>
        </w:rPr>
        <w:t xml:space="preserve"> = a</w:t>
      </w:r>
      <w:r>
        <w:rPr>
          <w:rFonts w:eastAsia="Times New Roman" w:cs="Times New Roman" w:ascii="Times New Roman" w:hAnsi="Times New Roman"/>
          <w:i/>
          <w:sz w:val="24"/>
          <w:szCs w:val="24"/>
          <w:vertAlign w:val="superscript"/>
        </w:rPr>
        <w:t>mu / q</w:t>
      </w:r>
      <w:r>
        <w:rPr>
          <w:rFonts w:eastAsia="Times New Roman" w:cs="Times New Roman" w:ascii="Times New Roman" w:hAnsi="Times New Roman"/>
          <w:i/>
          <w:sz w:val="24"/>
          <w:szCs w:val="24"/>
        </w:rPr>
        <w:t xml:space="preserve"> = (am) </w:t>
      </w:r>
      <w:r>
        <w:rPr>
          <w:rFonts w:eastAsia="Times New Roman" w:cs="Times New Roman" w:ascii="Times New Roman" w:hAnsi="Times New Roman"/>
          <w:i/>
          <w:sz w:val="24"/>
          <w:szCs w:val="24"/>
          <w:vertAlign w:val="superscript"/>
        </w:rPr>
        <w:t>u / q</w:t>
      </w:r>
      <w:r>
        <w:rPr>
          <w:rFonts w:eastAsia="Times New Roman" w:cs="Times New Roman" w:ascii="Times New Roman" w:hAnsi="Times New Roman"/>
          <w:i/>
          <w:sz w:val="24"/>
          <w:szCs w:val="24"/>
        </w:rPr>
        <w:t xml:space="preserve"> </w:t>
      </w:r>
      <w:r>
        <w:rPr>
          <w:rFonts w:eastAsia="Noto Sans Symbols" w:cs="Noto Sans Symbols" w:ascii="Times New Roman" w:hAnsi="Times New Roman"/>
          <w:i/>
          <w:sz w:val="24"/>
          <w:szCs w:val="24"/>
        </w:rPr>
        <w:t>≡</w:t>
      </w:r>
      <w:r>
        <w:rPr>
          <w:rFonts w:eastAsia="Times New Roman" w:cs="Times New Roman" w:ascii="Times New Roman" w:hAnsi="Times New Roman"/>
          <w:i/>
          <w:sz w:val="24"/>
          <w:szCs w:val="24"/>
        </w:rPr>
        <w:t xml:space="preserve"> 1 mod n</w:t>
      </w:r>
      <w:r>
        <w:rPr>
          <w:rFonts w:eastAsia="Times New Roman" w:cs="Times New Roman" w:ascii="Times New Roman" w:hAnsi="Times New Roman"/>
          <w:sz w:val="24"/>
          <w:szCs w:val="24"/>
        </w:rPr>
        <w:t>.</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 xml:space="preserve">Якщо деяка послідовність має довжину </w:t>
      </w:r>
      <w:r>
        <w:rPr>
          <w:rFonts w:eastAsia="Noto Sans Symbols" w:cs="Noto Sans Symbols" w:ascii="Times New Roman" w:hAnsi="Times New Roman"/>
          <w:i/>
          <w:sz w:val="24"/>
          <w:szCs w:val="24"/>
        </w:rPr>
        <w:t>φ</w:t>
      </w: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 xml:space="preserve">тоді ціле число а генерує своїми ступенями безліч всіх ненульових лишків за модулем </w:t>
      </w: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 xml:space="preserve">. Таке ціле число називають первісним коренем числа </w:t>
      </w:r>
      <w:r>
        <w:rPr>
          <w:rFonts w:eastAsia="Times New Roman" w:cs="Times New Roman" w:ascii="Times New Roman" w:hAnsi="Times New Roman"/>
          <w:i/>
          <w:sz w:val="24"/>
          <w:szCs w:val="24"/>
        </w:rPr>
        <w:t>а</w:t>
      </w:r>
      <w:r>
        <w:rPr>
          <w:rFonts w:eastAsia="Times New Roman" w:cs="Times New Roman" w:ascii="Times New Roman" w:hAnsi="Times New Roman"/>
          <w:sz w:val="24"/>
          <w:szCs w:val="24"/>
        </w:rPr>
        <w:t xml:space="preserve"> по модулю </w:t>
      </w: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 xml:space="preserve">. Кількість їх одно для числа </w:t>
      </w:r>
      <w:r>
        <w:rPr>
          <w:rFonts w:eastAsia="Times New Roman" w:cs="Times New Roman" w:ascii="Times New Roman" w:hAnsi="Times New Roman"/>
          <w:i/>
          <w:sz w:val="24"/>
          <w:szCs w:val="24"/>
        </w:rPr>
        <w:t>n</w:t>
      </w:r>
    </w:p>
    <w:p>
      <w:pPr>
        <w:pStyle w:val="normal5"/>
        <w:spacing w:lineRule="auto" w:line="360"/>
        <w:jc w:val="both"/>
        <w:rPr>
          <w:rFonts w:ascii="Times New Roman" w:hAnsi="Times New Roman"/>
          <w:sz w:val="24"/>
          <w:szCs w:val="24"/>
        </w:rPr>
      </w:pPr>
      <w:r>
        <w:rPr>
          <w:rFonts w:eastAsia="Noto Sans Symbols" w:cs="Noto Sans Symbols" w:ascii="Times New Roman" w:hAnsi="Times New Roman"/>
          <w:i/>
          <w:sz w:val="24"/>
          <w:szCs w:val="24"/>
        </w:rPr>
        <w:t>φ</w:t>
      </w:r>
      <w:r>
        <w:rPr>
          <w:rFonts w:eastAsia="Times New Roman" w:cs="Times New Roman" w:ascii="Times New Roman" w:hAnsi="Times New Roman"/>
          <w:i/>
          <w:sz w:val="24"/>
          <w:szCs w:val="24"/>
        </w:rPr>
        <w:t xml:space="preserve">(N-1), </w:t>
        <w:tab/>
        <w:tab/>
        <w:tab/>
        <w:tab/>
        <w:tab/>
        <w:tab/>
        <w:tab/>
        <w:tab/>
        <w:tab/>
        <w:tab/>
        <w:tab/>
        <w:t xml:space="preserve">   </w:t>
      </w:r>
      <w:r>
        <w:rPr>
          <w:rFonts w:eastAsia="Times New Roman" w:cs="Times New Roman" w:ascii="Times New Roman" w:hAnsi="Times New Roman"/>
          <w:sz w:val="24"/>
          <w:szCs w:val="24"/>
        </w:rPr>
        <w:t>(9.4)</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де </w:t>
      </w:r>
      <w:r>
        <w:rPr>
          <w:rFonts w:eastAsia="Noto Sans Symbols" w:cs="Noto Sans Symbols" w:ascii="Times New Roman" w:hAnsi="Times New Roman"/>
          <w:i/>
          <w:sz w:val="24"/>
          <w:szCs w:val="24"/>
        </w:rPr>
        <w:t>φ</w:t>
      </w:r>
      <w:r>
        <w:rPr>
          <w:rFonts w:eastAsia="Times New Roman" w:cs="Times New Roman" w:ascii="Times New Roman" w:hAnsi="Times New Roman"/>
          <w:i/>
          <w:sz w:val="24"/>
          <w:szCs w:val="24"/>
        </w:rPr>
        <w:t xml:space="preserve"> </w:t>
      </w:r>
      <w:r>
        <w:rPr>
          <w:rFonts w:eastAsia="Times New Roman" w:cs="Times New Roman" w:ascii="Times New Roman" w:hAnsi="Times New Roman"/>
          <w:sz w:val="24"/>
          <w:szCs w:val="24"/>
        </w:rPr>
        <w:t xml:space="preserve">- функція Ейлера. </w:t>
      </w:r>
    </w:p>
    <w:p>
      <w:pPr>
        <w:pStyle w:val="normal5"/>
        <w:spacing w:lineRule="auto" w:line="360"/>
        <w:jc w:val="both"/>
        <w:rPr>
          <w:rFonts w:ascii="Times New Roman" w:hAnsi="Times New Roman" w:eastAsia="Times New Roman" w:cs="Times New Roman"/>
          <w:i/>
          <w:i/>
          <w:sz w:val="24"/>
          <w:szCs w:val="24"/>
        </w:rPr>
      </w:pPr>
      <w:r>
        <w:rPr>
          <w:rFonts w:eastAsia="Times New Roman" w:cs="Times New Roman" w:ascii="Times New Roman" w:hAnsi="Times New Roman"/>
          <w:i/>
          <w:sz w:val="24"/>
          <w:szCs w:val="24"/>
        </w:rPr>
      </w:r>
    </w:p>
    <w:p>
      <w:pPr>
        <w:pStyle w:val="normal5"/>
        <w:spacing w:lineRule="auto" w:line="360"/>
        <w:jc w:val="both"/>
        <w:rPr>
          <w:rFonts w:ascii="Times New Roman" w:hAnsi="Times New Roman"/>
          <w:sz w:val="24"/>
          <w:szCs w:val="24"/>
        </w:rPr>
      </w:pPr>
      <w:r>
        <w:rPr>
          <w:rFonts w:eastAsia="Times New Roman" w:cs="Times New Roman" w:ascii="Times New Roman" w:hAnsi="Times New Roman"/>
          <w:b/>
          <w:i/>
          <w:sz w:val="24"/>
          <w:szCs w:val="24"/>
          <w:u w:val="single"/>
        </w:rPr>
        <w:t>Приклад (Перевірка Властивості 5.)</w:t>
      </w:r>
      <w:r>
        <w:rPr>
          <w:rFonts w:eastAsia="Times New Roman" w:cs="Times New Roman" w:ascii="Times New Roman" w:hAnsi="Times New Roman"/>
          <w:sz w:val="24"/>
          <w:szCs w:val="24"/>
        </w:rPr>
        <w:t>Нехай n = 41. Маємо c =</w:t>
      </w:r>
      <w:r>
        <w:rPr>
          <w:rFonts w:eastAsia="Noto Sans Symbols" w:cs="Noto Sans Symbols" w:ascii="Times New Roman" w:hAnsi="Times New Roman"/>
          <w:sz w:val="24"/>
          <w:szCs w:val="24"/>
        </w:rPr>
        <w:t>φ</w:t>
      </w:r>
      <w:r>
        <w:rPr>
          <w:rFonts w:eastAsia="Times New Roman" w:cs="Times New Roman" w:ascii="Times New Roman" w:hAnsi="Times New Roman"/>
          <w:sz w:val="24"/>
          <w:szCs w:val="24"/>
        </w:rPr>
        <w:t xml:space="preserve">(41) = 40 = 23 </w:t>
      </w:r>
      <w:r>
        <w:rPr>
          <w:rFonts w:eastAsia="Noto Sans Symbols" w:cs="Noto Sans Symbols" w:ascii="Times New Roman" w:hAnsi="Times New Roman"/>
          <w:sz w:val="24"/>
          <w:szCs w:val="24"/>
        </w:rPr>
        <w:t>⋅</w:t>
      </w:r>
      <w:r>
        <w:rPr>
          <w:rFonts w:eastAsia="Times New Roman" w:cs="Times New Roman" w:ascii="Times New Roman" w:hAnsi="Times New Roman"/>
          <w:sz w:val="24"/>
          <w:szCs w:val="24"/>
        </w:rPr>
        <w:t xml:space="preserve"> 5. Отже, первісний корінь не повинен задовольняти двом порівнянь</w:t>
      </w:r>
    </w:p>
    <w:p>
      <w:pPr>
        <w:pStyle w:val="normal5"/>
        <w:spacing w:lineRule="auto" w:line="360"/>
        <w:jc w:val="both"/>
        <w:rPr>
          <w:rFonts w:ascii="Times New Roman" w:hAnsi="Times New Roman"/>
          <w:sz w:val="24"/>
          <w:szCs w:val="24"/>
        </w:rPr>
      </w:pPr>
      <w:r>
        <w:rPr>
          <w:rFonts w:eastAsia="Times New Roman" w:cs="Times New Roman" w:ascii="Times New Roman" w:hAnsi="Times New Roman"/>
          <w:i/>
          <w:sz w:val="24"/>
          <w:szCs w:val="24"/>
        </w:rPr>
        <w:t xml:space="preserve">a </w:t>
      </w:r>
      <w:r>
        <w:rPr>
          <w:rFonts w:eastAsia="Times New Roman" w:cs="Times New Roman" w:ascii="Times New Roman" w:hAnsi="Times New Roman"/>
          <w:i/>
          <w:sz w:val="24"/>
          <w:szCs w:val="24"/>
          <w:vertAlign w:val="superscript"/>
        </w:rPr>
        <w:t>8</w:t>
      </w:r>
      <w:r>
        <w:rPr>
          <w:rFonts w:eastAsia="Times New Roman" w:cs="Times New Roman" w:ascii="Times New Roman" w:hAnsi="Times New Roman"/>
          <w:i/>
          <w:sz w:val="24"/>
          <w:szCs w:val="24"/>
        </w:rPr>
        <w:t xml:space="preserve"> </w:t>
      </w:r>
      <w:r>
        <w:rPr>
          <w:rFonts w:eastAsia="Noto Sans Symbols" w:cs="Noto Sans Symbols" w:ascii="Times New Roman" w:hAnsi="Times New Roman"/>
          <w:sz w:val="24"/>
          <w:szCs w:val="24"/>
        </w:rPr>
        <w:t>≡</w:t>
      </w:r>
      <w:r>
        <w:rPr>
          <w:rFonts w:eastAsia="Times New Roman" w:cs="Times New Roman" w:ascii="Times New Roman" w:hAnsi="Times New Roman"/>
          <w:i/>
          <w:sz w:val="24"/>
          <w:szCs w:val="24"/>
        </w:rPr>
        <w:t xml:space="preserve"> </w:t>
      </w:r>
      <w:r>
        <w:rPr>
          <w:rFonts w:eastAsia="Times New Roman" w:cs="Times New Roman" w:ascii="Times New Roman" w:hAnsi="Times New Roman"/>
          <w:sz w:val="24"/>
          <w:szCs w:val="24"/>
        </w:rPr>
        <w:t>1 (mod41), a</w:t>
      </w:r>
      <w:r>
        <w:rPr>
          <w:rFonts w:eastAsia="Times New Roman" w:cs="Times New Roman" w:ascii="Times New Roman" w:hAnsi="Times New Roman"/>
          <w:sz w:val="24"/>
          <w:szCs w:val="24"/>
          <w:vertAlign w:val="superscript"/>
        </w:rPr>
        <w:t>20</w:t>
      </w:r>
      <w:r>
        <w:rPr>
          <w:rFonts w:eastAsia="Times New Roman" w:cs="Times New Roman" w:ascii="Times New Roman" w:hAnsi="Times New Roman"/>
          <w:sz w:val="24"/>
          <w:szCs w:val="24"/>
        </w:rPr>
        <w:t xml:space="preserve"> </w:t>
      </w:r>
      <w:r>
        <w:rPr>
          <w:rFonts w:eastAsia="Noto Sans Symbols" w:cs="Noto Sans Symbols" w:ascii="Times New Roman" w:hAnsi="Times New Roman"/>
          <w:sz w:val="24"/>
          <w:szCs w:val="24"/>
        </w:rPr>
        <w:t>≡</w:t>
      </w:r>
      <w:r>
        <w:rPr>
          <w:rFonts w:eastAsia="Times New Roman" w:cs="Times New Roman" w:ascii="Times New Roman" w:hAnsi="Times New Roman"/>
          <w:i/>
          <w:sz w:val="24"/>
          <w:szCs w:val="24"/>
        </w:rPr>
        <w:t xml:space="preserve"> </w:t>
      </w:r>
      <w:r>
        <w:rPr>
          <w:rFonts w:eastAsia="Times New Roman" w:cs="Times New Roman" w:ascii="Times New Roman" w:hAnsi="Times New Roman"/>
          <w:sz w:val="24"/>
          <w:szCs w:val="24"/>
        </w:rPr>
        <w:t>1 (mod41).</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Спробуємо числа 2, 3, 4, …: 2</w:t>
      </w:r>
      <w:r>
        <w:rPr>
          <w:rFonts w:eastAsia="Times New Roman" w:cs="Times New Roman" w:ascii="Times New Roman" w:hAnsi="Times New Roman"/>
          <w:sz w:val="24"/>
          <w:szCs w:val="24"/>
          <w:vertAlign w:val="superscript"/>
        </w:rPr>
        <w:t>8</w:t>
      </w:r>
      <w:r>
        <w:rPr>
          <w:rFonts w:eastAsia="Times New Roman" w:cs="Times New Roman" w:ascii="Times New Roman" w:hAnsi="Times New Roman"/>
          <w:sz w:val="24"/>
          <w:szCs w:val="24"/>
        </w:rPr>
        <w:t xml:space="preserve"> </w:t>
      </w:r>
      <w:r>
        <w:rPr>
          <w:rFonts w:eastAsia="Symbol" w:cs="Symbol" w:ascii="Times New Roman" w:hAnsi="Times New Roman"/>
          <w:sz w:val="24"/>
          <w:szCs w:val="24"/>
        </w:rPr>
        <w:t>≡</w:t>
      </w:r>
      <w:r>
        <w:rPr>
          <w:rFonts w:eastAsia="Times New Roman" w:cs="Times New Roman" w:ascii="Times New Roman" w:hAnsi="Times New Roman"/>
          <w:sz w:val="24"/>
          <w:szCs w:val="24"/>
        </w:rPr>
        <w:t xml:space="preserve"> 10, 2</w:t>
      </w:r>
      <w:r>
        <w:rPr>
          <w:rFonts w:eastAsia="Times New Roman" w:cs="Times New Roman" w:ascii="Times New Roman" w:hAnsi="Times New Roman"/>
          <w:sz w:val="24"/>
          <w:szCs w:val="24"/>
          <w:vertAlign w:val="superscript"/>
        </w:rPr>
        <w:t>20</w:t>
      </w:r>
      <w:r>
        <w:rPr>
          <w:rFonts w:eastAsia="Times New Roman" w:cs="Times New Roman" w:ascii="Times New Roman" w:hAnsi="Times New Roman"/>
          <w:sz w:val="24"/>
          <w:szCs w:val="24"/>
        </w:rPr>
        <w:t xml:space="preserve"> </w:t>
      </w:r>
      <w:r>
        <w:rPr>
          <w:rFonts w:eastAsia="Symbol" w:cs="Symbol" w:ascii="Times New Roman" w:hAnsi="Times New Roman"/>
          <w:sz w:val="24"/>
          <w:szCs w:val="24"/>
        </w:rPr>
        <w:t>≡</w:t>
      </w:r>
      <w:r>
        <w:rPr>
          <w:rFonts w:eastAsia="Times New Roman" w:cs="Times New Roman" w:ascii="Times New Roman" w:hAnsi="Times New Roman"/>
          <w:sz w:val="24"/>
          <w:szCs w:val="24"/>
        </w:rPr>
        <w:t xml:space="preserve"> 1, 3</w:t>
      </w:r>
      <w:r>
        <w:rPr>
          <w:rFonts w:eastAsia="Times New Roman" w:cs="Times New Roman" w:ascii="Times New Roman" w:hAnsi="Times New Roman"/>
          <w:sz w:val="24"/>
          <w:szCs w:val="24"/>
          <w:vertAlign w:val="superscript"/>
        </w:rPr>
        <w:t>8</w:t>
      </w:r>
      <w:r>
        <w:rPr>
          <w:rFonts w:eastAsia="Times New Roman" w:cs="Times New Roman" w:ascii="Times New Roman" w:hAnsi="Times New Roman"/>
          <w:sz w:val="24"/>
          <w:szCs w:val="24"/>
        </w:rPr>
        <w:t xml:space="preserve"> </w:t>
      </w:r>
      <w:r>
        <w:rPr>
          <w:rFonts w:eastAsia="Symbol" w:cs="Symbol" w:ascii="Times New Roman" w:hAnsi="Times New Roman"/>
          <w:sz w:val="24"/>
          <w:szCs w:val="24"/>
        </w:rPr>
        <w:t>≡</w:t>
      </w:r>
      <w:r>
        <w:rPr>
          <w:rFonts w:eastAsia="Times New Roman" w:cs="Times New Roman" w:ascii="Times New Roman" w:hAnsi="Times New Roman"/>
          <w:sz w:val="24"/>
          <w:szCs w:val="24"/>
        </w:rPr>
        <w:t xml:space="preserve"> 1, 4</w:t>
      </w:r>
      <w:r>
        <w:rPr>
          <w:rFonts w:eastAsia="Times New Roman" w:cs="Times New Roman" w:ascii="Times New Roman" w:hAnsi="Times New Roman"/>
          <w:sz w:val="24"/>
          <w:szCs w:val="24"/>
          <w:vertAlign w:val="superscript"/>
        </w:rPr>
        <w:t>8</w:t>
      </w:r>
      <w:r>
        <w:rPr>
          <w:rFonts w:eastAsia="Times New Roman" w:cs="Times New Roman" w:ascii="Times New Roman" w:hAnsi="Times New Roman"/>
          <w:sz w:val="24"/>
          <w:szCs w:val="24"/>
        </w:rPr>
        <w:t xml:space="preserve"> </w:t>
      </w:r>
      <w:r>
        <w:rPr>
          <w:rFonts w:eastAsia="Symbol" w:cs="Symbol" w:ascii="Times New Roman" w:hAnsi="Times New Roman"/>
          <w:sz w:val="24"/>
          <w:szCs w:val="24"/>
        </w:rPr>
        <w:t>≡</w:t>
      </w:r>
      <w:r>
        <w:rPr>
          <w:rFonts w:eastAsia="Times New Roman" w:cs="Times New Roman" w:ascii="Times New Roman" w:hAnsi="Times New Roman"/>
          <w:sz w:val="24"/>
          <w:szCs w:val="24"/>
        </w:rPr>
        <w:t xml:space="preserve"> 18, 4</w:t>
      </w:r>
      <w:r>
        <w:rPr>
          <w:rFonts w:eastAsia="Times New Roman" w:cs="Times New Roman" w:ascii="Times New Roman" w:hAnsi="Times New Roman"/>
          <w:sz w:val="24"/>
          <w:szCs w:val="24"/>
          <w:vertAlign w:val="superscript"/>
        </w:rPr>
        <w:t>20</w:t>
      </w:r>
      <w:r>
        <w:rPr>
          <w:rFonts w:eastAsia="Times New Roman" w:cs="Times New Roman" w:ascii="Times New Roman" w:hAnsi="Times New Roman"/>
          <w:sz w:val="24"/>
          <w:szCs w:val="24"/>
        </w:rPr>
        <w:t xml:space="preserve"> </w:t>
      </w:r>
      <w:r>
        <w:rPr>
          <w:rFonts w:eastAsia="Symbol" w:cs="Symbol" w:ascii="Times New Roman" w:hAnsi="Times New Roman"/>
          <w:sz w:val="24"/>
          <w:szCs w:val="24"/>
        </w:rPr>
        <w:t>≡</w:t>
      </w:r>
      <w:r>
        <w:rPr>
          <w:rFonts w:eastAsia="Times New Roman" w:cs="Times New Roman" w:ascii="Times New Roman" w:hAnsi="Times New Roman"/>
          <w:sz w:val="24"/>
          <w:szCs w:val="24"/>
        </w:rPr>
        <w:t xml:space="preserve"> 1, 5</w:t>
      </w:r>
      <w:r>
        <w:rPr>
          <w:rFonts w:eastAsia="Times New Roman" w:cs="Times New Roman" w:ascii="Times New Roman" w:hAnsi="Times New Roman"/>
          <w:sz w:val="24"/>
          <w:szCs w:val="24"/>
          <w:vertAlign w:val="superscript"/>
        </w:rPr>
        <w:t>8</w:t>
      </w:r>
      <w:r>
        <w:rPr>
          <w:rFonts w:eastAsia="Times New Roman" w:cs="Times New Roman" w:ascii="Times New Roman" w:hAnsi="Times New Roman"/>
          <w:sz w:val="24"/>
          <w:szCs w:val="24"/>
        </w:rPr>
        <w:t xml:space="preserve"> </w:t>
      </w:r>
      <w:r>
        <w:rPr>
          <w:rFonts w:eastAsia="Symbol" w:cs="Symbol" w:ascii="Times New Roman" w:hAnsi="Times New Roman"/>
          <w:sz w:val="24"/>
          <w:szCs w:val="24"/>
        </w:rPr>
        <w:t>≡</w:t>
      </w:r>
      <w:r>
        <w:rPr>
          <w:rFonts w:eastAsia="Times New Roman" w:cs="Times New Roman" w:ascii="Times New Roman" w:hAnsi="Times New Roman"/>
          <w:sz w:val="24"/>
          <w:szCs w:val="24"/>
        </w:rPr>
        <w:t xml:space="preserve"> 18,         5</w:t>
      </w:r>
      <w:r>
        <w:rPr>
          <w:rFonts w:eastAsia="Times New Roman" w:cs="Times New Roman" w:ascii="Times New Roman" w:hAnsi="Times New Roman"/>
          <w:sz w:val="24"/>
          <w:szCs w:val="24"/>
          <w:vertAlign w:val="superscript"/>
        </w:rPr>
        <w:t>20</w:t>
      </w:r>
      <w:r>
        <w:rPr>
          <w:rFonts w:eastAsia="Times New Roman" w:cs="Times New Roman" w:ascii="Times New Roman" w:hAnsi="Times New Roman"/>
          <w:sz w:val="24"/>
          <w:szCs w:val="24"/>
        </w:rPr>
        <w:t xml:space="preserve"> </w:t>
      </w:r>
      <w:r>
        <w:rPr>
          <w:rFonts w:eastAsia="Symbol" w:cs="Symbol" w:ascii="Times New Roman" w:hAnsi="Times New Roman"/>
          <w:sz w:val="24"/>
          <w:szCs w:val="24"/>
        </w:rPr>
        <w:t>≡</w:t>
      </w:r>
      <w:r>
        <w:rPr>
          <w:rFonts w:eastAsia="Times New Roman" w:cs="Times New Roman" w:ascii="Times New Roman" w:hAnsi="Times New Roman"/>
          <w:sz w:val="24"/>
          <w:szCs w:val="24"/>
        </w:rPr>
        <w:t xml:space="preserve"> 1, 6</w:t>
      </w:r>
      <w:r>
        <w:rPr>
          <w:rFonts w:eastAsia="Times New Roman" w:cs="Times New Roman" w:ascii="Times New Roman" w:hAnsi="Times New Roman"/>
          <w:sz w:val="24"/>
          <w:szCs w:val="24"/>
          <w:vertAlign w:val="superscript"/>
        </w:rPr>
        <w:t>8</w:t>
      </w:r>
      <w:r>
        <w:rPr>
          <w:rFonts w:eastAsia="Times New Roman" w:cs="Times New Roman" w:ascii="Times New Roman" w:hAnsi="Times New Roman"/>
          <w:sz w:val="24"/>
          <w:szCs w:val="24"/>
        </w:rPr>
        <w:t xml:space="preserve"> </w:t>
      </w:r>
      <w:r>
        <w:rPr>
          <w:rFonts w:eastAsia="Symbol" w:cs="Symbol" w:ascii="Times New Roman" w:hAnsi="Times New Roman"/>
          <w:sz w:val="24"/>
          <w:szCs w:val="24"/>
        </w:rPr>
        <w:t>≡</w:t>
      </w:r>
      <w:r>
        <w:rPr>
          <w:rFonts w:eastAsia="Times New Roman" w:cs="Times New Roman" w:ascii="Times New Roman" w:hAnsi="Times New Roman"/>
          <w:sz w:val="24"/>
          <w:szCs w:val="24"/>
        </w:rPr>
        <w:t xml:space="preserve"> 10, 6</w:t>
      </w:r>
      <w:r>
        <w:rPr>
          <w:rFonts w:eastAsia="Times New Roman" w:cs="Times New Roman" w:ascii="Times New Roman" w:hAnsi="Times New Roman"/>
          <w:sz w:val="24"/>
          <w:szCs w:val="24"/>
          <w:vertAlign w:val="superscript"/>
        </w:rPr>
        <w:t>20</w:t>
      </w:r>
      <w:r>
        <w:rPr>
          <w:rFonts w:eastAsia="Times New Roman" w:cs="Times New Roman" w:ascii="Times New Roman" w:hAnsi="Times New Roman"/>
          <w:sz w:val="24"/>
          <w:szCs w:val="24"/>
        </w:rPr>
        <w:t xml:space="preserve"> </w:t>
      </w:r>
      <w:r>
        <w:rPr>
          <w:rFonts w:eastAsia="Symbol" w:cs="Symbol" w:ascii="Times New Roman" w:hAnsi="Times New Roman"/>
          <w:sz w:val="24"/>
          <w:szCs w:val="24"/>
        </w:rPr>
        <w:t>≡</w:t>
      </w:r>
      <w:r>
        <w:rPr>
          <w:rFonts w:eastAsia="Times New Roman" w:cs="Times New Roman" w:ascii="Times New Roman" w:hAnsi="Times New Roman"/>
          <w:sz w:val="24"/>
          <w:szCs w:val="24"/>
        </w:rPr>
        <w:t xml:space="preserve"> 40. Звідси бачимо, що 6 є найменшим первісним коренем за модулем 41.</w:t>
      </w:r>
    </w:p>
    <w:p>
      <w:pPr>
        <w:pStyle w:val="Heading2"/>
        <w:numPr>
          <w:ilvl w:val="1"/>
          <w:numId w:val="9"/>
        </w:numPr>
        <w:rPr/>
      </w:pPr>
      <w:hyperlink w:anchor="__RefHeading___Toc36911_2810170091">
        <w:bookmarkStart w:id="21" w:name="__RefHeading___Toc39886_2810170091_Copy1"/>
        <w:bookmarkEnd w:id="21"/>
        <w:r>
          <w:rPr>
            <w:rStyle w:val="Style"/>
          </w:rPr>
          <w:t>Опис ходу експерименту</w:t>
        </w:r>
      </w:hyperlink>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Припустимо, що двом абонентам необхідно провести конфіденційне листування, а в їхньому розпорядженні немає спочатку обумовленого секретного ключа. Однак між ними існує канал, захищений від модифікації, тобто дані, що передаються по ньому, можуть бути прослухані, але не змінені (такі умови мають місце досить часто). У цьому випадку дві сторони можуть створити однаковий секретний ключ, ні разу не передавши його по мережі, за наступним алгоритмом.</w:t>
      </w:r>
    </w:p>
    <w:p>
      <w:pPr>
        <w:pStyle w:val="normal5"/>
        <w:spacing w:lineRule="auto" w:line="360"/>
        <w:jc w:val="both"/>
        <w:rPr>
          <w:rFonts w:ascii="Times New Roman" w:hAnsi="Times New Roman"/>
          <w:sz w:val="24"/>
          <w:szCs w:val="24"/>
        </w:rPr>
      </w:pPr>
      <w:r>
        <w:rPr/>
        <mc:AlternateContent>
          <mc:Choice Requires="wpg">
            <w:drawing>
              <wp:inline distT="0" distB="0" distL="0" distR="0">
                <wp:extent cx="4692015" cy="1778000"/>
                <wp:effectExtent l="0" t="0" r="0" b="0"/>
                <wp:docPr id="22" name="Shape1"/>
                <a:graphic xmlns:a="http://schemas.openxmlformats.org/drawingml/2006/main">
                  <a:graphicData uri="http://schemas.microsoft.com/office/word/2010/wordprocessingGroup">
                    <wpg:wgp>
                      <wpg:cNvGrpSpPr/>
                      <wpg:grpSpPr>
                        <a:xfrm>
                          <a:off x="0" y="0"/>
                          <a:ext cx="4691880" cy="1778040"/>
                          <a:chOff x="0" y="0"/>
                          <a:chExt cx="4691880" cy="1778040"/>
                        </a:xfrm>
                      </wpg:grpSpPr>
                      <wpg:grpSp>
                        <wpg:cNvGrpSpPr/>
                        <wpg:grpSpPr>
                          <a:xfrm>
                            <a:off x="0" y="0"/>
                            <a:ext cx="4691880" cy="1778040"/>
                          </a:xfrm>
                        </wpg:grpSpPr>
                        <wps:wsp>
                          <wps:cNvPr id="23" name="Shape 3"/>
                          <wps:cNvSpPr/>
                          <wps:spPr>
                            <a:xfrm>
                              <a:off x="0" y="0"/>
                              <a:ext cx="4691880" cy="1778040"/>
                            </a:xfrm>
                            <a:prstGeom prst="rect">
                              <a:avLst/>
                            </a:prstGeom>
                            <a:noFill/>
                            <a:ln w="0">
                              <a:noFill/>
                            </a:ln>
                          </wps:spPr>
                          <wps:style>
                            <a:lnRef idx="0"/>
                            <a:fillRef idx="0"/>
                            <a:effectRef idx="0"/>
                            <a:fontRef idx="minor"/>
                          </wps:style>
                          <wps:txbx>
                            <w:txbxContent>
                              <w:p>
                                <w:pPr>
                                  <w:pStyle w:val="normal5"/>
                                  <w:spacing w:lineRule="exact" w:line="240" w:before="0" w:after="0"/>
                                  <w:ind w:hanging="0" w:left="0" w:right="0"/>
                                  <w:jc w:val="left"/>
                                  <w:rPr/>
                                </w:pPr>
                                <w:r>
                                  <w:rPr/>
                                </w:r>
                              </w:p>
                            </w:txbxContent>
                          </wps:txbx>
                          <wps:bodyPr lIns="0" rIns="0" tIns="0" bIns="0" anchor="ctr">
                            <a:noAutofit/>
                          </wps:bodyPr>
                        </wps:wsp>
                        <wps:wsp>
                          <wps:cNvPr id="24" name="Shape 4"/>
                          <wps:cNvSpPr/>
                          <wps:spPr>
                            <a:xfrm>
                              <a:off x="5040" y="386640"/>
                              <a:ext cx="1862280" cy="1242000"/>
                            </a:xfrm>
                            <a:custGeom>
                              <a:avLst/>
                              <a:gdLst>
                                <a:gd name="textAreaLeft" fmla="*/ 0 w 1055880"/>
                                <a:gd name="textAreaRight" fmla="*/ 1056600 w 1055880"/>
                                <a:gd name="textAreaTop" fmla="*/ 0 h 704160"/>
                                <a:gd name="textAreaBottom" fmla="*/ 704880 h 704160"/>
                              </a:gdLst>
                              <a:ahLst/>
                              <a:rect l="textAreaLeft" t="textAreaTop" r="textAreaRight" b="textAreaBottom"/>
                              <a:pathLst>
                                <a:path w="1863505" h="1242100">
                                  <a:moveTo>
                                    <a:pt x="0" y="0"/>
                                  </a:moveTo>
                                  <a:lnTo>
                                    <a:pt x="0" y="1242100"/>
                                  </a:lnTo>
                                  <a:lnTo>
                                    <a:pt x="1863505" y="1242100"/>
                                  </a:lnTo>
                                  <a:lnTo>
                                    <a:pt x="1863505" y="0"/>
                                  </a:lnTo>
                                  <a:close/>
                                </a:path>
                              </a:pathLst>
                            </a:custGeom>
                            <a:solidFill>
                              <a:srgbClr val="ffffff"/>
                            </a:solidFill>
                            <a:ln w="12700">
                              <a:solidFill>
                                <a:srgbClr val="000000"/>
                              </a:solidFill>
                              <a:miter/>
                            </a:ln>
                          </wps:spPr>
                          <wps:style>
                            <a:lnRef idx="0"/>
                            <a:fillRef idx="0"/>
                            <a:effectRef idx="0"/>
                            <a:fontRef idx="minor"/>
                          </wps:style>
                          <wps:txbx>
                            <w:txbxContent>
                              <w:p>
                                <w:pPr>
                                  <w:pStyle w:val="normal5"/>
                                  <w:spacing w:lineRule="exact" w:line="240" w:before="0" w:after="0"/>
                                  <w:ind w:hanging="0" w:left="0" w:right="0"/>
                                  <w:jc w:val="center"/>
                                  <w:rPr/>
                                </w:pPr>
                                <w:r>
                                  <w:rPr/>
                                </w:r>
                              </w:p>
                            </w:txbxContent>
                          </wps:txbx>
                          <wps:bodyPr lIns="88920" rIns="88920" tIns="38160" bIns="38160" anchor="t">
                            <a:noAutofit/>
                          </wps:bodyPr>
                        </wps:wsp>
                        <wps:wsp>
                          <wps:cNvPr id="25" name="Shape 5"/>
                          <wps:cNvSpPr/>
                          <wps:spPr>
                            <a:xfrm>
                              <a:off x="2825640" y="386640"/>
                              <a:ext cx="1861920" cy="1245960"/>
                            </a:xfrm>
                            <a:custGeom>
                              <a:avLst/>
                              <a:gdLst>
                                <a:gd name="textAreaLeft" fmla="*/ 0 w 1055520"/>
                                <a:gd name="textAreaRight" fmla="*/ 1056240 w 1055520"/>
                                <a:gd name="textAreaTop" fmla="*/ 0 h 706320"/>
                                <a:gd name="textAreaBottom" fmla="*/ 707040 h 706320"/>
                              </a:gdLst>
                              <a:ahLst/>
                              <a:rect l="textAreaLeft" t="textAreaTop" r="textAreaRight" b="textAreaBottom"/>
                              <a:pathLst>
                                <a:path w="1863405" h="1246300">
                                  <a:moveTo>
                                    <a:pt x="0" y="0"/>
                                  </a:moveTo>
                                  <a:lnTo>
                                    <a:pt x="0" y="1246300"/>
                                  </a:lnTo>
                                  <a:lnTo>
                                    <a:pt x="1863405" y="1246300"/>
                                  </a:lnTo>
                                  <a:lnTo>
                                    <a:pt x="1863405" y="0"/>
                                  </a:lnTo>
                                  <a:close/>
                                </a:path>
                              </a:pathLst>
                            </a:custGeom>
                            <a:solidFill>
                              <a:srgbClr val="ffffff"/>
                            </a:solidFill>
                            <a:ln w="12700">
                              <a:solidFill>
                                <a:srgbClr val="000000"/>
                              </a:solidFill>
                              <a:miter/>
                            </a:ln>
                          </wps:spPr>
                          <wps:style>
                            <a:lnRef idx="0"/>
                            <a:fillRef idx="0"/>
                            <a:effectRef idx="0"/>
                            <a:fontRef idx="minor"/>
                          </wps:style>
                          <wps:txbx>
                            <w:txbxContent>
                              <w:p>
                                <w:pPr>
                                  <w:pStyle w:val="normal5"/>
                                  <w:spacing w:lineRule="exact" w:line="240" w:before="0" w:after="0"/>
                                  <w:ind w:hanging="0" w:left="0" w:right="0"/>
                                  <w:jc w:val="left"/>
                                  <w:rPr/>
                                </w:pPr>
                                <w:r>
                                  <w:rPr/>
                                </w:r>
                              </w:p>
                            </w:txbxContent>
                          </wps:txbx>
                          <wps:bodyPr lIns="88920" rIns="88920" tIns="38160" bIns="38160" anchor="t">
                            <a:noAutofit/>
                          </wps:bodyPr>
                        </wps:wsp>
                        <wps:wsp>
                          <wps:cNvPr id="26" name="Shape 6"/>
                          <wps:cNvSpPr/>
                          <wps:spPr>
                            <a:xfrm>
                              <a:off x="157320" y="5040"/>
                              <a:ext cx="1446480" cy="304200"/>
                            </a:xfrm>
                            <a:custGeom>
                              <a:avLst/>
                              <a:gdLst>
                                <a:gd name="textAreaLeft" fmla="*/ 0 w 820080"/>
                                <a:gd name="textAreaRight" fmla="*/ 820800 w 820080"/>
                                <a:gd name="textAreaTop" fmla="*/ 0 h 172440"/>
                                <a:gd name="textAreaBottom" fmla="*/ 173160 h 172440"/>
                              </a:gdLst>
                              <a:ahLst/>
                              <a:rect l="textAreaLeft" t="textAreaTop" r="textAreaRight" b="textAreaBottom"/>
                              <a:pathLst>
                                <a:path w="1447804" h="304800">
                                  <a:moveTo>
                                    <a:pt x="0" y="0"/>
                                  </a:moveTo>
                                  <a:lnTo>
                                    <a:pt x="0" y="304800"/>
                                  </a:lnTo>
                                  <a:lnTo>
                                    <a:pt x="1447804" y="304800"/>
                                  </a:lnTo>
                                  <a:lnTo>
                                    <a:pt x="1447804" y="0"/>
                                  </a:lnTo>
                                  <a:close/>
                                </a:path>
                              </a:pathLst>
                            </a:custGeom>
                            <a:solidFill>
                              <a:srgbClr val="ffffff"/>
                            </a:solidFill>
                            <a:ln w="12700">
                              <a:solidFill>
                                <a:srgbClr val="ffffff"/>
                              </a:solidFill>
                              <a:miter/>
                            </a:ln>
                          </wps:spPr>
                          <wps:style>
                            <a:lnRef idx="0"/>
                            <a:fillRef idx="0"/>
                            <a:effectRef idx="0"/>
                            <a:fontRef idx="minor"/>
                          </wps:style>
                          <wps:txbx>
                            <w:txbxContent>
                              <w:p>
                                <w:pPr>
                                  <w:pStyle w:val="normal5"/>
                                  <w:spacing w:lineRule="exact" w:line="240" w:before="0" w:after="0"/>
                                  <w:ind w:hanging="0" w:left="0" w:right="0"/>
                                  <w:jc w:val="center"/>
                                  <w:rPr/>
                                </w:pPr>
                                <w:r>
                                  <w:rPr>
                                    <w:rFonts w:eastAsia="Times New Roman" w:cs="Times New Roman" w:ascii="Times New Roman" w:hAnsi="Times New Roman"/>
                                    <w:b/>
                                    <w:i w:val="false"/>
                                    <w:caps w:val="false"/>
                                    <w:smallCaps w:val="false"/>
                                    <w:strike w:val="false"/>
                                    <w:dstrike w:val="false"/>
                                    <w:color w:val="000000"/>
                                    <w:position w:val="0"/>
                                    <w:sz w:val="28"/>
                                    <w:sz w:val="28"/>
                                    <w:vertAlign w:val="baseline"/>
                                  </w:rPr>
                                  <w:t>абонент A</w:t>
                                </w:r>
                              </w:p>
                            </w:txbxContent>
                          </wps:txbx>
                          <wps:bodyPr lIns="88920" rIns="88920" tIns="38160" bIns="38160" anchor="t">
                            <a:noAutofit/>
                          </wps:bodyPr>
                        </wps:wsp>
                        <wps:wsp>
                          <wps:cNvPr id="27" name="Shape 7"/>
                          <wps:cNvSpPr/>
                          <wps:spPr>
                            <a:xfrm>
                              <a:off x="2901960" y="5040"/>
                              <a:ext cx="1751400" cy="304200"/>
                            </a:xfrm>
                            <a:custGeom>
                              <a:avLst/>
                              <a:gdLst>
                                <a:gd name="textAreaLeft" fmla="*/ 0 w 992880"/>
                                <a:gd name="textAreaRight" fmla="*/ 993600 w 992880"/>
                                <a:gd name="textAreaTop" fmla="*/ 0 h 172440"/>
                                <a:gd name="textAreaBottom" fmla="*/ 173160 h 172440"/>
                              </a:gdLst>
                              <a:ahLst/>
                              <a:rect l="textAreaLeft" t="textAreaTop" r="textAreaRight" b="textAreaBottom"/>
                              <a:pathLst>
                                <a:path w="1752505" h="304800">
                                  <a:moveTo>
                                    <a:pt x="0" y="0"/>
                                  </a:moveTo>
                                  <a:lnTo>
                                    <a:pt x="0" y="304800"/>
                                  </a:lnTo>
                                  <a:lnTo>
                                    <a:pt x="1752505" y="304800"/>
                                  </a:lnTo>
                                  <a:lnTo>
                                    <a:pt x="1752505" y="0"/>
                                  </a:lnTo>
                                  <a:close/>
                                </a:path>
                              </a:pathLst>
                            </a:custGeom>
                            <a:solidFill>
                              <a:srgbClr val="ffffff"/>
                            </a:solidFill>
                            <a:ln w="12700">
                              <a:solidFill>
                                <a:srgbClr val="ffffff"/>
                              </a:solidFill>
                              <a:miter/>
                            </a:ln>
                          </wps:spPr>
                          <wps:style>
                            <a:lnRef idx="0"/>
                            <a:fillRef idx="0"/>
                            <a:effectRef idx="0"/>
                            <a:fontRef idx="minor"/>
                          </wps:style>
                          <wps:txbx>
                            <w:txbxContent>
                              <w:p>
                                <w:pPr>
                                  <w:pStyle w:val="normal5"/>
                                  <w:spacing w:lineRule="exact" w:line="240" w:before="0" w:after="0"/>
                                  <w:ind w:hanging="0" w:left="0" w:right="0"/>
                                  <w:jc w:val="center"/>
                                  <w:rPr/>
                                </w:pPr>
                                <w:r>
                                  <w:rPr>
                                    <w:rFonts w:eastAsia="Times New Roman" w:cs="Times New Roman" w:ascii="Times New Roman" w:hAnsi="Times New Roman"/>
                                    <w:b/>
                                    <w:i w:val="false"/>
                                    <w:caps w:val="false"/>
                                    <w:smallCaps w:val="false"/>
                                    <w:strike w:val="false"/>
                                    <w:dstrike w:val="false"/>
                                    <w:color w:val="000000"/>
                                    <w:position w:val="0"/>
                                    <w:sz w:val="28"/>
                                    <w:sz w:val="28"/>
                                    <w:vertAlign w:val="baseline"/>
                                  </w:rPr>
                                  <w:t>абонент B</w:t>
                                </w:r>
                              </w:p>
                            </w:txbxContent>
                          </wps:txbx>
                          <wps:bodyPr lIns="88920" rIns="88920" tIns="38160" bIns="38160" anchor="t">
                            <a:noAutofit/>
                          </wps:bodyPr>
                        </wps:wsp>
                        <wps:wsp>
                          <wps:cNvPr id="28" name="Shape 8"/>
                          <wps:cNvSpPr/>
                          <wps:spPr>
                            <a:xfrm>
                              <a:off x="2368080" y="233640"/>
                              <a:ext cx="380520" cy="304200"/>
                            </a:xfrm>
                            <a:custGeom>
                              <a:avLst/>
                              <a:gdLst>
                                <a:gd name="textAreaLeft" fmla="*/ 0 w 215640"/>
                                <a:gd name="textAreaRight" fmla="*/ 216360 w 215640"/>
                                <a:gd name="textAreaTop" fmla="*/ 0 h 172440"/>
                                <a:gd name="textAreaBottom" fmla="*/ 173160 h 172440"/>
                              </a:gdLst>
                              <a:ahLst/>
                              <a:rect l="textAreaLeft" t="textAreaTop" r="textAreaRight" b="textAreaBottom"/>
                              <a:pathLst>
                                <a:path w="381001" h="304800">
                                  <a:moveTo>
                                    <a:pt x="0" y="0"/>
                                  </a:moveTo>
                                  <a:lnTo>
                                    <a:pt x="0" y="304800"/>
                                  </a:lnTo>
                                  <a:lnTo>
                                    <a:pt x="381001" y="304800"/>
                                  </a:lnTo>
                                  <a:lnTo>
                                    <a:pt x="381001" y="0"/>
                                  </a:lnTo>
                                  <a:close/>
                                </a:path>
                              </a:pathLst>
                            </a:custGeom>
                            <a:solidFill>
                              <a:srgbClr val="ffffff"/>
                            </a:solidFill>
                            <a:ln w="12700">
                              <a:solidFill>
                                <a:srgbClr val="ffffff"/>
                              </a:solidFill>
                              <a:miter/>
                            </a:ln>
                          </wps:spPr>
                          <wps:style>
                            <a:lnRef idx="0"/>
                            <a:fillRef idx="0"/>
                            <a:effectRef idx="0"/>
                            <a:fontRef idx="minor"/>
                          </wps:style>
                          <wps:txbx>
                            <w:txbxContent>
                              <w:p>
                                <w:pPr>
                                  <w:pStyle w:val="normal5"/>
                                  <w:spacing w:lineRule="exact" w:line="240" w:before="0" w:after="0"/>
                                  <w:ind w:hanging="0" w:left="0" w:right="0"/>
                                  <w:jc w:val="left"/>
                                  <w:rPr/>
                                </w:pPr>
                                <w:r>
                                  <w:rPr>
                                    <w:rFonts w:eastAsia="Times New Roman" w:cs="Times New Roman" w:ascii="Times New Roman" w:hAnsi="Times New Roman"/>
                                    <w:b/>
                                    <w:i w:val="false"/>
                                    <w:caps w:val="false"/>
                                    <w:smallCaps w:val="false"/>
                                    <w:strike w:val="false"/>
                                    <w:dstrike w:val="false"/>
                                    <w:color w:val="000000"/>
                                    <w:position w:val="0"/>
                                    <w:sz w:val="24"/>
                                    <w:sz w:val="24"/>
                                    <w:vertAlign w:val="baseline"/>
                                  </w:rPr>
                                  <w:t>Y</w:t>
                                </w:r>
                                <w:r>
                                  <w:rPr>
                                    <w:rFonts w:eastAsia="Times New Roman" w:cs="Times New Roman" w:ascii="Times New Roman" w:hAnsi="Times New Roman"/>
                                    <w:b/>
                                    <w:i w:val="false"/>
                                    <w:caps w:val="false"/>
                                    <w:smallCaps w:val="false"/>
                                    <w:strike w:val="false"/>
                                    <w:dstrike w:val="false"/>
                                    <w:color w:val="000000"/>
                                    <w:sz w:val="24"/>
                                    <w:vertAlign w:val="subscript"/>
                                  </w:rPr>
                                  <w:t>B</w:t>
                                </w:r>
                              </w:p>
                            </w:txbxContent>
                          </wps:txbx>
                          <wps:bodyPr lIns="88920" rIns="88920" tIns="38160" bIns="38160" anchor="t">
                            <a:noAutofit/>
                          </wps:bodyPr>
                        </wps:wsp>
                        <wps:wsp>
                          <wps:cNvPr id="29" name="Shape 9"/>
                          <wps:cNvSpPr/>
                          <wps:spPr>
                            <a:xfrm flipH="1">
                              <a:off x="1909440" y="538560"/>
                              <a:ext cx="914400" cy="456480"/>
                            </a:xfrm>
                            <a:prstGeom prst="straightConnector1">
                              <a:avLst/>
                            </a:prstGeom>
                            <a:solidFill>
                              <a:srgbClr val="ffffff"/>
                            </a:solidFill>
                            <a:ln w="12700">
                              <a:solidFill>
                                <a:srgbClr val="000000"/>
                              </a:solidFill>
                              <a:round/>
                              <a:tailEnd len="med" type="triangle" w="med"/>
                            </a:ln>
                          </wps:spPr>
                          <wps:style>
                            <a:lnRef idx="0"/>
                            <a:fillRef idx="0"/>
                            <a:effectRef idx="0"/>
                            <a:fontRef idx="minor"/>
                          </wps:style>
                          <wps:bodyPr/>
                        </wps:wsp>
                        <wps:wsp>
                          <wps:cNvPr id="30" name="Shape 10"/>
                          <wps:cNvSpPr/>
                          <wps:spPr>
                            <a:xfrm>
                              <a:off x="1910160" y="233640"/>
                              <a:ext cx="380520" cy="304200"/>
                            </a:xfrm>
                            <a:custGeom>
                              <a:avLst/>
                              <a:gdLst>
                                <a:gd name="textAreaLeft" fmla="*/ 0 w 215640"/>
                                <a:gd name="textAreaRight" fmla="*/ 216360 w 215640"/>
                                <a:gd name="textAreaTop" fmla="*/ 0 h 172440"/>
                                <a:gd name="textAreaBottom" fmla="*/ 173160 h 172440"/>
                              </a:gdLst>
                              <a:ahLst/>
                              <a:rect l="textAreaLeft" t="textAreaTop" r="textAreaRight" b="textAreaBottom"/>
                              <a:pathLst>
                                <a:path w="381001" h="304800">
                                  <a:moveTo>
                                    <a:pt x="0" y="0"/>
                                  </a:moveTo>
                                  <a:lnTo>
                                    <a:pt x="0" y="304800"/>
                                  </a:lnTo>
                                  <a:lnTo>
                                    <a:pt x="381001" y="304800"/>
                                  </a:lnTo>
                                  <a:lnTo>
                                    <a:pt x="381001" y="0"/>
                                  </a:lnTo>
                                  <a:close/>
                                </a:path>
                              </a:pathLst>
                            </a:custGeom>
                            <a:solidFill>
                              <a:srgbClr val="ffffff"/>
                            </a:solidFill>
                            <a:ln w="12700">
                              <a:solidFill>
                                <a:srgbClr val="ffffff"/>
                              </a:solidFill>
                              <a:miter/>
                            </a:ln>
                          </wps:spPr>
                          <wps:style>
                            <a:lnRef idx="0"/>
                            <a:fillRef idx="0"/>
                            <a:effectRef idx="0"/>
                            <a:fontRef idx="minor"/>
                          </wps:style>
                          <wps:txbx>
                            <w:txbxContent>
                              <w:p>
                                <w:pPr>
                                  <w:pStyle w:val="normal5"/>
                                  <w:spacing w:lineRule="exact" w:line="240" w:before="0" w:after="0"/>
                                  <w:ind w:hanging="0" w:left="0" w:right="0"/>
                                  <w:jc w:val="left"/>
                                  <w:rPr/>
                                </w:pPr>
                                <w:r>
                                  <w:rPr>
                                    <w:rFonts w:eastAsia="Times New Roman" w:cs="Times New Roman" w:ascii="Times New Roman" w:hAnsi="Times New Roman"/>
                                    <w:b/>
                                    <w:i w:val="false"/>
                                    <w:caps w:val="false"/>
                                    <w:smallCaps w:val="false"/>
                                    <w:strike w:val="false"/>
                                    <w:dstrike w:val="false"/>
                                    <w:color w:val="000000"/>
                                    <w:position w:val="0"/>
                                    <w:sz w:val="24"/>
                                    <w:sz w:val="24"/>
                                    <w:vertAlign w:val="baseline"/>
                                  </w:rPr>
                                  <w:t>Y</w:t>
                                </w:r>
                                <w:r>
                                  <w:rPr>
                                    <w:rFonts w:eastAsia="Times New Roman" w:cs="Times New Roman" w:ascii="Times New Roman" w:hAnsi="Times New Roman"/>
                                    <w:b/>
                                    <w:i w:val="false"/>
                                    <w:caps w:val="false"/>
                                    <w:smallCaps w:val="false"/>
                                    <w:strike w:val="false"/>
                                    <w:dstrike w:val="false"/>
                                    <w:color w:val="000000"/>
                                    <w:sz w:val="24"/>
                                    <w:vertAlign w:val="subscript"/>
                                  </w:rPr>
                                  <w:t>A</w:t>
                                </w:r>
                              </w:p>
                            </w:txbxContent>
                          </wps:txbx>
                          <wps:bodyPr lIns="88920" rIns="88920" tIns="38160" bIns="38160" anchor="t">
                            <a:noAutofit/>
                          </wps:bodyPr>
                        </wps:wsp>
                        <wps:wsp>
                          <wps:cNvPr id="31" name="Shape 11"/>
                          <wps:cNvSpPr/>
                          <wps:spPr>
                            <a:xfrm>
                              <a:off x="1910160" y="538560"/>
                              <a:ext cx="914400" cy="456480"/>
                            </a:xfrm>
                            <a:prstGeom prst="straightConnector1">
                              <a:avLst/>
                            </a:prstGeom>
                            <a:solidFill>
                              <a:srgbClr val="ffffff"/>
                            </a:solidFill>
                            <a:ln w="12700">
                              <a:solidFill>
                                <a:srgbClr val="000000"/>
                              </a:solidFill>
                              <a:round/>
                              <a:tailEnd len="med" type="triangle" w="med"/>
                            </a:ln>
                          </wps:spPr>
                          <wps:style>
                            <a:lnRef idx="0"/>
                            <a:fillRef idx="0"/>
                            <a:effectRef idx="0"/>
                            <a:fontRef idx="minor"/>
                          </wps:style>
                          <wps:bodyPr/>
                        </wps:wsp>
                      </wpg:grpSp>
                    </wpg:wgp>
                  </a:graphicData>
                </a:graphic>
              </wp:inline>
            </w:drawing>
          </mc:Choice>
          <mc:Fallback>
            <w:pict>
              <v:group id="shape_0" alt="Shape1" style="position:absolute;margin-left:0pt;margin-top:-140.05pt;width:369.45pt;height:140pt" coordorigin="0,-2801" coordsize="7389,2800">
                <v:group id="shape_0" style="position:absolute;left:0;top:-2801;width:7389;height:2800">
                  <v:rect id="shape_0" ID="Shape 3" path="m0,0l-2147483645,0l-2147483645,-2147483646l0,-2147483646xe" stroked="f" o:allowincell="f" style="position:absolute;left:0;top:-2801;width:7388;height:2799;mso-wrap-style:none;v-text-anchor:middle;mso-position-vertical:top">
                    <v:fill o:detectmouseclick="t" on="false"/>
                    <v:stroke color="#3465a4" joinstyle="round" endcap="flat"/>
                    <v:textbox>
                      <w:txbxContent>
                        <w:p>
                          <w:pPr>
                            <w:pStyle w:val="normal5"/>
                            <w:spacing w:lineRule="exact" w:line="240" w:before="0" w:after="0"/>
                            <w:ind w:hanging="0" w:left="0" w:right="0"/>
                            <w:jc w:val="left"/>
                            <w:rPr/>
                          </w:pPr>
                          <w:r>
                            <w:rPr/>
                          </w:r>
                        </w:p>
                      </w:txbxContent>
                    </v:textbox>
                    <w10:wrap type="square"/>
                  </v:rect>
                  <v:shapetype id="_x0000_t32" coordsize="21600,21600" o:spt="32" path="m,l21600,21600nfe">
                    <v:stroke joinstyle="miter"/>
                    <v:path gradientshapeok="t" o:connecttype="rect" textboxrect="0,0,21600,21600"/>
                  </v:shapetype>
                  <v:shape id="shape_0" ID="Shape 9" path="m0,0l-2147483648,-2147483647e" fillcolor="white" stroked="t" o:allowincell="f" style="position:absolute;left:3007;top:-1953;width:1439;height:718;flip:x;mso-wrap-style:none;v-text-anchor:middle;mso-position-vertical:top" type="_x0000_t32">
                    <v:fill o:detectmouseclick="t" type="solid" color2="black"/>
                    <v:stroke color="black" weight="12600" endarrow="block" endarrowwidth="medium" endarrowlength="medium" joinstyle="round" endcap="flat"/>
                    <w10:wrap type="square"/>
                  </v:shape>
                  <v:shape id="shape_0" ID="Shape 11" path="m0,0l-2147483648,-2147483647e" fillcolor="white" stroked="t" o:allowincell="f" style="position:absolute;left:3008;top:-1953;width:1439;height:718;mso-wrap-style:none;v-text-anchor:middle;mso-position-vertical:top" type="_x0000_t32">
                    <v:fill o:detectmouseclick="t" type="solid" color2="black"/>
                    <v:stroke color="black" weight="12600" endarrow="block" endarrowwidth="medium" endarrowlength="medium" joinstyle="round" endcap="flat"/>
                    <w10:wrap type="square"/>
                  </v:shape>
                </v:group>
              </v:group>
            </w:pict>
          </mc:Fallback>
        </mc:AlternateContent>
      </w:r>
    </w:p>
    <w:p>
      <w:pPr>
        <w:pStyle w:val="normal5"/>
        <w:spacing w:lineRule="auto" w:line="360"/>
        <w:jc w:val="both"/>
        <w:rPr>
          <w:rFonts w:ascii="Times New Roman" w:hAnsi="Times New Roman"/>
          <w:sz w:val="24"/>
          <w:szCs w:val="24"/>
        </w:rPr>
      </w:pPr>
      <w:r>
        <w:rPr>
          <w:rFonts w:eastAsia="Times New Roman" w:cs="Times New Roman" w:ascii="Times New Roman" w:hAnsi="Times New Roman"/>
          <w:i/>
          <w:sz w:val="24"/>
          <w:szCs w:val="24"/>
        </w:rPr>
        <w:t>Рис. 1.Обмін ключами за схемою Діффі - Хеллмана.</w:t>
      </w:r>
    </w:p>
    <w:p>
      <w:pPr>
        <w:pStyle w:val="normal5"/>
        <w:spacing w:lineRule="auto" w:line="360"/>
        <w:jc w:val="both"/>
        <w:rPr>
          <w:rFonts w:ascii="Times New Roman" w:hAnsi="Times New Roman" w:eastAsia="Times New Roman" w:cs="Times New Roman"/>
          <w:i/>
          <w:i/>
          <w:sz w:val="24"/>
          <w:szCs w:val="24"/>
        </w:rPr>
      </w:pPr>
      <w:r>
        <w:rPr>
          <w:rFonts w:eastAsia="Times New Roman" w:cs="Times New Roman" w:ascii="Times New Roman" w:hAnsi="Times New Roman"/>
          <w:i/>
          <w:sz w:val="24"/>
          <w:szCs w:val="24"/>
        </w:rPr>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Алгоритм полягає в наступному:</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Глобальні відкриті елементи: </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q - просте число</w:t>
      </w:r>
    </w:p>
    <w:p>
      <w:pPr>
        <w:pStyle w:val="normal5"/>
        <w:spacing w:lineRule="auto" w:line="360"/>
        <w:rPr>
          <w:rFonts w:ascii="Times New Roman" w:hAnsi="Times New Roman"/>
          <w:sz w:val="24"/>
          <w:szCs w:val="24"/>
        </w:rPr>
      </w:pPr>
      <w:r>
        <w:rPr>
          <w:rFonts w:eastAsia="Times New Roman" w:cs="Times New Roman" w:ascii="Times New Roman" w:hAnsi="Times New Roman"/>
          <w:sz w:val="24"/>
          <w:szCs w:val="24"/>
        </w:rPr>
        <w:t>a - первісний корінь q</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Обчислення ключа абонентом A:</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вибирається секретне число X</w:t>
      </w:r>
      <w:r>
        <w:rPr>
          <w:rFonts w:eastAsia="Times New Roman" w:cs="Times New Roman" w:ascii="Times New Roman" w:hAnsi="Times New Roman"/>
          <w:sz w:val="24"/>
          <w:szCs w:val="24"/>
          <w:vertAlign w:val="subscript"/>
        </w:rPr>
        <w:t>A</w:t>
      </w:r>
      <w:r>
        <w:rPr>
          <w:rFonts w:eastAsia="Times New Roman" w:cs="Times New Roman" w:ascii="Times New Roman" w:hAnsi="Times New Roman"/>
          <w:sz w:val="24"/>
          <w:szCs w:val="24"/>
        </w:rPr>
        <w:t xml:space="preserve"> (X</w:t>
      </w:r>
      <w:r>
        <w:rPr>
          <w:rFonts w:eastAsia="Times New Roman" w:cs="Times New Roman" w:ascii="Times New Roman" w:hAnsi="Times New Roman"/>
          <w:sz w:val="24"/>
          <w:szCs w:val="24"/>
          <w:vertAlign w:val="subscript"/>
        </w:rPr>
        <w:t>A</w:t>
      </w:r>
      <w:r>
        <w:rPr>
          <w:rFonts w:eastAsia="Times New Roman" w:cs="Times New Roman" w:ascii="Times New Roman" w:hAnsi="Times New Roman"/>
          <w:sz w:val="24"/>
          <w:szCs w:val="24"/>
        </w:rPr>
        <w:t xml:space="preserve"> &lt;q) </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обчислення відкритого значення Y</w:t>
      </w:r>
      <w:r>
        <w:rPr>
          <w:rFonts w:eastAsia="Times New Roman" w:cs="Times New Roman" w:ascii="Times New Roman" w:hAnsi="Times New Roman"/>
          <w:sz w:val="24"/>
          <w:szCs w:val="24"/>
          <w:vertAlign w:val="subscript"/>
        </w:rPr>
        <w:t>A</w:t>
      </w:r>
      <w:r>
        <w:rPr>
          <w:rFonts w:eastAsia="Times New Roman" w:cs="Times New Roman" w:ascii="Times New Roman" w:hAnsi="Times New Roman"/>
          <w:sz w:val="24"/>
          <w:szCs w:val="24"/>
        </w:rPr>
        <w:t xml:space="preserve">: </w:t>
      </w:r>
      <w:r>
        <w:rPr/>
        <w:drawing>
          <wp:inline distT="0" distB="0" distL="0" distR="0">
            <wp:extent cx="1428750" cy="285750"/>
            <wp:effectExtent l="0" t="0" r="0" b="0"/>
            <wp:docPr id="32" name="image1.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Copy 1" descr=""/>
                    <pic:cNvPicPr>
                      <a:picLocks noChangeAspect="1" noChangeArrowheads="1"/>
                    </pic:cNvPicPr>
                  </pic:nvPicPr>
                  <pic:blipFill>
                    <a:blip r:embed="rId29"/>
                    <a:stretch>
                      <a:fillRect/>
                    </a:stretch>
                  </pic:blipFill>
                  <pic:spPr bwMode="auto">
                    <a:xfrm>
                      <a:off x="0" y="0"/>
                      <a:ext cx="1428750" cy="285750"/>
                    </a:xfrm>
                    <a:prstGeom prst="rect">
                      <a:avLst/>
                    </a:prstGeom>
                    <a:noFill/>
                  </pic:spPr>
                </pic:pic>
              </a:graphicData>
            </a:graphic>
          </wp:inline>
        </w:drawing>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Обчислення ключа абонентом B:</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вибирається секретне число X</w:t>
      </w:r>
      <w:r>
        <w:rPr>
          <w:rFonts w:eastAsia="Times New Roman" w:cs="Times New Roman" w:ascii="Times New Roman" w:hAnsi="Times New Roman"/>
          <w:sz w:val="24"/>
          <w:szCs w:val="24"/>
          <w:vertAlign w:val="subscript"/>
        </w:rPr>
        <w:t>B</w:t>
      </w:r>
      <w:r>
        <w:rPr>
          <w:rFonts w:eastAsia="Times New Roman" w:cs="Times New Roman" w:ascii="Times New Roman" w:hAnsi="Times New Roman"/>
          <w:sz w:val="24"/>
          <w:szCs w:val="24"/>
        </w:rPr>
        <w:t xml:space="preserve"> (X</w:t>
      </w:r>
      <w:r>
        <w:rPr>
          <w:rFonts w:eastAsia="Times New Roman" w:cs="Times New Roman" w:ascii="Times New Roman" w:hAnsi="Times New Roman"/>
          <w:sz w:val="24"/>
          <w:szCs w:val="24"/>
          <w:vertAlign w:val="subscript"/>
        </w:rPr>
        <w:t>B</w:t>
      </w:r>
      <w:r>
        <w:rPr>
          <w:rFonts w:eastAsia="Times New Roman" w:cs="Times New Roman" w:ascii="Times New Roman" w:hAnsi="Times New Roman"/>
          <w:sz w:val="24"/>
          <w:szCs w:val="24"/>
        </w:rPr>
        <w:t xml:space="preserve"> &lt;q) </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обчислення відкритого значення Y</w:t>
      </w:r>
      <w:r>
        <w:rPr>
          <w:rFonts w:eastAsia="Times New Roman" w:cs="Times New Roman" w:ascii="Times New Roman" w:hAnsi="Times New Roman"/>
          <w:sz w:val="24"/>
          <w:szCs w:val="24"/>
          <w:vertAlign w:val="subscript"/>
        </w:rPr>
        <w:t>B</w:t>
      </w:r>
      <w:r>
        <w:rPr>
          <w:rFonts w:eastAsia="Times New Roman" w:cs="Times New Roman" w:ascii="Times New Roman" w:hAnsi="Times New Roman"/>
          <w:sz w:val="24"/>
          <w:szCs w:val="24"/>
        </w:rPr>
        <w:t xml:space="preserve">: </w:t>
      </w:r>
      <w:r>
        <w:rPr/>
        <w:drawing>
          <wp:inline distT="0" distB="0" distL="0" distR="0">
            <wp:extent cx="1524000" cy="304800"/>
            <wp:effectExtent l="0" t="0" r="0" b="0"/>
            <wp:docPr id="33" name="image4.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png Copy 1" descr=""/>
                    <pic:cNvPicPr>
                      <a:picLocks noChangeAspect="1" noChangeArrowheads="1"/>
                    </pic:cNvPicPr>
                  </pic:nvPicPr>
                  <pic:blipFill>
                    <a:blip r:embed="rId30"/>
                    <a:stretch>
                      <a:fillRect/>
                    </a:stretch>
                  </pic:blipFill>
                  <pic:spPr bwMode="auto">
                    <a:xfrm>
                      <a:off x="0" y="0"/>
                      <a:ext cx="1524000" cy="304800"/>
                    </a:xfrm>
                    <a:prstGeom prst="rect">
                      <a:avLst/>
                    </a:prstGeom>
                    <a:noFill/>
                  </pic:spPr>
                </pic:pic>
              </a:graphicData>
            </a:graphic>
          </wp:inline>
        </w:drawing>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Обчислення секретного ключа абонентом A: </w:t>
      </w:r>
      <w:r>
        <w:rPr/>
        <w:drawing>
          <wp:inline distT="0" distB="0" distL="0" distR="0">
            <wp:extent cx="1276350" cy="247650"/>
            <wp:effectExtent l="0" t="0" r="0" b="0"/>
            <wp:docPr id="34" name="image2.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Copy 1" descr=""/>
                    <pic:cNvPicPr>
                      <a:picLocks noChangeAspect="1" noChangeArrowheads="1"/>
                    </pic:cNvPicPr>
                  </pic:nvPicPr>
                  <pic:blipFill>
                    <a:blip r:embed="rId31"/>
                    <a:stretch>
                      <a:fillRect/>
                    </a:stretch>
                  </pic:blipFill>
                  <pic:spPr bwMode="auto">
                    <a:xfrm>
                      <a:off x="0" y="0"/>
                      <a:ext cx="1276350" cy="247650"/>
                    </a:xfrm>
                    <a:prstGeom prst="rect">
                      <a:avLst/>
                    </a:prstGeom>
                    <a:noFill/>
                  </pic:spPr>
                </pic:pic>
              </a:graphicData>
            </a:graphic>
          </wp:inline>
        </w:drawing>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Обчислення секретного ключа абонентом B: </w:t>
      </w:r>
      <w:r>
        <w:rPr/>
        <w:drawing>
          <wp:inline distT="0" distB="0" distL="0" distR="0">
            <wp:extent cx="1219200" cy="228600"/>
            <wp:effectExtent l="0" t="0" r="0" b="0"/>
            <wp:docPr id="35" name="image3.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png Copy 1" descr=""/>
                    <pic:cNvPicPr>
                      <a:picLocks noChangeAspect="1" noChangeArrowheads="1"/>
                    </pic:cNvPicPr>
                  </pic:nvPicPr>
                  <pic:blipFill>
                    <a:blip r:embed="rId32"/>
                    <a:stretch>
                      <a:fillRect/>
                    </a:stretch>
                  </pic:blipFill>
                  <pic:spPr bwMode="auto">
                    <a:xfrm>
                      <a:off x="0" y="0"/>
                      <a:ext cx="1219200" cy="228600"/>
                    </a:xfrm>
                    <a:prstGeom prst="rect">
                      <a:avLst/>
                    </a:prstGeom>
                    <a:noFill/>
                  </pic:spPr>
                </pic:pic>
              </a:graphicData>
            </a:graphic>
          </wp:inline>
        </w:drawing>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Необхідно ще раз відзначити, що алгоритм Діффі-Хеллмана працює тільки на лініях зв'язку, надійно захищених від модифікації. Якби він був застосуємо на будь-яких відкритих каналах, то давно зняв би проблему поширення ключів і, можливо, замінив собою всю асиметричну криптографію.</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u w:val="single"/>
        </w:rPr>
        <w:t xml:space="preserve">Приклад: </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Нехай </w:t>
      </w:r>
      <w:r>
        <w:rPr>
          <w:rFonts w:eastAsia="Times New Roman" w:cs="Times New Roman" w:ascii="Times New Roman" w:hAnsi="Times New Roman"/>
          <w:i/>
          <w:sz w:val="24"/>
          <w:szCs w:val="24"/>
        </w:rPr>
        <w:t>q</w:t>
      </w:r>
      <w:r>
        <w:rPr>
          <w:rFonts w:eastAsia="Times New Roman" w:cs="Times New Roman" w:ascii="Times New Roman" w:hAnsi="Times New Roman"/>
          <w:sz w:val="24"/>
          <w:szCs w:val="24"/>
        </w:rPr>
        <w:t xml:space="preserve"> = 97 і </w:t>
      </w:r>
      <w:r>
        <w:rPr>
          <w:rFonts w:eastAsia="Times New Roman" w:cs="Times New Roman" w:ascii="Times New Roman" w:hAnsi="Times New Roman"/>
          <w:i/>
          <w:sz w:val="24"/>
          <w:szCs w:val="24"/>
        </w:rPr>
        <w:t>a</w:t>
      </w:r>
      <w:r>
        <w:rPr>
          <w:rFonts w:eastAsia="Times New Roman" w:cs="Times New Roman" w:ascii="Times New Roman" w:hAnsi="Times New Roman"/>
          <w:sz w:val="24"/>
          <w:szCs w:val="24"/>
        </w:rPr>
        <w:t xml:space="preserve"> = 5</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Абонент A: згенерувати випадкове число </w:t>
      </w:r>
      <w:r>
        <w:rPr>
          <w:rFonts w:eastAsia="Times New Roman" w:cs="Times New Roman" w:ascii="Times New Roman" w:hAnsi="Times New Roman"/>
          <w:i/>
          <w:sz w:val="24"/>
          <w:szCs w:val="24"/>
        </w:rPr>
        <w:t>X</w:t>
      </w:r>
      <w:r>
        <w:rPr>
          <w:rFonts w:eastAsia="Times New Roman" w:cs="Times New Roman" w:ascii="Times New Roman" w:hAnsi="Times New Roman"/>
          <w:i/>
          <w:sz w:val="24"/>
          <w:szCs w:val="24"/>
          <w:vertAlign w:val="subscript"/>
        </w:rPr>
        <w:t>A</w:t>
      </w:r>
      <w:r>
        <w:rPr>
          <w:rFonts w:eastAsia="Times New Roman" w:cs="Times New Roman" w:ascii="Times New Roman" w:hAnsi="Times New Roman"/>
          <w:sz w:val="24"/>
          <w:szCs w:val="24"/>
        </w:rPr>
        <w:t xml:space="preserve"> = 36</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Абонент B: згенерувати випадкове число </w:t>
      </w:r>
      <w:r>
        <w:rPr>
          <w:rFonts w:eastAsia="Times New Roman" w:cs="Times New Roman" w:ascii="Times New Roman" w:hAnsi="Times New Roman"/>
          <w:i/>
          <w:sz w:val="24"/>
          <w:szCs w:val="24"/>
        </w:rPr>
        <w:t>X</w:t>
      </w:r>
      <w:r>
        <w:rPr>
          <w:rFonts w:eastAsia="Times New Roman" w:cs="Times New Roman" w:ascii="Times New Roman" w:hAnsi="Times New Roman"/>
          <w:i/>
          <w:sz w:val="24"/>
          <w:szCs w:val="24"/>
          <w:vertAlign w:val="subscript"/>
        </w:rPr>
        <w:t>B</w:t>
      </w:r>
      <w:r>
        <w:rPr>
          <w:rFonts w:eastAsia="Times New Roman" w:cs="Times New Roman" w:ascii="Times New Roman" w:hAnsi="Times New Roman"/>
          <w:sz w:val="24"/>
          <w:szCs w:val="24"/>
        </w:rPr>
        <w:t xml:space="preserve"> = 58</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Ці елементи вони тримають в секреті. Далі кожен з них обчислює новий елемент:</w:t>
      </w:r>
      <w:r>
        <w:rPr/>
        <w:drawing>
          <wp:inline distT="0" distB="0" distL="0" distR="0">
            <wp:extent cx="1885950" cy="285750"/>
            <wp:effectExtent l="0" t="0" r="0" b="0"/>
            <wp:docPr id="36" name="image10.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Copy 1" descr=""/>
                    <pic:cNvPicPr>
                      <a:picLocks noChangeAspect="1" noChangeArrowheads="1"/>
                    </pic:cNvPicPr>
                  </pic:nvPicPr>
                  <pic:blipFill>
                    <a:blip r:embed="rId33"/>
                    <a:stretch>
                      <a:fillRect/>
                    </a:stretch>
                  </pic:blipFill>
                  <pic:spPr bwMode="auto">
                    <a:xfrm>
                      <a:off x="0" y="0"/>
                      <a:ext cx="1885950" cy="285750"/>
                    </a:xfrm>
                    <a:prstGeom prst="rect">
                      <a:avLst/>
                    </a:prstGeom>
                    <a:noFill/>
                  </pic:spPr>
                </pic:pic>
              </a:graphicData>
            </a:graphic>
          </wp:inline>
        </w:drawing>
      </w:r>
      <w:r>
        <w:rPr>
          <w:rFonts w:eastAsia="Times New Roman" w:cs="Times New Roman" w:ascii="Times New Roman" w:hAnsi="Times New Roman"/>
          <w:sz w:val="24"/>
          <w:szCs w:val="24"/>
        </w:rPr>
        <w:t xml:space="preserve">, </w:t>
        <w:tab/>
      </w:r>
      <w:r>
        <w:rPr/>
        <w:drawing>
          <wp:inline distT="0" distB="0" distL="0" distR="0">
            <wp:extent cx="2095500" cy="323850"/>
            <wp:effectExtent l="0" t="0" r="0" b="0"/>
            <wp:docPr id="37" name="image8.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8.png Copy 1" descr=""/>
                    <pic:cNvPicPr>
                      <a:picLocks noChangeAspect="1" noChangeArrowheads="1"/>
                    </pic:cNvPicPr>
                  </pic:nvPicPr>
                  <pic:blipFill>
                    <a:blip r:embed="rId34"/>
                    <a:stretch>
                      <a:fillRect/>
                    </a:stretch>
                  </pic:blipFill>
                  <pic:spPr bwMode="auto">
                    <a:xfrm>
                      <a:off x="0" y="0"/>
                      <a:ext cx="2095500" cy="323850"/>
                    </a:xfrm>
                    <a:prstGeom prst="rect">
                      <a:avLst/>
                    </a:prstGeom>
                    <a:noFill/>
                  </pic:spPr>
                </pic:pic>
              </a:graphicData>
            </a:graphic>
          </wp:inline>
        </w:drawing>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Потім вони обмінюються цими елементами по каналу зв'язку. Тепер абонент A, отримавши Y</w:t>
      </w:r>
      <w:r>
        <w:rPr>
          <w:rFonts w:eastAsia="Times New Roman" w:cs="Times New Roman" w:ascii="Times New Roman" w:hAnsi="Times New Roman"/>
          <w:sz w:val="24"/>
          <w:szCs w:val="24"/>
          <w:vertAlign w:val="subscript"/>
        </w:rPr>
        <w:t>B</w:t>
      </w:r>
      <w:r>
        <w:rPr>
          <w:rFonts w:eastAsia="Times New Roman" w:cs="Times New Roman" w:ascii="Times New Roman" w:hAnsi="Times New Roman"/>
          <w:sz w:val="24"/>
          <w:szCs w:val="24"/>
        </w:rPr>
        <w:t xml:space="preserve"> і знаючи свій секретний елемент X</w:t>
      </w:r>
      <w:r>
        <w:rPr>
          <w:rFonts w:eastAsia="Times New Roman" w:cs="Times New Roman" w:ascii="Times New Roman" w:hAnsi="Times New Roman"/>
          <w:sz w:val="24"/>
          <w:szCs w:val="24"/>
          <w:vertAlign w:val="subscript"/>
        </w:rPr>
        <w:t>A</w:t>
      </w:r>
      <w:r>
        <w:rPr>
          <w:rFonts w:eastAsia="Times New Roman" w:cs="Times New Roman" w:ascii="Times New Roman" w:hAnsi="Times New Roman"/>
          <w:sz w:val="24"/>
          <w:szCs w:val="24"/>
        </w:rPr>
        <w:t>, обчислює загальний ключ:</w:t>
      </w:r>
      <w:r>
        <w:rPr/>
        <w:drawing>
          <wp:inline distT="0" distB="0" distL="0" distR="0">
            <wp:extent cx="1504950" cy="209550"/>
            <wp:effectExtent l="0" t="0" r="0" b="0"/>
            <wp:docPr id="38" name="image7.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Copy 1" descr=""/>
                    <pic:cNvPicPr>
                      <a:picLocks noChangeAspect="1" noChangeArrowheads="1"/>
                    </pic:cNvPicPr>
                  </pic:nvPicPr>
                  <pic:blipFill>
                    <a:blip r:embed="rId35"/>
                    <a:stretch>
                      <a:fillRect/>
                    </a:stretch>
                  </pic:blipFill>
                  <pic:spPr bwMode="auto">
                    <a:xfrm>
                      <a:off x="0" y="0"/>
                      <a:ext cx="1504950" cy="209550"/>
                    </a:xfrm>
                    <a:prstGeom prst="rect">
                      <a:avLst/>
                    </a:prstGeom>
                    <a:noFill/>
                  </pic:spPr>
                </pic:pic>
              </a:graphicData>
            </a:graphic>
          </wp:inline>
        </w:drawing>
      </w:r>
      <w:r>
        <w:rPr>
          <w:rFonts w:eastAsia="Times New Roman" w:cs="Times New Roman" w:ascii="Times New Roman" w:hAnsi="Times New Roman"/>
          <w:sz w:val="24"/>
          <w:szCs w:val="24"/>
        </w:rPr>
        <w:t>.</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Аналогічно надходить абонент B: </w:t>
      </w:r>
      <w:r>
        <w:rPr/>
        <w:drawing>
          <wp:inline distT="0" distB="0" distL="0" distR="0">
            <wp:extent cx="1809750" cy="266700"/>
            <wp:effectExtent l="0" t="0" r="0" b="0"/>
            <wp:docPr id="39" name="image9.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9.png Copy 1" descr=""/>
                    <pic:cNvPicPr>
                      <a:picLocks noChangeAspect="1" noChangeArrowheads="1"/>
                    </pic:cNvPicPr>
                  </pic:nvPicPr>
                  <pic:blipFill>
                    <a:blip r:embed="rId36"/>
                    <a:stretch>
                      <a:fillRect/>
                    </a:stretch>
                  </pic:blipFill>
                  <pic:spPr bwMode="auto">
                    <a:xfrm>
                      <a:off x="0" y="0"/>
                      <a:ext cx="1809750" cy="266700"/>
                    </a:xfrm>
                    <a:prstGeom prst="rect">
                      <a:avLst/>
                    </a:prstGeom>
                    <a:noFill/>
                  </pic:spPr>
                </pic:pic>
              </a:graphicData>
            </a:graphic>
          </wp:inline>
        </w:drawing>
      </w:r>
    </w:p>
    <w:p>
      <w:pPr>
        <w:pStyle w:val="Heading2"/>
        <w:numPr>
          <w:ilvl w:val="1"/>
          <w:numId w:val="9"/>
        </w:numPr>
        <w:rPr/>
      </w:pPr>
      <w:hyperlink w:anchor="__RefHeading___Toc36913_2810170091">
        <w:bookmarkStart w:id="22" w:name="__RefHeading___Toc36915_2810170091_Copy1"/>
        <w:bookmarkEnd w:id="22"/>
        <w:r>
          <w:rPr>
            <w:rStyle w:val="Style"/>
          </w:rPr>
          <w:t>Рекомендації щодо оформлення звіту з роботи</w:t>
        </w:r>
      </w:hyperlink>
    </w:p>
    <w:p>
      <w:pPr>
        <w:pStyle w:val="NoSpacing"/>
        <w:numPr>
          <w:ilvl w:val="2"/>
          <w:numId w:val="10"/>
        </w:numPr>
        <w:spacing w:lineRule="auto" w:line="276"/>
        <w:jc w:val="both"/>
        <w:rPr/>
      </w:pPr>
      <w:r>
        <w:rPr>
          <w:rFonts w:cs="Symbol"/>
          <w:sz w:val="24"/>
          <w:szCs w:val="24"/>
          <w:lang w:val="uk-UA"/>
        </w:rPr>
        <w:t xml:space="preserve">опис використовуваного методу, </w:t>
      </w:r>
    </w:p>
    <w:p>
      <w:pPr>
        <w:pStyle w:val="NoSpacing"/>
        <w:numPr>
          <w:ilvl w:val="2"/>
          <w:numId w:val="10"/>
        </w:numPr>
        <w:spacing w:lineRule="auto" w:line="276"/>
        <w:jc w:val="both"/>
        <w:rPr/>
      </w:pPr>
      <w:r>
        <w:rPr>
          <w:rFonts w:cs="Symbol"/>
          <w:sz w:val="24"/>
          <w:szCs w:val="24"/>
          <w:lang w:val="uk-UA"/>
        </w:rPr>
        <w:t xml:space="preserve">опис вихідних даних, </w:t>
      </w:r>
    </w:p>
    <w:p>
      <w:pPr>
        <w:pStyle w:val="NoSpacing"/>
        <w:numPr>
          <w:ilvl w:val="2"/>
          <w:numId w:val="10"/>
        </w:numPr>
        <w:spacing w:lineRule="auto" w:line="276"/>
        <w:jc w:val="both"/>
        <w:rPr/>
      </w:pPr>
      <w:r>
        <w:rPr>
          <w:rFonts w:cs="Symbol"/>
          <w:sz w:val="24"/>
          <w:szCs w:val="24"/>
          <w:lang w:val="uk-UA"/>
        </w:rPr>
        <w:t xml:space="preserve">алгоритм роботи програми, </w:t>
      </w:r>
    </w:p>
    <w:p>
      <w:pPr>
        <w:pStyle w:val="NoSpacing"/>
        <w:numPr>
          <w:ilvl w:val="2"/>
          <w:numId w:val="10"/>
        </w:numPr>
        <w:spacing w:lineRule="auto" w:line="276"/>
        <w:jc w:val="both"/>
        <w:rPr/>
      </w:pPr>
      <w:r>
        <w:rPr>
          <w:rFonts w:cs="Symbol"/>
          <w:sz w:val="24"/>
          <w:szCs w:val="24"/>
          <w:lang w:val="uk-UA"/>
        </w:rPr>
        <w:t xml:space="preserve">текст програми, </w:t>
      </w:r>
    </w:p>
    <w:p>
      <w:pPr>
        <w:pStyle w:val="NoSpacing"/>
        <w:numPr>
          <w:ilvl w:val="2"/>
          <w:numId w:val="10"/>
        </w:numPr>
        <w:spacing w:lineRule="auto" w:line="276"/>
        <w:jc w:val="both"/>
        <w:rPr/>
      </w:pPr>
      <w:r>
        <w:rPr>
          <w:rFonts w:cs="Symbol"/>
          <w:sz w:val="24"/>
          <w:szCs w:val="24"/>
          <w:lang w:val="uk-UA"/>
        </w:rPr>
        <w:t xml:space="preserve">результати роботи програми, </w:t>
      </w:r>
    </w:p>
    <w:p>
      <w:pPr>
        <w:pStyle w:val="NoSpacing"/>
        <w:numPr>
          <w:ilvl w:val="2"/>
          <w:numId w:val="10"/>
        </w:numPr>
        <w:spacing w:lineRule="auto" w:line="276"/>
        <w:jc w:val="both"/>
        <w:rPr/>
      </w:pPr>
      <w:r>
        <w:rPr>
          <w:rFonts w:cs="Symbol"/>
          <w:sz w:val="24"/>
          <w:szCs w:val="24"/>
          <w:lang w:val="uk-UA"/>
        </w:rPr>
        <w:t xml:space="preserve">аналіз результатів </w:t>
      </w:r>
    </w:p>
    <w:p>
      <w:pPr>
        <w:pStyle w:val="NoSpacing"/>
        <w:numPr>
          <w:ilvl w:val="2"/>
          <w:numId w:val="10"/>
        </w:numPr>
        <w:spacing w:lineRule="auto" w:line="276"/>
        <w:jc w:val="both"/>
        <w:rPr/>
      </w:pPr>
      <w:r>
        <w:rPr>
          <w:rFonts w:cs="Symbol"/>
          <w:sz w:val="24"/>
          <w:szCs w:val="24"/>
          <w:lang w:val="uk-UA"/>
        </w:rPr>
        <w:t>висновки.</w:t>
      </w:r>
    </w:p>
    <w:p>
      <w:pPr>
        <w:pStyle w:val="Heading2"/>
        <w:numPr>
          <w:ilvl w:val="1"/>
          <w:numId w:val="9"/>
        </w:numPr>
        <w:rPr/>
      </w:pPr>
      <w:hyperlink w:anchor="__RefHeading___Toc36917_2810170091">
        <w:bookmarkStart w:id="23" w:name="__RefHeading___Toc39890_2810170091_Copy1"/>
        <w:bookmarkEnd w:id="23"/>
        <w:r>
          <w:rPr>
            <w:rStyle w:val="Style"/>
          </w:rPr>
          <w:t>Контрольні запитання</w:t>
        </w:r>
      </w:hyperlink>
    </w:p>
    <w:p>
      <w:pPr>
        <w:pStyle w:val="Heading3"/>
        <w:ind w:hanging="643" w:left="753"/>
        <w:rPr>
          <w:rStyle w:val="Strong"/>
          <w:b w:val="false"/>
          <w:bCs w:val="false"/>
        </w:rPr>
      </w:pPr>
      <w:r>
        <w:rPr>
          <w:b w:val="false"/>
          <w:bCs w:val="false"/>
        </w:rPr>
      </w:r>
    </w:p>
    <w:p>
      <w:pPr>
        <w:pStyle w:val="BodyText"/>
        <w:numPr>
          <w:ilvl w:val="1"/>
          <w:numId w:val="12"/>
        </w:numPr>
        <w:spacing w:lineRule="auto" w:line="276"/>
        <w:rPr/>
      </w:pPr>
      <w:r>
        <w:rPr/>
        <w:t>У чому полягає основна ідея обміну ключами за схемою Діффі-Хеллмана?</w:t>
      </w:r>
    </w:p>
    <w:p>
      <w:pPr>
        <w:pStyle w:val="BodyText"/>
        <w:numPr>
          <w:ilvl w:val="1"/>
          <w:numId w:val="12"/>
        </w:numPr>
        <w:spacing w:lineRule="auto" w:line="276"/>
        <w:rPr/>
      </w:pPr>
      <w:r>
        <w:rPr/>
        <w:t>Які загальні параметри використовуються в схемі Діффі-Хеллмана, і як вони обираються?</w:t>
      </w:r>
    </w:p>
    <w:p>
      <w:pPr>
        <w:pStyle w:val="BodyText"/>
        <w:numPr>
          <w:ilvl w:val="1"/>
          <w:numId w:val="12"/>
        </w:numPr>
        <w:spacing w:lineRule="auto" w:line="276"/>
        <w:rPr/>
      </w:pPr>
      <w:r>
        <w:rPr/>
        <w:t>Як обчислюється спільний секретний ключ в учасників протоколу?</w:t>
      </w:r>
    </w:p>
    <w:p>
      <w:pPr>
        <w:pStyle w:val="BodyText"/>
        <w:numPr>
          <w:ilvl w:val="1"/>
          <w:numId w:val="12"/>
        </w:numPr>
        <w:spacing w:lineRule="auto" w:line="276"/>
        <w:rPr/>
      </w:pPr>
      <w:r>
        <w:rPr/>
        <w:t>Які основні вразливості має схема Діффі-Хеллмана? Як можна захиститися від атак "людина посередині"?</w:t>
      </w:r>
    </w:p>
    <w:p>
      <w:pPr>
        <w:pStyle w:val="BodyText"/>
        <w:numPr>
          <w:ilvl w:val="1"/>
          <w:numId w:val="12"/>
        </w:numPr>
        <w:spacing w:lineRule="auto" w:line="276" w:before="0" w:after="283"/>
        <w:rPr/>
      </w:pPr>
      <w:r>
        <w:rPr/>
        <w:t>У яких сучасних протоколах застосовується обмін ключами за схемою Діффі-Хеллмана?</w:t>
      </w:r>
    </w:p>
    <w:p>
      <w:pPr>
        <w:pStyle w:val="Heading2"/>
        <w:numPr>
          <w:ilvl w:val="1"/>
          <w:numId w:val="9"/>
        </w:numPr>
        <w:rPr/>
      </w:pPr>
      <w:hyperlink w:anchor="__RefHeading___Toc36919_2810170091">
        <w:bookmarkStart w:id="24" w:name="__RefHeading___Toc39892_2810170091_Copy1"/>
        <w:bookmarkEnd w:id="24"/>
        <w:r>
          <w:rPr>
            <w:rStyle w:val="Style"/>
          </w:rPr>
          <w:t>Література</w:t>
        </w:r>
      </w:hyperlink>
    </w:p>
    <w:p>
      <w:pPr>
        <w:pStyle w:val="Heading3"/>
        <w:ind w:hanging="643" w:left="753"/>
        <w:rPr>
          <w:rStyle w:val="Strong"/>
          <w:b w:val="false"/>
          <w:bCs w:val="false"/>
        </w:rPr>
      </w:pPr>
      <w:r>
        <w:rPr>
          <w:b w:val="false"/>
          <w:bCs w:val="false"/>
        </w:rPr>
      </w:r>
    </w:p>
    <w:p>
      <w:pPr>
        <w:pStyle w:val="BodyText"/>
        <w:numPr>
          <w:ilvl w:val="1"/>
          <w:numId w:val="13"/>
        </w:numPr>
        <w:spacing w:before="0" w:after="55"/>
        <w:rPr/>
      </w:pPr>
      <w:r>
        <w:rPr/>
        <w:t xml:space="preserve">Diffie W., Hellman M. </w:t>
      </w:r>
      <w:r>
        <w:rPr>
          <w:rStyle w:val="Emphasis"/>
        </w:rPr>
        <w:t>New Directions in Cryptography</w:t>
      </w:r>
      <w:r>
        <w:rPr/>
        <w:t xml:space="preserve"> // IEEE Transactions on Information Theory. – 1976. – Vol. 22, No. 6. – P. 644–654.</w:t>
      </w:r>
    </w:p>
    <w:p>
      <w:pPr>
        <w:pStyle w:val="BodyText"/>
        <w:numPr>
          <w:ilvl w:val="1"/>
          <w:numId w:val="13"/>
        </w:numPr>
        <w:spacing w:before="0" w:after="55"/>
        <w:rPr/>
      </w:pPr>
      <w:r>
        <w:rPr/>
        <w:t xml:space="preserve">Schneier B. </w:t>
      </w:r>
      <w:r>
        <w:rPr>
          <w:rStyle w:val="Emphasis"/>
        </w:rPr>
        <w:t>Applied Cryptography: Protocols, Algorithms, and Source Code in C</w:t>
      </w:r>
      <w:r>
        <w:rPr/>
        <w:t>. 3rd ed. – New York: Wiley, 2020. – 784 p.</w:t>
      </w:r>
    </w:p>
    <w:p>
      <w:pPr>
        <w:pStyle w:val="BodyText"/>
        <w:numPr>
          <w:ilvl w:val="1"/>
          <w:numId w:val="13"/>
        </w:numPr>
        <w:spacing w:before="0" w:after="55"/>
        <w:rPr/>
      </w:pPr>
      <w:r>
        <w:rPr/>
        <w:t xml:space="preserve">Menezes A., van Oorschot P., Vanstone S. </w:t>
      </w:r>
      <w:r>
        <w:rPr>
          <w:rStyle w:val="Emphasis"/>
        </w:rPr>
        <w:t>Handbook of Applied Cryptography</w:t>
      </w:r>
      <w:r>
        <w:rPr/>
        <w:t>. – Boca Raton: CRC Press, 1996. – 816 p.</w:t>
      </w:r>
    </w:p>
    <w:p>
      <w:pPr>
        <w:pStyle w:val="BodyText"/>
        <w:numPr>
          <w:ilvl w:val="1"/>
          <w:numId w:val="13"/>
        </w:numPr>
        <w:spacing w:before="0" w:after="55"/>
        <w:rPr/>
      </w:pPr>
      <w:r>
        <w:rPr/>
        <w:t xml:space="preserve">Stallings W. </w:t>
      </w:r>
      <w:r>
        <w:rPr>
          <w:rStyle w:val="Emphasis"/>
        </w:rPr>
        <w:t>Cryptography and Network Security: Principles and Practice</w:t>
      </w:r>
      <w:r>
        <w:rPr/>
        <w:t>. 8th ed. – Boston: Pearson, 2020. – 800 p.</w:t>
      </w:r>
    </w:p>
    <w:p>
      <w:pPr>
        <w:pStyle w:val="BodyText"/>
        <w:numPr>
          <w:ilvl w:val="1"/>
          <w:numId w:val="13"/>
        </w:numPr>
        <w:spacing w:before="0" w:after="55"/>
        <w:rPr/>
      </w:pPr>
      <w:r>
        <w:rPr/>
        <w:t xml:space="preserve">Koblitz N. </w:t>
      </w:r>
      <w:r>
        <w:rPr>
          <w:rStyle w:val="Emphasis"/>
        </w:rPr>
        <w:t>A Course in Number Theory and Cryptography</w:t>
      </w:r>
      <w:r>
        <w:rPr/>
        <w:t>. – Springer, 1994. – 250 p.</w:t>
      </w:r>
    </w:p>
    <w:p>
      <w:pPr>
        <w:pStyle w:val="Heading2"/>
        <w:ind w:hanging="484" w:left="592"/>
        <w:rPr/>
      </w:pPr>
      <w:r>
        <w:rPr/>
      </w:r>
    </w:p>
    <w:p>
      <w:pPr>
        <w:pStyle w:val="Heading1"/>
        <w:spacing w:lineRule="auto" w:line="360" w:before="240" w:after="0"/>
        <w:ind w:hanging="0" w:left="400"/>
        <w:jc w:val="center"/>
        <w:rPr>
          <w:rFonts w:ascii="Times New Roman" w:hAnsi="Times New Roman" w:eastAsia="Times New Roman" w:cs="Times New Roman"/>
          <w:b/>
          <w:color w:val="2E75B5"/>
          <w:sz w:val="32"/>
          <w:szCs w:val="32"/>
        </w:rPr>
      </w:pPr>
      <w:r>
        <w:rPr>
          <w:rFonts w:eastAsia="Times New Roman" w:cs="Times New Roman" w:ascii="Times New Roman" w:hAnsi="Times New Roman"/>
          <w:b/>
          <w:color w:val="2E75B5"/>
          <w:sz w:val="32"/>
          <w:szCs w:val="32"/>
        </w:rPr>
      </w:r>
    </w:p>
    <w:p>
      <w:pPr>
        <w:pStyle w:val="Heading1"/>
        <w:spacing w:lineRule="auto" w:line="360" w:before="240" w:after="0"/>
        <w:ind w:hanging="0" w:left="400"/>
        <w:jc w:val="center"/>
        <w:rPr>
          <w:rFonts w:ascii="Times New Roman" w:hAnsi="Times New Roman" w:eastAsia="Times New Roman" w:cs="Times New Roman"/>
          <w:b/>
          <w:color w:val="2E75B5"/>
          <w:sz w:val="32"/>
          <w:szCs w:val="32"/>
        </w:rPr>
      </w:pPr>
      <w:r>
        <w:rPr>
          <w:rFonts w:eastAsia="Times New Roman" w:cs="Times New Roman" w:ascii="Times New Roman" w:hAnsi="Times New Roman"/>
          <w:b/>
          <w:color w:val="2E75B5"/>
          <w:sz w:val="32"/>
          <w:szCs w:val="32"/>
        </w:rPr>
      </w:r>
    </w:p>
    <w:p>
      <w:pPr>
        <w:pStyle w:val="Heading1"/>
        <w:spacing w:lineRule="auto" w:line="360" w:before="240" w:after="0"/>
        <w:ind w:hanging="0" w:left="400"/>
        <w:jc w:val="center"/>
        <w:rPr>
          <w:rFonts w:ascii="Times New Roman" w:hAnsi="Times New Roman" w:eastAsia="Times New Roman" w:cs="Times New Roman"/>
          <w:b/>
          <w:color w:val="2E75B5"/>
          <w:sz w:val="32"/>
          <w:szCs w:val="32"/>
        </w:rPr>
      </w:pPr>
      <w:r>
        <w:rPr>
          <w:rFonts w:eastAsia="Times New Roman" w:cs="Times New Roman" w:ascii="Times New Roman" w:hAnsi="Times New Roman"/>
          <w:b/>
          <w:color w:val="2E75B5"/>
          <w:sz w:val="32"/>
          <w:szCs w:val="32"/>
        </w:rPr>
      </w:r>
    </w:p>
    <w:p>
      <w:pPr>
        <w:pStyle w:val="Heading1"/>
        <w:ind w:hanging="0" w:left="400"/>
        <w:rPr/>
      </w:pPr>
      <w:bookmarkStart w:id="25" w:name="__RefHeading___Toc40593_843997305"/>
      <w:bookmarkStart w:id="26" w:name="_1ci93xb"/>
      <w:bookmarkEnd w:id="25"/>
      <w:bookmarkEnd w:id="26"/>
      <w:r>
        <w:rPr>
          <w:rFonts w:eastAsia="Times New Roman" w:cs="Times New Roman" w:ascii="Times New Roman" w:hAnsi="Times New Roman"/>
          <w:b/>
          <w:sz w:val="32"/>
          <w:szCs w:val="32"/>
        </w:rPr>
        <w:t xml:space="preserve">ЛАБОРАТОРНА РОБОТА №10 </w:t>
      </w:r>
      <w:r>
        <w:rPr>
          <w:rFonts w:eastAsia="Times New Roman" w:cs="Times New Roman" w:ascii="Times New Roman" w:hAnsi="Times New Roman"/>
          <w:b/>
          <w:sz w:val="28"/>
          <w:szCs w:val="28"/>
        </w:rPr>
        <w:t>АЛГОРИТМ ШИФРУВАННЯ ЕЛЬ-ГАМАЛЯ</w:t>
      </w:r>
    </w:p>
    <w:p>
      <w:pPr>
        <w:pStyle w:val="Heading1"/>
        <w:ind w:hanging="0" w:left="400"/>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
        <w:spacing w:lineRule="auto" w:line="360"/>
        <w:jc w:val="both"/>
        <w:rPr>
          <w:b/>
          <w:sz w:val="28"/>
          <w:szCs w:val="28"/>
          <w:lang w:val="uk-UA"/>
        </w:rPr>
      </w:pPr>
      <w:r>
        <w:rPr>
          <w:b/>
          <w:sz w:val="28"/>
          <w:szCs w:val="28"/>
          <w:lang w:val="uk-UA"/>
        </w:rPr>
        <w:t xml:space="preserve">Мета роботи: </w:t>
      </w:r>
      <w:r>
        <w:rPr>
          <w:b w:val="false"/>
          <w:bCs w:val="false"/>
          <w:sz w:val="28"/>
          <w:szCs w:val="28"/>
          <w:lang w:val="uk-UA"/>
        </w:rPr>
        <w:t>Дослідження структури алгоритму і методики практичної реалізації шифрування алгоритмом Ель-Гамаля.</w:t>
      </w:r>
    </w:p>
    <w:p>
      <w:pPr>
        <w:pStyle w:val="Heading2"/>
        <w:numPr>
          <w:ilvl w:val="1"/>
          <w:numId w:val="14"/>
        </w:numPr>
        <w:rPr/>
      </w:pPr>
      <w:hyperlink w:anchor="__RefHeading___Toc36905_2810170091">
        <w:bookmarkStart w:id="27" w:name="__RefHeading___Toc39880_2810170091_Copy2"/>
        <w:bookmarkEnd w:id="27"/>
        <w:r>
          <w:rPr>
            <w:rStyle w:val="Style"/>
          </w:rPr>
          <w:t>Теоретичні відомості</w:t>
        </w:r>
      </w:hyperlink>
    </w:p>
    <w:p>
      <w:pPr>
        <w:pStyle w:val="normal5"/>
        <w:spacing w:lineRule="auto" w:line="360"/>
        <w:rPr/>
      </w:pPr>
      <w:bookmarkStart w:id="28" w:name="__RefHeading___Toc40595_843997305"/>
      <w:bookmarkEnd w:id="28"/>
      <w:r>
        <w:rPr/>
        <w:tab/>
      </w:r>
      <w:r>
        <w:rPr>
          <w:rFonts w:ascii="Times New Roman" w:hAnsi="Times New Roman"/>
          <w:sz w:val="24"/>
          <w:szCs w:val="24"/>
        </w:rPr>
        <w:t xml:space="preserve">Схема Ель-Гамаля (ElGamal) — криптосистема з відкритим ключем, яку засновано на складності обчислення дискретних логарифмів у скінченному полі. Криптосистема включає у себе алгоритм шифрування і алгоритм цифрового підпису. Схема Ель-Гамаля лежить в основі колишніх стандартів електронного цифрового підпису в США (DSA). </w:t>
        <w:tab/>
        <w:t xml:space="preserve">Схему запропонував Тахер Ель-Гамаль 1985 року. Ель-Гамаль розробив один з варіантів алгоритму Діффі-Геллмана. Він удосконалив систему Діффі-Геллмана й отримав два алгоритми, які призначено для шифрування та для автентифікації. На відміну від RSA, алгоритм Ель-Гамаля не запатентовано, і тому він став дешевшою альтернативою, оскільки оплата внесків за ліцензію не потрібна. Вважається, що алгоритм потрапляє під дію патенту Діффі-Геллмана. </w:t>
      </w:r>
    </w:p>
    <w:p>
      <w:pPr>
        <w:pStyle w:val="Heading2"/>
        <w:numPr>
          <w:ilvl w:val="1"/>
          <w:numId w:val="14"/>
        </w:numPr>
        <w:rPr/>
      </w:pPr>
      <w:hyperlink w:anchor="__RefHeading___Toc36907_2810170091">
        <w:bookmarkStart w:id="29" w:name="__RefHeading___Toc39882_2810170091_Copy2"/>
        <w:bookmarkEnd w:id="29"/>
        <w:r>
          <w:rPr>
            <w:rStyle w:val="Style"/>
          </w:rPr>
          <w:t>Завдання на лабораторну роботу</w:t>
        </w:r>
      </w:hyperlink>
    </w:p>
    <w:p>
      <w:pPr>
        <w:pStyle w:val="normal5"/>
        <w:spacing w:lineRule="auto" w:line="276"/>
        <w:rPr>
          <w:sz w:val="24"/>
          <w:szCs w:val="24"/>
        </w:rPr>
      </w:pPr>
      <w:r>
        <w:rPr>
          <w:rFonts w:eastAsia="Times New Roman" w:cs="Times New Roman" w:ascii="Times New Roman" w:hAnsi="Times New Roman"/>
          <w:sz w:val="24"/>
          <w:szCs w:val="24"/>
        </w:rPr>
        <w:tab/>
        <w:t>Реалізувати шифрування та дешифрування тексту довільної довжини за допомогою асиметричного алгоритму Ель Гамаля без використання зовнішніх бібліотек. Програма має включати:</w:t>
      </w:r>
    </w:p>
    <w:p>
      <w:pPr>
        <w:pStyle w:val="normal5"/>
        <w:numPr>
          <w:ilvl w:val="0"/>
          <w:numId w:val="16"/>
        </w:numPr>
        <w:spacing w:lineRule="auto" w:line="276"/>
        <w:rPr>
          <w:sz w:val="24"/>
          <w:szCs w:val="24"/>
        </w:rPr>
      </w:pPr>
      <w:r>
        <w:rPr>
          <w:rFonts w:eastAsia="Times New Roman" w:cs="Times New Roman" w:ascii="Times New Roman" w:hAnsi="Times New Roman"/>
          <w:sz w:val="24"/>
          <w:szCs w:val="24"/>
        </w:rPr>
        <w:t>Генератор простих чисел (p);</w:t>
      </w:r>
    </w:p>
    <w:p>
      <w:pPr>
        <w:pStyle w:val="normal5"/>
        <w:numPr>
          <w:ilvl w:val="0"/>
          <w:numId w:val="16"/>
        </w:numPr>
        <w:spacing w:lineRule="auto" w:line="276"/>
        <w:rPr>
          <w:sz w:val="24"/>
          <w:szCs w:val="24"/>
        </w:rPr>
      </w:pPr>
      <w:r>
        <w:rPr>
          <w:rFonts w:eastAsia="Times New Roman" w:cs="Times New Roman" w:ascii="Times New Roman" w:hAnsi="Times New Roman"/>
          <w:sz w:val="24"/>
          <w:szCs w:val="24"/>
        </w:rPr>
        <w:t>Функцію знаходження оберненого елементу по модулю за допомогою розширеного алгоритму Евкліда.</w:t>
      </w:r>
    </w:p>
    <w:p>
      <w:pPr>
        <w:pStyle w:val="Heading2"/>
        <w:numPr>
          <w:ilvl w:val="1"/>
          <w:numId w:val="14"/>
        </w:numPr>
        <w:rPr/>
      </w:pPr>
      <w:hyperlink w:anchor="__RefHeading___Toc36909_2810170091">
        <w:bookmarkStart w:id="30" w:name="__RefHeading___Toc39884_2810170091_Copy2"/>
        <w:bookmarkEnd w:id="30"/>
        <w:r>
          <w:rPr>
            <w:rStyle w:val="Style"/>
          </w:rPr>
          <w:t>Опис способу обробки результатів</w:t>
        </w:r>
      </w:hyperlink>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Асиметрична схема Ель Гамаль, запропонована автором (El Gamal), використовує операцію піднесення до степеня за модулем простого числа. При цьому важкою задачею для зловмисника є відшукання не числа, яке зведено в ступінь, а в який ступінь зведено відоме число. Це завдання носить назву проблеми дискретного логарифма.</w:t>
      </w:r>
    </w:p>
    <w:p>
      <w:pPr>
        <w:pStyle w:val="normal5"/>
        <w:spacing w:lineRule="auto" w:line="360"/>
        <w:jc w:val="both"/>
        <w:rPr>
          <w:rFonts w:ascii="Times New Roman" w:hAnsi="Times New Roman"/>
          <w:b/>
          <w:bCs/>
          <w:sz w:val="24"/>
          <w:szCs w:val="24"/>
        </w:rPr>
      </w:pPr>
      <w:r>
        <w:rPr>
          <w:rFonts w:eastAsia="Times New Roman" w:cs="Times New Roman" w:ascii="Times New Roman" w:hAnsi="Times New Roman"/>
          <w:b/>
          <w:bCs/>
          <w:sz w:val="24"/>
          <w:szCs w:val="24"/>
          <w:u w:val="single"/>
        </w:rPr>
        <w:t>Параметри:</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p - велике просте число;</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g - ціле число (примітивний корінь за модулем p)</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С - випадкове число, 1 &lt;C &lt;(p-1);</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r>
      <m:oMath xmlns:m="http://schemas.openxmlformats.org/officeDocument/2006/math">
        <m:r>
          <w:rPr>
            <w:rFonts w:ascii="Cambria Math" w:hAnsi="Cambria Math"/>
          </w:rPr>
          <m:t xml:space="preserve">D</m:t>
        </m:r>
        <m:r>
          <w:rPr>
            <w:rFonts w:ascii="Cambria Math" w:hAnsi="Cambria Math"/>
          </w:rPr>
          <m:t xml:space="preserve">=</m:t>
        </m:r>
        <m:sSup>
          <m:e>
            <m:r>
              <w:rPr>
                <w:rFonts w:ascii="Cambria Math" w:hAnsi="Cambria Math"/>
              </w:rPr>
              <m:t xml:space="preserve">g</m:t>
            </m:r>
          </m:e>
          <m:sup>
            <m:r>
              <w:rPr>
                <w:rFonts w:ascii="Cambria Math" w:hAnsi="Cambria Math"/>
              </w:rPr>
              <m:t xml:space="preserve">C</m:t>
            </m:r>
          </m:sup>
        </m:sSup>
        <m:r>
          <m:rPr>
            <m:lit/>
            <m:nor/>
          </m:rPr>
          <w:rPr>
            <w:rFonts w:ascii="Cambria Math" w:hAnsi="Cambria Math"/>
          </w:rPr>
          <m:t xml:space="preserve">mod</m:t>
        </m:r>
        <m:r>
          <w:rPr>
            <w:rFonts w:ascii="Cambria Math" w:hAnsi="Cambria Math"/>
          </w:rPr>
          <m:t xml:space="preserve">p</m:t>
        </m:r>
      </m:oMath>
      <w:r>
        <w:rPr>
          <w:rFonts w:eastAsia="Times New Roman" w:cs="Times New Roman" w:ascii="Times New Roman" w:hAnsi="Times New Roman"/>
          <w:sz w:val="24"/>
          <w:szCs w:val="24"/>
        </w:rPr>
        <w:t>;</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x - відкритий текст;</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якщо </w:t>
      </w:r>
      <w:r>
        <w:rPr>
          <w:rFonts w:eastAsia="Times New Roman" w:cs="Times New Roman" w:ascii="Times New Roman" w:hAnsi="Times New Roman"/>
          <w:sz w:val="24"/>
          <w:szCs w:val="24"/>
        </w:rPr>
      </w:r>
      <m:oMath xmlns:m="http://schemas.openxmlformats.org/officeDocument/2006/math">
        <m:d>
          <m:dPr>
            <m:begChr m:val="|"/>
            <m:endChr m:val="|"/>
          </m:dPr>
          <m:e>
            <m:r>
              <w:rPr>
                <w:rFonts w:ascii="Cambria Math" w:hAnsi="Cambria Math"/>
              </w:rPr>
              <m:t xml:space="preserve">x</m:t>
            </m:r>
          </m:e>
        </m:d>
        <m:r>
          <w:rPr>
            <w:rFonts w:ascii="Cambria Math" w:hAnsi="Cambria Math"/>
          </w:rPr>
          <m:t xml:space="preserve">&gt;</m:t>
        </m:r>
        <m:d>
          <m:dPr>
            <m:begChr m:val="|"/>
            <m:endChr m:val="|"/>
          </m:dPr>
          <m:e>
            <m:r>
              <w:rPr>
                <w:rFonts w:ascii="Cambria Math" w:hAnsi="Cambria Math"/>
              </w:rPr>
              <m:t xml:space="preserve">p</m:t>
            </m:r>
          </m:e>
        </m:d>
      </m:oMath>
      <w:r>
        <w:rPr>
          <w:rFonts w:eastAsia="Times New Roman" w:cs="Times New Roman" w:ascii="Times New Roman" w:hAnsi="Times New Roman"/>
          <w:sz w:val="24"/>
          <w:szCs w:val="24"/>
        </w:rPr>
        <w:t>, Тоді m розбивається на блоки і кожен блок шифрується окремо.</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Відкритий ключ: D;</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Секретний ключ: C.</w:t>
      </w:r>
    </w:p>
    <w:p>
      <w:pPr>
        <w:pStyle w:val="normal5"/>
        <w:spacing w:lineRule="auto" w:line="360"/>
        <w:jc w:val="both"/>
        <w:rPr>
          <w:rFonts w:ascii="Times New Roman" w:hAnsi="Times New Roman"/>
          <w:sz w:val="24"/>
          <w:szCs w:val="24"/>
        </w:rPr>
      </w:pPr>
      <w:r>
        <w:rPr>
          <w:rFonts w:eastAsia="Times New Roman" w:cs="Times New Roman" w:ascii="Times New Roman" w:hAnsi="Times New Roman"/>
          <w:b/>
          <w:sz w:val="24"/>
          <w:szCs w:val="24"/>
          <w:u w:val="single"/>
        </w:rPr>
        <w:t>Шифрування:</w:t>
      </w:r>
    </w:p>
    <w:p>
      <w:pPr>
        <w:pStyle w:val="NoSpacing"/>
        <w:spacing w:lineRule="auto" w:line="360"/>
        <w:jc w:val="both"/>
        <w:rPr>
          <w:sz w:val="28"/>
          <w:szCs w:val="28"/>
          <w:lang w:val="uk-UA"/>
        </w:rPr>
      </w:pPr>
      <w:r>
        <w:rPr>
          <w:sz w:val="28"/>
          <w:szCs w:val="28"/>
          <w:lang w:val="uk-UA"/>
        </w:rPr>
        <w:t xml:space="preserve">1. Вибрати k - випадкове число, </w:t>
      </w:r>
      <w:r>
        <w:rPr/>
      </w:r>
      <m:oMath xmlns:m="http://schemas.openxmlformats.org/officeDocument/2006/math">
        <m:r>
          <w:rPr>
            <w:rFonts w:ascii="Cambria Math" w:hAnsi="Cambria Math"/>
          </w:rPr>
          <m:t xml:space="preserve">1</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2</m:t>
        </m:r>
      </m:oMath>
      <w:r>
        <w:rPr>
          <w:sz w:val="28"/>
          <w:szCs w:val="28"/>
          <w:lang w:val="uk-UA"/>
        </w:rPr>
        <w:t>;</w:t>
      </w:r>
    </w:p>
    <w:p>
      <w:pPr>
        <w:pStyle w:val="NoSpacing"/>
        <w:spacing w:lineRule="auto" w:line="360"/>
        <w:jc w:val="both"/>
        <w:rPr>
          <w:rStyle w:val="123"/>
          <w:rFonts w:ascii="Times New Roman" w:hAnsi="Times New Roman" w:eastAsia="" w:cs="Times New Roman" w:eastAsiaTheme="majorEastAsia"/>
          <w:lang w:val="uk-UA"/>
        </w:rPr>
      </w:pPr>
      <w:r>
        <w:rPr>
          <w:rStyle w:val="123"/>
          <w:rFonts w:eastAsia="" w:cs="Times New Roman" w:eastAsiaTheme="majorEastAsia"/>
          <w:lang w:val="uk-UA"/>
        </w:rPr>
        <w:t xml:space="preserve">2. Обчислити </w:t>
      </w:r>
      <w:r>
        <w:rPr/>
      </w:r>
      <m:oMath xmlns:m="http://schemas.openxmlformats.org/officeDocument/2006/math">
        <m:r>
          <w:rPr>
            <w:rFonts w:ascii="Cambria Math" w:hAnsi="Cambria Math"/>
          </w:rPr>
          <m:t xml:space="preserve">r</m:t>
        </m:r>
        <m:r>
          <w:rPr>
            <w:rFonts w:ascii="Cambria Math" w:hAnsi="Cambria Math"/>
          </w:rPr>
          <m:t xml:space="preserve">=</m:t>
        </m:r>
        <m:sSup>
          <m:e>
            <m:r>
              <w:rPr>
                <w:rFonts w:ascii="Cambria Math" w:hAnsi="Cambria Math"/>
              </w:rPr>
              <m:t xml:space="preserve">g</m:t>
            </m:r>
          </m:e>
          <m:sup>
            <m:r>
              <w:rPr>
                <w:rFonts w:ascii="Cambria Math" w:hAnsi="Cambria Math"/>
              </w:rPr>
              <m:t xml:space="preserve">k</m:t>
            </m:r>
          </m:sup>
        </m:sSup>
        <m:r>
          <m:rPr>
            <m:lit/>
            <m:nor/>
          </m:rPr>
          <w:rPr>
            <w:rFonts w:ascii="Cambria Math" w:hAnsi="Cambria Math"/>
          </w:rPr>
          <m:t xml:space="preserve">mod</m:t>
        </m:r>
        <m:r>
          <w:rPr>
            <w:rFonts w:ascii="Cambria Math" w:hAnsi="Cambria Math"/>
          </w:rPr>
          <m:t xml:space="preserve">p</m:t>
        </m:r>
      </m:oMath>
      <w:r>
        <w:rPr>
          <w:rStyle w:val="123"/>
          <w:rFonts w:eastAsia="" w:cs="Times New Roman" w:eastAsiaTheme="majorEastAsia"/>
          <w:lang w:val="uk-UA"/>
        </w:rPr>
        <w:t>;</w:t>
      </w:r>
    </w:p>
    <w:p>
      <w:pPr>
        <w:pStyle w:val="NoSpacing"/>
        <w:spacing w:lineRule="auto" w:line="360"/>
        <w:jc w:val="both"/>
        <w:rPr>
          <w:rStyle w:val="123"/>
          <w:rFonts w:ascii="Times New Roman" w:hAnsi="Times New Roman" w:eastAsia="" w:cs="Times New Roman" w:eastAsiaTheme="majorEastAsia"/>
          <w:lang w:val="uk-UA"/>
        </w:rPr>
      </w:pPr>
      <w:r>
        <w:rPr>
          <w:rStyle w:val="123"/>
          <w:rFonts w:eastAsia="" w:cs="Times New Roman" w:eastAsiaTheme="majorEastAsia"/>
          <w:lang w:val="uk-UA"/>
        </w:rPr>
        <w:t xml:space="preserve">3. Обчислити </w:t>
      </w:r>
      <w:r>
        <w:rPr/>
      </w:r>
      <m:oMath xmlns:m="http://schemas.openxmlformats.org/officeDocument/2006/math">
        <m:r>
          <w:rPr>
            <w:rFonts w:ascii="Cambria Math" w:hAnsi="Cambria Math"/>
          </w:rPr>
          <m:t xml:space="preserve">e</m:t>
        </m:r>
        <m:r>
          <w:rPr>
            <w:rFonts w:ascii="Cambria Math" w:hAnsi="Cambria Math"/>
          </w:rPr>
          <m:t xml:space="preserve">=</m:t>
        </m:r>
        <m:r>
          <w:rPr>
            <w:rFonts w:ascii="Cambria Math" w:hAnsi="Cambria Math"/>
          </w:rPr>
          <m:t xml:space="preserve">x</m:t>
        </m:r>
        <m:r>
          <w:rPr>
            <w:rFonts w:ascii="Cambria Math" w:hAnsi="Cambria Math"/>
          </w:rPr>
          <m:t xml:space="preserve">⋅</m:t>
        </m:r>
        <m:sSup>
          <m:e>
            <m:r>
              <w:rPr>
                <w:rFonts w:ascii="Cambria Math" w:hAnsi="Cambria Math"/>
              </w:rPr>
              <m:t xml:space="preserve">D</m:t>
            </m:r>
          </m:e>
          <m:sup>
            <m:r>
              <w:rPr>
                <w:rFonts w:ascii="Cambria Math" w:hAnsi="Cambria Math"/>
              </w:rPr>
              <m:t xml:space="preserve">k</m:t>
            </m:r>
          </m:sup>
        </m:sSup>
        <m:r>
          <m:rPr>
            <m:lit/>
            <m:nor/>
          </m:rPr>
          <w:rPr>
            <w:rFonts w:ascii="Cambria Math" w:hAnsi="Cambria Math"/>
          </w:rPr>
          <m:t xml:space="preserve">mod</m:t>
        </m:r>
        <m:r>
          <w:rPr>
            <w:rFonts w:ascii="Cambria Math" w:hAnsi="Cambria Math"/>
          </w:rPr>
          <m:t xml:space="preserve">p</m:t>
        </m:r>
      </m:oMath>
      <w:r>
        <w:rPr>
          <w:rStyle w:val="123"/>
          <w:rFonts w:eastAsia="" w:cs="Times New Roman" w:eastAsiaTheme="majorEastAsia"/>
          <w:lang w:val="uk-UA"/>
        </w:rPr>
        <w:t>;</w:t>
      </w:r>
    </w:p>
    <w:p>
      <w:pPr>
        <w:pStyle w:val="NoSpacing"/>
        <w:spacing w:lineRule="auto" w:line="360"/>
        <w:jc w:val="both"/>
        <w:rPr>
          <w:rStyle w:val="123"/>
          <w:rFonts w:ascii="Times New Roman" w:hAnsi="Times New Roman" w:eastAsia="" w:cs="Times New Roman" w:eastAsiaTheme="majorEastAsia"/>
          <w:lang w:val="uk-UA"/>
        </w:rPr>
      </w:pPr>
      <w:r>
        <w:rPr>
          <w:rStyle w:val="123"/>
          <w:rFonts w:eastAsia="" w:cs="Times New Roman" w:eastAsiaTheme="majorEastAsia"/>
          <w:lang w:val="uk-UA"/>
        </w:rPr>
        <w:t>4. Пара (r, e) - шифрований текст.</w:t>
      </w:r>
    </w:p>
    <w:p>
      <w:pPr>
        <w:pStyle w:val="normal5"/>
        <w:spacing w:lineRule="auto" w:line="360"/>
        <w:jc w:val="both"/>
        <w:rPr>
          <w:rFonts w:ascii="Times New Roman" w:hAnsi="Times New Roman"/>
          <w:sz w:val="24"/>
          <w:szCs w:val="24"/>
        </w:rPr>
      </w:pPr>
      <w:r>
        <w:rPr>
          <w:rFonts w:eastAsia="Times New Roman" w:cs="Times New Roman" w:ascii="Times New Roman" w:hAnsi="Times New Roman"/>
          <w:b/>
          <w:sz w:val="24"/>
          <w:szCs w:val="24"/>
          <w:u w:val="single"/>
        </w:rPr>
        <w:t>Розшифрування</w:t>
      </w:r>
      <w:r>
        <w:rPr>
          <w:rFonts w:eastAsia="Times New Roman" w:cs="Times New Roman" w:ascii="Times New Roman" w:hAnsi="Times New Roman"/>
          <w:sz w:val="24"/>
          <w:szCs w:val="24"/>
        </w:rPr>
        <w:t>:</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обчислити </w:t>
      </w:r>
      <w:r>
        <w:rPr>
          <w:rFonts w:eastAsia="Times New Roman" w:cs="Times New Roman" w:ascii="Times New Roman" w:hAnsi="Times New Roman"/>
          <w:sz w:val="24"/>
          <w:szCs w:val="24"/>
        </w:rPr>
      </w:r>
      <m:oMath xmlns:m="http://schemas.openxmlformats.org/officeDocument/2006/math">
        <m:sSup>
          <m:e>
            <m:r>
              <w:rPr>
                <w:rFonts w:ascii="Cambria Math" w:hAnsi="Cambria Math"/>
              </w:rPr>
              <m:t xml:space="preserve">x</m:t>
            </m:r>
          </m:e>
          <m:sup>
            <m:r>
              <w:rPr>
                <w:rFonts w:ascii="Cambria Math" w:hAnsi="Cambria Math"/>
              </w:rPr>
              <m:t xml:space="preserve">'</m:t>
            </m:r>
          </m:sup>
        </m:sSup>
        <m:r>
          <w:rPr>
            <w:rFonts w:ascii="Cambria Math" w:hAnsi="Cambria Math"/>
          </w:rPr>
          <m:t xml:space="preserve">=</m:t>
        </m:r>
        <m:r>
          <w:rPr>
            <w:rFonts w:ascii="Cambria Math" w:hAnsi="Cambria Math"/>
          </w:rPr>
          <m:t xml:space="preserve">e</m:t>
        </m:r>
        <m:r>
          <w:rPr>
            <w:rFonts w:ascii="Cambria Math" w:hAnsi="Cambria Math"/>
          </w:rPr>
          <m:t xml:space="preserve">⋅</m:t>
        </m:r>
        <m:r>
          <w:rPr>
            <w:rFonts w:ascii="Cambria Math" w:hAnsi="Cambria Math"/>
          </w:rPr>
          <m:t xml:space="preserve">(</m:t>
        </m:r>
        <m:sSup>
          <m:e>
            <m:r>
              <w:rPr>
                <w:rFonts w:ascii="Cambria Math" w:hAnsi="Cambria Math"/>
              </w:rPr>
              <m:t xml:space="preserve">r</m:t>
            </m:r>
          </m:e>
          <m:sup>
            <m:r>
              <w:rPr>
                <w:rFonts w:ascii="Cambria Math" w:hAnsi="Cambria Math"/>
              </w:rPr>
              <m:t xml:space="preserve">С</m:t>
            </m:r>
          </m:sup>
        </m:sSup>
        <m:sSup>
          <m:e>
            <m:r>
              <w:rPr>
                <w:rFonts w:ascii="Cambria Math" w:hAnsi="Cambria Math"/>
              </w:rPr>
              <m:t xml:space="preserve">)</m:t>
            </m:r>
          </m:e>
          <m:sup>
            <m:r>
              <w:rPr>
                <w:rFonts w:ascii="Cambria Math" w:hAnsi="Cambria Math"/>
              </w:rPr>
              <m:t xml:space="preserve">−</m:t>
            </m:r>
            <m:r>
              <w:rPr>
                <w:rFonts w:ascii="Cambria Math" w:hAnsi="Cambria Math"/>
              </w:rPr>
              <m:t xml:space="preserve">1</m:t>
            </m:r>
          </m:sup>
        </m:sSup>
        <m:r>
          <m:rPr>
            <m:lit/>
            <m:nor/>
          </m:rPr>
          <w:rPr>
            <w:rFonts w:ascii="Cambria Math" w:hAnsi="Cambria Math"/>
          </w:rPr>
          <m:t xml:space="preserve">mod</m:t>
        </m:r>
        <m:r>
          <w:rPr>
            <w:rFonts w:ascii="Cambria Math" w:hAnsi="Cambria Math"/>
          </w:rPr>
          <m:t xml:space="preserve">p</m:t>
        </m:r>
      </m:oMath>
    </w:p>
    <w:p>
      <w:pPr>
        <w:pStyle w:val="Heading2"/>
        <w:numPr>
          <w:ilvl w:val="1"/>
          <w:numId w:val="14"/>
        </w:numPr>
        <w:rPr/>
      </w:pPr>
      <w:hyperlink w:anchor="__RefHeading___Toc36911_2810170091">
        <w:bookmarkStart w:id="31" w:name="__RefHeading___Toc39886_2810170091_Copy2"/>
        <w:bookmarkEnd w:id="31"/>
        <w:r>
          <w:rPr>
            <w:rStyle w:val="Style"/>
          </w:rPr>
          <w:t>Опис ходу експерименту</w:t>
        </w:r>
      </w:hyperlink>
    </w:p>
    <w:p>
      <w:pPr>
        <w:pStyle w:val="normal5"/>
        <w:spacing w:lineRule="auto" w:line="360"/>
        <w:jc w:val="both"/>
        <w:rPr>
          <w:rFonts w:ascii="Times New Roman" w:hAnsi="Times New Roman"/>
          <w:sz w:val="24"/>
          <w:szCs w:val="24"/>
        </w:rPr>
      </w:pPr>
      <w:r>
        <w:rPr>
          <w:rFonts w:eastAsia="Times New Roman" w:cs="Times New Roman" w:ascii="Times New Roman" w:hAnsi="Times New Roman"/>
          <w:b/>
          <w:sz w:val="24"/>
          <w:szCs w:val="24"/>
        </w:rPr>
        <w:t>На етапі вироблення ключів:</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ab/>
        <w:t>1. Вибирається довільне (правда досить велике) просте число р.</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ab/>
        <w:t>2. Для цього простого числа визначається примітивний корінь (Англ. Primitive root) - таке число а, при багаторазовому зведенні якого в степеня за модулем р (а</w:t>
      </w:r>
      <w:r>
        <w:rPr>
          <w:rFonts w:eastAsia="Times New Roman" w:cs="Times New Roman" w:ascii="Times New Roman" w:hAnsi="Times New Roman"/>
          <w:sz w:val="24"/>
          <w:szCs w:val="24"/>
          <w:vertAlign w:val="superscript"/>
        </w:rPr>
        <w:t>1</w:t>
      </w:r>
      <w:r>
        <w:rPr>
          <w:rFonts w:eastAsia="Times New Roman" w:cs="Times New Roman" w:ascii="Times New Roman" w:hAnsi="Times New Roman"/>
          <w:sz w:val="24"/>
          <w:szCs w:val="24"/>
        </w:rPr>
        <w:t xml:space="preserve"> mod p, a</w:t>
      </w:r>
      <w:r>
        <w:rPr>
          <w:rFonts w:eastAsia="Times New Roman" w:cs="Times New Roman" w:ascii="Times New Roman" w:hAnsi="Times New Roman"/>
          <w:sz w:val="24"/>
          <w:szCs w:val="24"/>
          <w:vertAlign w:val="superscript"/>
        </w:rPr>
        <w:t>2</w:t>
      </w:r>
      <w:r>
        <w:rPr>
          <w:rFonts w:eastAsia="Times New Roman" w:cs="Times New Roman" w:ascii="Times New Roman" w:hAnsi="Times New Roman"/>
          <w:sz w:val="24"/>
          <w:szCs w:val="24"/>
        </w:rPr>
        <w:t xml:space="preserve"> mod p, ...), будуть перебиратися (в довільному порядку, але обов'язково по одному разу) всі числа від 1 до (p-1) включно.</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ab/>
        <w:t>3. Генерується довільне випадкове число х (0 &lt;х &lt;p) - це і є</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закритий ключ.</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ab/>
        <w:t>4. Обчислюється значення b = a</w:t>
      </w:r>
      <w:r>
        <w:rPr>
          <w:rFonts w:eastAsia="Times New Roman" w:cs="Times New Roman" w:ascii="Times New Roman" w:hAnsi="Times New Roman"/>
          <w:sz w:val="24"/>
          <w:szCs w:val="24"/>
          <w:vertAlign w:val="superscript"/>
        </w:rPr>
        <w:t>x</w:t>
      </w:r>
      <w:r>
        <w:rPr>
          <w:rFonts w:eastAsia="Times New Roman" w:cs="Times New Roman" w:ascii="Times New Roman" w:hAnsi="Times New Roman"/>
          <w:sz w:val="24"/>
          <w:szCs w:val="24"/>
        </w:rPr>
        <w:t xml:space="preserve"> mod p - комбінація (a, p, b) являє собою відкритий ключ одержувача.</w:t>
      </w:r>
    </w:p>
    <w:p>
      <w:pPr>
        <w:pStyle w:val="normal5"/>
        <w:spacing w:lineRule="auto" w:line="360"/>
        <w:jc w:val="both"/>
        <w:rPr>
          <w:rFonts w:ascii="Times New Roman" w:hAnsi="Times New Roman"/>
          <w:sz w:val="24"/>
          <w:szCs w:val="24"/>
        </w:rPr>
      </w:pPr>
      <w:r>
        <w:rPr>
          <w:rFonts w:eastAsia="Times New Roman" w:cs="Times New Roman" w:ascii="Times New Roman" w:hAnsi="Times New Roman"/>
          <w:b/>
          <w:sz w:val="24"/>
          <w:szCs w:val="24"/>
        </w:rPr>
        <w:t>На етапі шифрування:</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ab/>
        <w:t>1. Відправник генерує довільне випадкове число y (0 &lt;y &lt;p).</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ab/>
        <w:t>2. поміщає на початку шифрограми число (a</w:t>
      </w:r>
      <w:r>
        <w:rPr>
          <w:rFonts w:eastAsia="Times New Roman" w:cs="Times New Roman" w:ascii="Times New Roman" w:hAnsi="Times New Roman"/>
          <w:sz w:val="24"/>
          <w:szCs w:val="24"/>
          <w:vertAlign w:val="superscript"/>
        </w:rPr>
        <w:t>y</w:t>
      </w:r>
      <w:r>
        <w:rPr>
          <w:rFonts w:eastAsia="Times New Roman" w:cs="Times New Roman" w:ascii="Times New Roman" w:hAnsi="Times New Roman"/>
          <w:sz w:val="24"/>
          <w:szCs w:val="24"/>
        </w:rPr>
        <w:t xml:space="preserve"> mod p).</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ab/>
        <w:t>3. Обчислює величину k = (b</w:t>
      </w:r>
      <w:r>
        <w:rPr>
          <w:rFonts w:eastAsia="Times New Roman" w:cs="Times New Roman" w:ascii="Times New Roman" w:hAnsi="Times New Roman"/>
          <w:sz w:val="24"/>
          <w:szCs w:val="24"/>
          <w:vertAlign w:val="superscript"/>
        </w:rPr>
        <w:t>y</w:t>
      </w:r>
      <w:r>
        <w:rPr>
          <w:rFonts w:eastAsia="Times New Roman" w:cs="Times New Roman" w:ascii="Times New Roman" w:hAnsi="Times New Roman"/>
          <w:sz w:val="24"/>
          <w:szCs w:val="24"/>
        </w:rPr>
        <w:t xml:space="preserve"> mod p) = ((a</w:t>
      </w:r>
      <w:r>
        <w:rPr>
          <w:rFonts w:eastAsia="Times New Roman" w:cs="Times New Roman" w:ascii="Times New Roman" w:hAnsi="Times New Roman"/>
          <w:sz w:val="24"/>
          <w:szCs w:val="24"/>
          <w:vertAlign w:val="superscript"/>
        </w:rPr>
        <w:t>x</w:t>
      </w:r>
      <w:r>
        <w:rPr>
          <w:rFonts w:eastAsia="Times New Roman" w:cs="Times New Roman" w:ascii="Times New Roman" w:hAnsi="Times New Roman"/>
          <w:sz w:val="24"/>
          <w:szCs w:val="24"/>
        </w:rPr>
        <w:t xml:space="preserve"> mod p) </w:t>
      </w:r>
      <w:r>
        <w:rPr>
          <w:rFonts w:eastAsia="Times New Roman" w:cs="Times New Roman" w:ascii="Times New Roman" w:hAnsi="Times New Roman"/>
          <w:sz w:val="24"/>
          <w:szCs w:val="24"/>
          <w:vertAlign w:val="superscript"/>
        </w:rPr>
        <w:t>y</w:t>
      </w:r>
      <w:r>
        <w:rPr>
          <w:rFonts w:eastAsia="Times New Roman" w:cs="Times New Roman" w:ascii="Times New Roman" w:hAnsi="Times New Roman"/>
          <w:sz w:val="24"/>
          <w:szCs w:val="24"/>
        </w:rPr>
        <w:t xml:space="preserve"> mod p).</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ab/>
        <w:t>4. Використовуючи деяку, заздалегідь обумовлену в даній реалізації, частину k як симетричного ключа для будь-якого блочного шифру шифрує і відправляє повідомлення.</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ab/>
        <w:t>5. Надійно стирає числа y і k з оперативної пам'яті і інших місць, куди вони могли випадково потрапити.</w:t>
      </w:r>
    </w:p>
    <w:p>
      <w:pPr>
        <w:pStyle w:val="normal5"/>
        <w:spacing w:lineRule="auto" w:line="360"/>
        <w:jc w:val="both"/>
        <w:rPr>
          <w:rFonts w:ascii="Times New Roman" w:hAnsi="Times New Roman"/>
          <w:sz w:val="24"/>
          <w:szCs w:val="24"/>
        </w:rPr>
      </w:pPr>
      <w:r>
        <w:rPr>
          <w:rFonts w:eastAsia="Times New Roman" w:cs="Times New Roman" w:ascii="Times New Roman" w:hAnsi="Times New Roman"/>
          <w:b/>
          <w:sz w:val="24"/>
          <w:szCs w:val="24"/>
        </w:rPr>
        <w:t>На етапі дешифрування:</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ab/>
        <w:t>1. По приходу зашифрованого повідомлення одержувач відокремлює від пакета величину (a</w:t>
      </w:r>
      <w:r>
        <w:rPr>
          <w:rFonts w:eastAsia="Times New Roman" w:cs="Times New Roman" w:ascii="Times New Roman" w:hAnsi="Times New Roman"/>
          <w:sz w:val="24"/>
          <w:szCs w:val="24"/>
          <w:vertAlign w:val="superscript"/>
        </w:rPr>
        <w:t>y</w:t>
      </w:r>
      <w:r>
        <w:rPr>
          <w:rFonts w:eastAsia="Times New Roman" w:cs="Times New Roman" w:ascii="Times New Roman" w:hAnsi="Times New Roman"/>
          <w:sz w:val="24"/>
          <w:szCs w:val="24"/>
        </w:rPr>
        <w:t xml:space="preserve"> mod p) і обчислює на її основі ((a</w:t>
      </w:r>
      <w:r>
        <w:rPr>
          <w:rFonts w:eastAsia="Times New Roman" w:cs="Times New Roman" w:ascii="Times New Roman" w:hAnsi="Times New Roman"/>
          <w:sz w:val="24"/>
          <w:szCs w:val="24"/>
          <w:vertAlign w:val="superscript"/>
        </w:rPr>
        <w:t>y</w:t>
      </w:r>
      <w:r>
        <w:rPr>
          <w:rFonts w:eastAsia="Times New Roman" w:cs="Times New Roman" w:ascii="Times New Roman" w:hAnsi="Times New Roman"/>
          <w:sz w:val="24"/>
          <w:szCs w:val="24"/>
        </w:rPr>
        <w:t xml:space="preserve"> mod p) </w:t>
      </w:r>
      <w:r>
        <w:rPr>
          <w:rFonts w:eastAsia="Times New Roman" w:cs="Times New Roman" w:ascii="Times New Roman" w:hAnsi="Times New Roman"/>
          <w:sz w:val="24"/>
          <w:szCs w:val="24"/>
          <w:vertAlign w:val="superscript"/>
        </w:rPr>
        <w:t>x</w:t>
      </w:r>
      <w:r>
        <w:rPr>
          <w:rFonts w:eastAsia="Times New Roman" w:cs="Times New Roman" w:ascii="Times New Roman" w:hAnsi="Times New Roman"/>
          <w:sz w:val="24"/>
          <w:szCs w:val="24"/>
        </w:rPr>
        <w:t xml:space="preserve"> mod p) - математика доводить, що отримане число буде дорівнює тому самому k, яке обчислив відправник, так як в цій формулі операнди x і y можна міняти місцями.</w: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2. Виділивши з k ту саму частину, що і відправник, отримувач дешифрує залишок пакету симетричним алгоритмом.</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ab/>
        <w:t>Схема алгоритму Ель Гамаля приведена на рис. 1.</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ab/>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8"/>
          <w:szCs w:val="28"/>
          <w:lang w:val="uk-UA"/>
        </w:rPr>
        <mc:AlternateContent>
          <mc:Choice Requires="wpg">
            <w:drawing>
              <wp:inline distT="0" distB="0" distL="0" distR="0" wp14:anchorId="4C334EB9">
                <wp:extent cx="5654675" cy="4725670"/>
                <wp:effectExtent l="0" t="0" r="0" b="0"/>
                <wp:docPr id="40" name="Полотно 707"/>
                <a:graphic xmlns:a="http://schemas.openxmlformats.org/drawingml/2006/main">
                  <a:graphicData uri="http://schemas.microsoft.com/office/word/2010/wordprocessingGroup">
                    <wpg:wgp>
                      <wpg:cNvGrpSpPr/>
                      <wpg:grpSpPr>
                        <a:xfrm>
                          <a:off x="0" y="0"/>
                          <a:ext cx="5654520" cy="4725720"/>
                          <a:chOff x="0" y="0"/>
                          <a:chExt cx="5654520" cy="4725720"/>
                        </a:xfrm>
                      </wpg:grpSpPr>
                      <wps:wsp>
                        <wps:cNvPr id="41" name=""/>
                        <wps:cNvSpPr/>
                        <wps:spPr>
                          <a:xfrm>
                            <a:off x="0" y="0"/>
                            <a:ext cx="5654520" cy="4725720"/>
                          </a:xfrm>
                          <a:prstGeom prst="rect">
                            <a:avLst/>
                          </a:prstGeom>
                          <a:noFill/>
                          <a:ln w="0">
                            <a:noFill/>
                          </a:ln>
                        </wps:spPr>
                        <wps:style>
                          <a:lnRef idx="0"/>
                          <a:fillRef idx="0"/>
                          <a:effectRef idx="0"/>
                          <a:fontRef idx="minor"/>
                        </wps:style>
                        <wps:bodyPr/>
                      </wps:wsp>
                      <wps:wsp>
                        <wps:cNvPr id="42" name="Rectangle 4"/>
                        <wps:cNvSpPr/>
                        <wps:spPr>
                          <a:xfrm>
                            <a:off x="12600" y="6480"/>
                            <a:ext cx="2209680" cy="3959280"/>
                          </a:xfrm>
                          <a:prstGeom prst="rect">
                            <a:avLst/>
                          </a:prstGeom>
                          <a:solidFill>
                            <a:srgbClr val="ffffff"/>
                          </a:solidFill>
                          <a:ln w="12700">
                            <a:solidFill>
                              <a:srgbClr val="000000"/>
                            </a:solidFill>
                            <a:miter/>
                          </a:ln>
                        </wps:spPr>
                        <wps:style>
                          <a:lnRef idx="0"/>
                          <a:fillRef idx="0"/>
                          <a:effectRef idx="0"/>
                          <a:fontRef idx="minor"/>
                        </wps:style>
                        <wps:bodyPr/>
                      </wps:wsp>
                      <wps:wsp>
                        <wps:cNvPr id="43" name="Rectangle 5"/>
                        <wps:cNvSpPr/>
                        <wps:spPr>
                          <a:xfrm>
                            <a:off x="3553560" y="6480"/>
                            <a:ext cx="1726560" cy="3929400"/>
                          </a:xfrm>
                          <a:prstGeom prst="rect">
                            <a:avLst/>
                          </a:prstGeom>
                          <a:solidFill>
                            <a:srgbClr val="ffffff"/>
                          </a:solidFill>
                          <a:ln w="12700">
                            <a:solidFill>
                              <a:srgbClr val="000000"/>
                            </a:solidFill>
                            <a:miter/>
                          </a:ln>
                        </wps:spPr>
                        <wps:style>
                          <a:lnRef idx="0"/>
                          <a:fillRef idx="0"/>
                          <a:effectRef idx="0"/>
                          <a:fontRef idx="minor"/>
                        </wps:style>
                        <wps:bodyPr/>
                      </wps:wsp>
                      <wps:wsp>
                        <wps:cNvPr id="44" name="Text Box 6"/>
                        <wps:cNvSpPr/>
                        <wps:spPr>
                          <a:xfrm>
                            <a:off x="1084680" y="99720"/>
                            <a:ext cx="937440" cy="186840"/>
                          </a:xfrm>
                          <a:prstGeom prst="rect">
                            <a:avLst/>
                          </a:prstGeom>
                          <a:solidFill>
                            <a:srgbClr val="ffffff"/>
                          </a:solidFill>
                          <a:ln w="0">
                            <a:noFill/>
                          </a:ln>
                        </wps:spPr>
                        <wps:style>
                          <a:lnRef idx="0"/>
                          <a:fillRef idx="0"/>
                          <a:effectRef idx="0"/>
                          <a:fontRef idx="minor"/>
                        </wps:style>
                        <wps:txbx>
                          <w:txbxContent>
                            <w:p>
                              <w:pPr>
                                <w:pStyle w:val="Normal"/>
                                <w:rPr>
                                  <w:sz w:val="16"/>
                                  <w:szCs w:val="16"/>
                                </w:rPr>
                              </w:pPr>
                              <w:r>
                                <w:rPr>
                                  <w:i/>
                                  <w:sz w:val="16"/>
                                  <w:szCs w:val="16"/>
                                  <w:lang w:val="en-US"/>
                                </w:rPr>
                                <w:t xml:space="preserve"> </w:t>
                              </w:r>
                              <w:r>
                                <w:rPr>
                                  <w:sz w:val="16"/>
                                  <w:szCs w:val="16"/>
                                </w:rPr>
                                <w:t>одержувач</w:t>
                              </w:r>
                            </w:p>
                          </w:txbxContent>
                        </wps:txbx>
                        <wps:bodyPr anchor="t">
                          <a:noAutofit/>
                        </wps:bodyPr>
                      </wps:wsp>
                      <wps:wsp>
                        <wps:cNvPr id="45" name="Text Box 7"/>
                        <wps:cNvSpPr/>
                        <wps:spPr>
                          <a:xfrm>
                            <a:off x="4232160" y="97920"/>
                            <a:ext cx="803160" cy="188640"/>
                          </a:xfrm>
                          <a:prstGeom prst="rect">
                            <a:avLst/>
                          </a:prstGeom>
                          <a:solidFill>
                            <a:srgbClr val="ffffff"/>
                          </a:solidFill>
                          <a:ln w="0">
                            <a:noFill/>
                          </a:ln>
                        </wps:spPr>
                        <wps:style>
                          <a:lnRef idx="0"/>
                          <a:fillRef idx="0"/>
                          <a:effectRef idx="0"/>
                          <a:fontRef idx="minor"/>
                        </wps:style>
                        <wps:txbx>
                          <w:txbxContent>
                            <w:p>
                              <w:pPr>
                                <w:pStyle w:val="Normal"/>
                                <w:rPr>
                                  <w:sz w:val="16"/>
                                  <w:szCs w:val="16"/>
                                </w:rPr>
                              </w:pPr>
                              <w:r>
                                <w:rPr>
                                  <w:i/>
                                  <w:sz w:val="20"/>
                                  <w:szCs w:val="20"/>
                                </w:rPr>
                                <w:t xml:space="preserve"> </w:t>
                              </w:r>
                              <w:r>
                                <w:rPr>
                                  <w:sz w:val="16"/>
                                  <w:szCs w:val="16"/>
                                </w:rPr>
                                <w:t>відправник</w:t>
                              </w:r>
                            </w:p>
                          </w:txbxContent>
                        </wps:txbx>
                        <wps:bodyPr anchor="t">
                          <a:noAutofit/>
                        </wps:bodyPr>
                      </wps:wsp>
                      <wps:wsp>
                        <wps:cNvPr id="46" name="Rectangle 6"/>
                        <wps:cNvSpPr/>
                        <wps:spPr>
                          <a:xfrm>
                            <a:off x="280800" y="286920"/>
                            <a:ext cx="1740600" cy="1590120"/>
                          </a:xfrm>
                          <a:prstGeom prst="rect">
                            <a:avLst/>
                          </a:prstGeom>
                          <a:solidFill>
                            <a:srgbClr val="ffffff"/>
                          </a:solidFill>
                          <a:ln w="9525">
                            <a:solidFill>
                              <a:srgbClr val="000000"/>
                            </a:solidFill>
                            <a:miter/>
                          </a:ln>
                        </wps:spPr>
                        <wps:style>
                          <a:lnRef idx="0"/>
                          <a:fillRef idx="0"/>
                          <a:effectRef idx="0"/>
                          <a:fontRef idx="minor"/>
                        </wps:style>
                        <wps:bodyPr/>
                      </wps:wsp>
                      <wps:wsp>
                        <wps:cNvPr id="47" name="Text Box 9"/>
                        <wps:cNvSpPr/>
                        <wps:spPr>
                          <a:xfrm>
                            <a:off x="548640" y="380880"/>
                            <a:ext cx="1204560" cy="186840"/>
                          </a:xfrm>
                          <a:prstGeom prst="rect">
                            <a:avLst/>
                          </a:prstGeom>
                          <a:solidFill>
                            <a:srgbClr val="ffffff"/>
                          </a:solidFill>
                          <a:ln w="0">
                            <a:noFill/>
                          </a:ln>
                        </wps:spPr>
                        <wps:style>
                          <a:lnRef idx="0"/>
                          <a:fillRef idx="0"/>
                          <a:effectRef idx="0"/>
                          <a:fontRef idx="minor"/>
                        </wps:style>
                        <wps:txbx>
                          <w:txbxContent>
                            <w:p>
                              <w:pPr>
                                <w:pStyle w:val="Normal"/>
                                <w:jc w:val="center"/>
                                <w:rPr>
                                  <w:i/>
                                  <w:i/>
                                  <w:sz w:val="16"/>
                                  <w:szCs w:val="16"/>
                                </w:rPr>
                              </w:pPr>
                              <w:r>
                                <w:rPr>
                                  <w:i/>
                                  <w:sz w:val="16"/>
                                  <w:szCs w:val="16"/>
                                </w:rPr>
                                <w:t>створення ключів</w:t>
                              </w:r>
                            </w:p>
                          </w:txbxContent>
                        </wps:txbx>
                        <wps:bodyPr anchor="t">
                          <a:noAutofit/>
                        </wps:bodyPr>
                      </wps:wsp>
                      <wps:wsp>
                        <wps:cNvPr id="48" name="AutoShape 9"/>
                        <wps:cNvSpPr/>
                        <wps:spPr>
                          <a:xfrm>
                            <a:off x="682560" y="567720"/>
                            <a:ext cx="669240" cy="280080"/>
                          </a:xfrm>
                          <a:prstGeom prst="roundRect">
                            <a:avLst>
                              <a:gd name="adj" fmla="val 16667"/>
                            </a:avLst>
                          </a:prstGeom>
                          <a:solidFill>
                            <a:srgbClr val="ffffff"/>
                          </a:solidFill>
                          <a:ln w="9525">
                            <a:solidFill>
                              <a:srgbClr val="000000"/>
                            </a:solidFill>
                            <a:round/>
                          </a:ln>
                        </wps:spPr>
                        <wps:style>
                          <a:lnRef idx="0"/>
                          <a:fillRef idx="0"/>
                          <a:effectRef idx="0"/>
                          <a:fontRef idx="minor"/>
                        </wps:style>
                        <wps:bodyPr/>
                      </wps:wsp>
                      <wps:wsp>
                        <wps:cNvPr id="49" name="Text Box 11"/>
                        <wps:cNvSpPr/>
                        <wps:spPr>
                          <a:xfrm>
                            <a:off x="749160" y="661680"/>
                            <a:ext cx="535320" cy="186840"/>
                          </a:xfrm>
                          <a:prstGeom prst="rect">
                            <a:avLst/>
                          </a:prstGeom>
                          <a:solidFill>
                            <a:srgbClr val="ffffff"/>
                          </a:solidFill>
                          <a:ln w="0">
                            <a:noFill/>
                          </a:ln>
                        </wps:spPr>
                        <wps:style>
                          <a:lnRef idx="0"/>
                          <a:fillRef idx="0"/>
                          <a:effectRef idx="0"/>
                          <a:fontRef idx="minor"/>
                        </wps:style>
                        <wps:txbx>
                          <w:txbxContent>
                            <w:p>
                              <w:pPr>
                                <w:pStyle w:val="Normal"/>
                                <w:jc w:val="center"/>
                                <w:rPr>
                                  <w:sz w:val="16"/>
                                  <w:szCs w:val="16"/>
                                  <w:lang w:val="en-US"/>
                                </w:rPr>
                              </w:pPr>
                              <w:r>
                                <w:rPr>
                                  <w:sz w:val="16"/>
                                  <w:szCs w:val="16"/>
                                  <w:lang w:val="en-US"/>
                                </w:rPr>
                                <w:t>RND</w:t>
                              </w:r>
                            </w:p>
                          </w:txbxContent>
                        </wps:txbx>
                        <wps:bodyPr anchor="t">
                          <a:noAutofit/>
                        </wps:bodyPr>
                      </wps:wsp>
                      <wps:wsp>
                        <wps:cNvPr id="50" name="Text Box 12"/>
                        <wps:cNvSpPr/>
                        <wps:spPr>
                          <a:xfrm>
                            <a:off x="615240" y="1035720"/>
                            <a:ext cx="735840" cy="186840"/>
                          </a:xfrm>
                          <a:prstGeom prst="rect">
                            <a:avLst/>
                          </a:prstGeom>
                          <a:solidFill>
                            <a:srgbClr val="ffffff"/>
                          </a:solidFill>
                          <a:ln w="9525">
                            <a:solidFill>
                              <a:srgbClr val="000000"/>
                            </a:solidFill>
                            <a:miter/>
                          </a:ln>
                        </wps:spPr>
                        <wps:style>
                          <a:lnRef idx="0"/>
                          <a:fillRef idx="0"/>
                          <a:effectRef idx="0"/>
                          <a:fontRef idx="minor"/>
                        </wps:style>
                        <wps:txbx>
                          <w:txbxContent>
                            <w:p>
                              <w:pPr>
                                <w:pStyle w:val="Normal"/>
                                <w:jc w:val="center"/>
                                <w:rPr>
                                  <w:sz w:val="16"/>
                                  <w:szCs w:val="16"/>
                                  <w:lang w:val="en-US"/>
                                </w:rPr>
                              </w:pPr>
                              <w:r>
                                <w:rPr>
                                  <w:sz w:val="16"/>
                                  <w:szCs w:val="16"/>
                                </w:rPr>
                                <w:t xml:space="preserve"> </w:t>
                              </w:r>
                              <w:r>
                                <w:rPr>
                                  <w:sz w:val="16"/>
                                  <w:szCs w:val="16"/>
                                </w:rPr>
                                <w:t>х</w:t>
                              </w:r>
                            </w:p>
                          </w:txbxContent>
                        </wps:txbx>
                        <wps:bodyPr anchor="t">
                          <a:noAutofit/>
                        </wps:bodyPr>
                      </wps:wsp>
                      <wps:wsp>
                        <wps:cNvCnPr/>
                        <wps:spPr>
                          <a:xfrm>
                            <a:off x="1017360" y="848520"/>
                            <a:ext cx="1080" cy="187200"/>
                          </a:xfrm>
                          <a:prstGeom prst="straightConnector1">
                            <a:avLst/>
                          </a:prstGeom>
                          <a:ln w="9525">
                            <a:solidFill>
                              <a:srgbClr val="000000"/>
                            </a:solidFill>
                            <a:round/>
                            <a:tailEnd len="med" type="triangle" w="med"/>
                          </a:ln>
                        </wps:spPr>
                        <wps:bodyPr/>
                      </wps:wsp>
                      <wps:wsp>
                        <wps:cNvPr id="51" name="Text Box 14"/>
                        <wps:cNvSpPr/>
                        <wps:spPr>
                          <a:xfrm>
                            <a:off x="347400" y="1409760"/>
                            <a:ext cx="1539720" cy="373320"/>
                          </a:xfrm>
                          <a:prstGeom prst="rect">
                            <a:avLst/>
                          </a:prstGeom>
                          <a:solidFill>
                            <a:srgbClr val="ffffff"/>
                          </a:solidFill>
                          <a:ln w="9525">
                            <a:solidFill>
                              <a:srgbClr val="000000"/>
                            </a:solidFill>
                            <a:miter/>
                          </a:ln>
                        </wps:spPr>
                        <wps:style>
                          <a:lnRef idx="0"/>
                          <a:fillRef idx="0"/>
                          <a:effectRef idx="0"/>
                          <a:fontRef idx="minor"/>
                        </wps:style>
                        <wps:txbx>
                          <w:txbxContent>
                            <w:p>
                              <w:pPr>
                                <w:pStyle w:val="Normal"/>
                                <w:jc w:val="center"/>
                                <w:rPr>
                                  <w:sz w:val="16"/>
                                  <w:szCs w:val="16"/>
                                  <w:lang w:val="en-US"/>
                                </w:rPr>
                              </w:pPr>
                              <w:r>
                                <w:rPr>
                                  <w:sz w:val="16"/>
                                  <w:szCs w:val="16"/>
                                  <w:lang w:val="en-US"/>
                                </w:rPr>
                                <w:t xml:space="preserve"> </w:t>
                              </w:r>
                              <w:r>
                                <w:rPr>
                                  <w:sz w:val="16"/>
                                  <w:szCs w:val="16"/>
                                  <w:lang w:val="en-US"/>
                                </w:rPr>
                                <w:t>b = ax mod p</w:t>
                              </w:r>
                            </w:p>
                          </w:txbxContent>
                        </wps:txbx>
                        <wps:bodyPr anchor="t">
                          <a:noAutofit/>
                        </wps:bodyPr>
                      </wps:wsp>
                      <wps:wsp>
                        <wps:cNvCnPr/>
                        <wps:spPr>
                          <a:xfrm>
                            <a:off x="1017360" y="1222560"/>
                            <a:ext cx="1080" cy="187560"/>
                          </a:xfrm>
                          <a:prstGeom prst="straightConnector1">
                            <a:avLst/>
                          </a:prstGeom>
                          <a:ln w="9525">
                            <a:solidFill>
                              <a:srgbClr val="000000"/>
                            </a:solidFill>
                            <a:round/>
                            <a:tailEnd len="med" type="triangle" w="med"/>
                          </a:ln>
                        </wps:spPr>
                        <wps:bodyPr/>
                      </wps:wsp>
                      <wps:wsp>
                        <wps:cNvCnPr/>
                        <wps:spPr>
                          <a:xfrm>
                            <a:off x="1017360" y="1784520"/>
                            <a:ext cx="1080" cy="186840"/>
                          </a:xfrm>
                          <a:prstGeom prst="straightConnector1">
                            <a:avLst/>
                          </a:prstGeom>
                          <a:ln w="9525">
                            <a:solidFill>
                              <a:srgbClr val="000000"/>
                            </a:solidFill>
                            <a:round/>
                            <a:tailEnd len="med" type="triangle" w="med"/>
                          </a:ln>
                        </wps:spPr>
                        <wps:bodyPr/>
                      </wps:wsp>
                      <wps:wsp>
                        <wps:cNvPr id="52" name="AutoShape 10"/>
                        <wps:cNvSpPr/>
                        <wps:spPr>
                          <a:xfrm>
                            <a:off x="481320" y="1971000"/>
                            <a:ext cx="1137960" cy="467280"/>
                          </a:xfrm>
                          <a:prstGeom prst="roundRect">
                            <a:avLst>
                              <a:gd name="adj" fmla="val 16667"/>
                            </a:avLst>
                          </a:prstGeom>
                          <a:solidFill>
                            <a:srgbClr val="ffffff"/>
                          </a:solidFill>
                          <a:ln w="9525">
                            <a:solidFill>
                              <a:srgbClr val="000000"/>
                            </a:solidFill>
                            <a:round/>
                          </a:ln>
                        </wps:spPr>
                        <wps:style>
                          <a:lnRef idx="0"/>
                          <a:fillRef idx="0"/>
                          <a:effectRef idx="0"/>
                          <a:fontRef idx="minor"/>
                        </wps:style>
                        <wps:bodyPr/>
                      </wps:wsp>
                      <wps:wsp>
                        <wps:cNvPr id="53" name="Text Box 18"/>
                        <wps:cNvSpPr/>
                        <wps:spPr>
                          <a:xfrm>
                            <a:off x="548640" y="2064960"/>
                            <a:ext cx="1004040" cy="373320"/>
                          </a:xfrm>
                          <a:prstGeom prst="rect">
                            <a:avLst/>
                          </a:prstGeom>
                          <a:solidFill>
                            <a:srgbClr val="ffffff"/>
                          </a:solidFill>
                          <a:ln w="0">
                            <a:noFill/>
                          </a:ln>
                        </wps:spPr>
                        <wps:style>
                          <a:lnRef idx="0"/>
                          <a:fillRef idx="0"/>
                          <a:effectRef idx="0"/>
                          <a:fontRef idx="minor"/>
                        </wps:style>
                        <wps:txbx>
                          <w:txbxContent>
                            <w:p>
                              <w:pPr>
                                <w:pStyle w:val="Normal"/>
                                <w:jc w:val="center"/>
                                <w:rPr>
                                  <w:sz w:val="16"/>
                                  <w:szCs w:val="16"/>
                                </w:rPr>
                              </w:pPr>
                              <w:r>
                                <w:rPr>
                                  <w:sz w:val="16"/>
                                  <w:szCs w:val="16"/>
                                </w:rPr>
                                <w:t>Закритий ключ (x)</w:t>
                              </w:r>
                            </w:p>
                          </w:txbxContent>
                        </wps:txbx>
                        <wps:bodyPr anchor="t">
                          <a:noAutofit/>
                        </wps:bodyPr>
                      </wps:wsp>
                      <wps:wsp>
                        <wps:cNvPr id="54" name="AutoShape 11"/>
                        <wps:cNvSpPr/>
                        <wps:spPr>
                          <a:xfrm flipV="1">
                            <a:off x="682560" y="3561840"/>
                            <a:ext cx="870120" cy="373320"/>
                          </a:xfrm>
                          <a:prstGeom prst="flowChartAlternateProcess">
                            <a:avLst/>
                          </a:prstGeom>
                          <a:solidFill>
                            <a:srgbClr val="ffffff"/>
                          </a:solidFill>
                          <a:ln w="9525">
                            <a:solidFill>
                              <a:srgbClr val="000000"/>
                            </a:solidFill>
                            <a:miter/>
                          </a:ln>
                        </wps:spPr>
                        <wps:style>
                          <a:lnRef idx="0"/>
                          <a:fillRef idx="0"/>
                          <a:effectRef idx="0"/>
                          <a:fontRef idx="minor"/>
                        </wps:style>
                        <wps:bodyPr/>
                      </wps:wsp>
                      <wps:wsp>
                        <wps:cNvPr id="55" name="Text Box 20"/>
                        <wps:cNvSpPr/>
                        <wps:spPr>
                          <a:xfrm>
                            <a:off x="749160" y="3655800"/>
                            <a:ext cx="735840" cy="186840"/>
                          </a:xfrm>
                          <a:prstGeom prst="rect">
                            <a:avLst/>
                          </a:prstGeom>
                          <a:solidFill>
                            <a:srgbClr val="ffffff"/>
                          </a:solidFill>
                          <a:ln w="0">
                            <a:noFill/>
                          </a:ln>
                        </wps:spPr>
                        <wps:style>
                          <a:lnRef idx="0"/>
                          <a:fillRef idx="0"/>
                          <a:effectRef idx="0"/>
                          <a:fontRef idx="minor"/>
                        </wps:style>
                        <wps:txbx>
                          <w:txbxContent>
                            <w:p>
                              <w:pPr>
                                <w:pStyle w:val="Normal"/>
                                <w:rPr>
                                  <w:sz w:val="16"/>
                                  <w:szCs w:val="16"/>
                                </w:rPr>
                              </w:pPr>
                              <w:r>
                                <w:rPr>
                                  <w:sz w:val="16"/>
                                  <w:szCs w:val="16"/>
                                  <w:lang w:val="en-US"/>
                                </w:rPr>
                                <w:t>Повідомлення</w:t>
                              </w:r>
                            </w:p>
                          </w:txbxContent>
                        </wps:txbx>
                        <wps:bodyPr anchor="t">
                          <a:noAutofit/>
                        </wps:bodyPr>
                      </wps:wsp>
                      <wps:wsp>
                        <wps:cNvPr id="56" name="Text Box 21"/>
                        <wps:cNvSpPr/>
                        <wps:spPr>
                          <a:xfrm>
                            <a:off x="682560" y="3187800"/>
                            <a:ext cx="870120" cy="186840"/>
                          </a:xfrm>
                          <a:prstGeom prst="rect">
                            <a:avLst/>
                          </a:prstGeom>
                          <a:solidFill>
                            <a:srgbClr val="ffffff"/>
                          </a:solidFill>
                          <a:ln w="9525">
                            <a:solidFill>
                              <a:srgbClr val="000000"/>
                            </a:solidFill>
                            <a:miter/>
                          </a:ln>
                        </wps:spPr>
                        <wps:style>
                          <a:lnRef idx="0"/>
                          <a:fillRef idx="0"/>
                          <a:effectRef idx="0"/>
                          <a:fontRef idx="minor"/>
                        </wps:style>
                        <wps:txbx>
                          <w:txbxContent>
                            <w:p>
                              <w:pPr>
                                <w:pStyle w:val="Normal"/>
                                <w:jc w:val="center"/>
                                <w:rPr>
                                  <w:sz w:val="16"/>
                                  <w:szCs w:val="16"/>
                                  <w:lang w:val="en-US"/>
                                </w:rPr>
                              </w:pPr>
                              <w:r>
                                <w:rPr>
                                  <w:sz w:val="16"/>
                                  <w:szCs w:val="16"/>
                                  <w:lang w:val="en-US"/>
                                </w:rPr>
                                <w:t>m</w:t>
                              </w:r>
                            </w:p>
                          </w:txbxContent>
                        </wps:txbx>
                        <wps:bodyPr anchor="t">
                          <a:noAutofit/>
                        </wps:bodyPr>
                      </wps:wsp>
                      <wps:wsp>
                        <wps:cNvCnPr/>
                        <wps:spPr>
                          <a:xfrm>
                            <a:off x="1084680" y="3374640"/>
                            <a:ext cx="720" cy="187560"/>
                          </a:xfrm>
                          <a:prstGeom prst="straightConnector1">
                            <a:avLst/>
                          </a:prstGeom>
                          <a:ln w="9525">
                            <a:solidFill>
                              <a:srgbClr val="000000"/>
                            </a:solidFill>
                            <a:round/>
                            <a:tailEnd len="med" type="triangle" w="med"/>
                          </a:ln>
                        </wps:spPr>
                        <wps:bodyPr/>
                      </wps:wsp>
                      <wps:wsp>
                        <wps:cNvCnPr/>
                        <wps:spPr>
                          <a:xfrm flipV="1">
                            <a:off x="1084680" y="3000600"/>
                            <a:ext cx="720" cy="187560"/>
                          </a:xfrm>
                          <a:prstGeom prst="straightConnector1">
                            <a:avLst/>
                          </a:prstGeom>
                          <a:ln w="9525">
                            <a:solidFill>
                              <a:srgbClr val="000000"/>
                            </a:solidFill>
                            <a:round/>
                            <a:headEnd len="med" type="triangle" w="med"/>
                          </a:ln>
                        </wps:spPr>
                        <wps:bodyPr/>
                      </wps:wsp>
                      <wps:wsp>
                        <wps:cNvPr id="57" name="Text Box 24"/>
                        <wps:cNvSpPr/>
                        <wps:spPr>
                          <a:xfrm>
                            <a:off x="2423880" y="193680"/>
                            <a:ext cx="937440" cy="373320"/>
                          </a:xfrm>
                          <a:prstGeom prst="rect">
                            <a:avLst/>
                          </a:prstGeom>
                          <a:solidFill>
                            <a:srgbClr val="ffffff"/>
                          </a:solidFill>
                          <a:ln w="0">
                            <a:noFill/>
                          </a:ln>
                        </wps:spPr>
                        <wps:style>
                          <a:lnRef idx="0"/>
                          <a:fillRef idx="0"/>
                          <a:effectRef idx="0"/>
                          <a:fontRef idx="minor"/>
                        </wps:style>
                        <wps:txbx>
                          <w:txbxContent>
                            <w:p>
                              <w:pPr>
                                <w:pStyle w:val="Normal"/>
                                <w:jc w:val="center"/>
                                <w:rPr>
                                  <w:i/>
                                  <w:i/>
                                  <w:sz w:val="16"/>
                                  <w:szCs w:val="16"/>
                                  <w:lang w:val="en-US"/>
                                </w:rPr>
                              </w:pPr>
                              <w:r>
                                <w:rPr>
                                  <w:i/>
                                  <w:sz w:val="16"/>
                                  <w:szCs w:val="16"/>
                                  <w:lang w:val="en-US"/>
                                </w:rPr>
                                <w:t>вільний</w:t>
                              </w:r>
                            </w:p>
                            <w:p>
                              <w:pPr>
                                <w:pStyle w:val="Normal"/>
                                <w:jc w:val="center"/>
                                <w:rPr>
                                  <w:i/>
                                  <w:i/>
                                  <w:sz w:val="16"/>
                                  <w:szCs w:val="16"/>
                                </w:rPr>
                              </w:pPr>
                              <w:r>
                                <w:rPr>
                                  <w:i/>
                                  <w:sz w:val="16"/>
                                  <w:szCs w:val="16"/>
                                </w:rPr>
                                <w:t>доступ</w:t>
                              </w:r>
                            </w:p>
                          </w:txbxContent>
                        </wps:txbx>
                        <wps:bodyPr anchor="t">
                          <a:noAutofit/>
                        </wps:bodyPr>
                      </wps:wsp>
                      <wps:wsp>
                        <wps:cNvPr id="58" name="AutoShape 12"/>
                        <wps:cNvSpPr/>
                        <wps:spPr>
                          <a:xfrm>
                            <a:off x="2491200" y="1222920"/>
                            <a:ext cx="803160" cy="560880"/>
                          </a:xfrm>
                          <a:prstGeom prst="roundRect">
                            <a:avLst>
                              <a:gd name="adj" fmla="val 16667"/>
                            </a:avLst>
                          </a:prstGeom>
                          <a:solidFill>
                            <a:srgbClr val="ffffff"/>
                          </a:solidFill>
                          <a:ln w="9525">
                            <a:solidFill>
                              <a:srgbClr val="000000"/>
                            </a:solidFill>
                            <a:round/>
                          </a:ln>
                        </wps:spPr>
                        <wps:style>
                          <a:lnRef idx="0"/>
                          <a:fillRef idx="0"/>
                          <a:effectRef idx="0"/>
                          <a:fontRef idx="minor"/>
                        </wps:style>
                        <wps:bodyPr/>
                      </wps:wsp>
                      <wps:wsp>
                        <wps:cNvPr id="59" name="AutoShape 13"/>
                        <wps:cNvSpPr/>
                        <wps:spPr>
                          <a:xfrm>
                            <a:off x="2357280" y="2532960"/>
                            <a:ext cx="1071360" cy="560880"/>
                          </a:xfrm>
                          <a:prstGeom prst="roundRect">
                            <a:avLst>
                              <a:gd name="adj" fmla="val 16667"/>
                            </a:avLst>
                          </a:prstGeom>
                          <a:solidFill>
                            <a:srgbClr val="ffffff"/>
                          </a:solidFill>
                          <a:ln w="9525">
                            <a:solidFill>
                              <a:srgbClr val="000000"/>
                            </a:solidFill>
                            <a:round/>
                          </a:ln>
                        </wps:spPr>
                        <wps:style>
                          <a:lnRef idx="0"/>
                          <a:fillRef idx="0"/>
                          <a:effectRef idx="0"/>
                          <a:fontRef idx="minor"/>
                        </wps:style>
                        <wps:bodyPr/>
                      </wps:wsp>
                      <wps:wsp>
                        <wps:cNvPr id="60" name="Text Box 27"/>
                        <wps:cNvSpPr/>
                        <wps:spPr>
                          <a:xfrm>
                            <a:off x="2557800" y="1316520"/>
                            <a:ext cx="669240" cy="467280"/>
                          </a:xfrm>
                          <a:prstGeom prst="rect">
                            <a:avLst/>
                          </a:prstGeom>
                          <a:solidFill>
                            <a:srgbClr val="ffffff"/>
                          </a:solidFill>
                          <a:ln w="0">
                            <a:noFill/>
                          </a:ln>
                        </wps:spPr>
                        <wps:style>
                          <a:lnRef idx="0"/>
                          <a:fillRef idx="0"/>
                          <a:effectRef idx="0"/>
                          <a:fontRef idx="minor"/>
                        </wps:style>
                        <wps:txbx>
                          <w:txbxContent>
                            <w:p>
                              <w:pPr>
                                <w:pStyle w:val="Normal"/>
                                <w:rPr>
                                  <w:sz w:val="16"/>
                                  <w:szCs w:val="16"/>
                                  <w:lang w:val="en-US"/>
                                </w:rPr>
                              </w:pPr>
                              <w:r>
                                <w:rPr>
                                  <w:sz w:val="16"/>
                                  <w:szCs w:val="16"/>
                                  <w:lang w:val="en-US"/>
                                </w:rPr>
                                <w:t>відкритий</w:t>
                              </w:r>
                            </w:p>
                            <w:p>
                              <w:pPr>
                                <w:pStyle w:val="Normal"/>
                                <w:jc w:val="center"/>
                                <w:rPr>
                                  <w:sz w:val="16"/>
                                  <w:szCs w:val="16"/>
                                  <w:lang w:val="en-US"/>
                                </w:rPr>
                              </w:pPr>
                              <w:r>
                                <w:rPr>
                                  <w:sz w:val="16"/>
                                  <w:szCs w:val="16"/>
                                </w:rPr>
                                <w:t>ключ</w:t>
                              </w:r>
                            </w:p>
                            <w:p>
                              <w:pPr>
                                <w:pStyle w:val="Normal"/>
                                <w:jc w:val="center"/>
                                <w:rPr>
                                  <w:sz w:val="16"/>
                                  <w:szCs w:val="16"/>
                                  <w:lang w:val="en-US"/>
                                </w:rPr>
                              </w:pPr>
                              <w:r>
                                <w:rPr>
                                  <w:sz w:val="16"/>
                                  <w:szCs w:val="16"/>
                                  <w:lang w:val="en-US"/>
                                </w:rPr>
                                <w:t>(B)</w:t>
                              </w:r>
                            </w:p>
                          </w:txbxContent>
                        </wps:txbx>
                        <wps:bodyPr anchor="t">
                          <a:noAutofit/>
                        </wps:bodyPr>
                      </wps:wsp>
                      <wps:wsp>
                        <wps:cNvCnPr/>
                        <wps:spPr>
                          <a:xfrm>
                            <a:off x="1887840" y="1597320"/>
                            <a:ext cx="603000" cy="720"/>
                          </a:xfrm>
                          <a:prstGeom prst="straightConnector1">
                            <a:avLst/>
                          </a:prstGeom>
                          <a:ln w="9525">
                            <a:solidFill>
                              <a:srgbClr val="000000"/>
                            </a:solidFill>
                            <a:round/>
                            <a:tailEnd len="med" type="triangle" w="med"/>
                          </a:ln>
                        </wps:spPr>
                        <wps:bodyPr/>
                      </wps:wsp>
                      <wps:wsp>
                        <wps:cNvPr id="61" name="Text Box 29"/>
                        <wps:cNvSpPr/>
                        <wps:spPr>
                          <a:xfrm>
                            <a:off x="2423880" y="2626200"/>
                            <a:ext cx="937440" cy="373320"/>
                          </a:xfrm>
                          <a:prstGeom prst="rect">
                            <a:avLst/>
                          </a:prstGeom>
                          <a:solidFill>
                            <a:srgbClr val="ffffff"/>
                          </a:solidFill>
                          <a:ln w="0">
                            <a:noFill/>
                          </a:ln>
                        </wps:spPr>
                        <wps:style>
                          <a:lnRef idx="0"/>
                          <a:fillRef idx="0"/>
                          <a:effectRef idx="0"/>
                          <a:fontRef idx="minor"/>
                        </wps:style>
                        <wps:txbx>
                          <w:txbxContent>
                            <w:p>
                              <w:pPr>
                                <w:pStyle w:val="Normal"/>
                                <w:jc w:val="center"/>
                                <w:rPr>
                                  <w:sz w:val="16"/>
                                  <w:szCs w:val="16"/>
                                </w:rPr>
                              </w:pPr>
                              <w:r>
                                <w:rPr>
                                  <w:sz w:val="16"/>
                                  <w:szCs w:val="16"/>
                                </w:rPr>
                                <w:t xml:space="preserve"> </w:t>
                              </w:r>
                              <w:r>
                                <w:rPr>
                                  <w:sz w:val="16"/>
                                  <w:szCs w:val="16"/>
                                </w:rPr>
                                <w:t>Криптограма (e, с)</w:t>
                              </w:r>
                            </w:p>
                          </w:txbxContent>
                        </wps:txbx>
                        <wps:bodyPr anchor="t">
                          <a:noAutofit/>
                        </wps:bodyPr>
                      </wps:wsp>
                      <wps:wsp>
                        <wps:cNvPr id="62" name="AutoShape 14"/>
                        <wps:cNvSpPr/>
                        <wps:spPr>
                          <a:xfrm>
                            <a:off x="3629520" y="1316520"/>
                            <a:ext cx="870120" cy="373320"/>
                          </a:xfrm>
                          <a:prstGeom prst="roundRect">
                            <a:avLst>
                              <a:gd name="adj" fmla="val 16667"/>
                            </a:avLst>
                          </a:prstGeom>
                          <a:solidFill>
                            <a:srgbClr val="ffffff"/>
                          </a:solidFill>
                          <a:ln w="9525">
                            <a:solidFill>
                              <a:srgbClr val="000000"/>
                            </a:solidFill>
                            <a:round/>
                          </a:ln>
                        </wps:spPr>
                        <wps:style>
                          <a:lnRef idx="0"/>
                          <a:fillRef idx="0"/>
                          <a:effectRef idx="0"/>
                          <a:fontRef idx="minor"/>
                        </wps:style>
                        <wps:bodyPr/>
                      </wps:wsp>
                      <wps:wsp>
                        <wps:cNvPr id="63" name="Text Box 31"/>
                        <wps:cNvSpPr/>
                        <wps:spPr>
                          <a:xfrm>
                            <a:off x="3830400" y="2626200"/>
                            <a:ext cx="1071360" cy="560880"/>
                          </a:xfrm>
                          <a:prstGeom prst="rect">
                            <a:avLst/>
                          </a:prstGeom>
                          <a:solidFill>
                            <a:srgbClr val="ffffff"/>
                          </a:solidFill>
                          <a:ln w="9525">
                            <a:solidFill>
                              <a:srgbClr val="000000"/>
                            </a:solidFill>
                            <a:miter/>
                          </a:ln>
                        </wps:spPr>
                        <wps:style>
                          <a:lnRef idx="0"/>
                          <a:fillRef idx="0"/>
                          <a:effectRef idx="0"/>
                          <a:fontRef idx="minor"/>
                        </wps:style>
                        <wps:txbx>
                          <w:txbxContent>
                            <w:p>
                              <w:pPr>
                                <w:pStyle w:val="Normal"/>
                                <w:jc w:val="center"/>
                                <w:rPr>
                                  <w:sz w:val="16"/>
                                  <w:szCs w:val="16"/>
                                  <w:lang w:val="en-US"/>
                                </w:rPr>
                              </w:pPr>
                              <w:r>
                                <w:rPr>
                                  <w:sz w:val="16"/>
                                  <w:szCs w:val="16"/>
                                  <w:lang w:val="en-US"/>
                                </w:rPr>
                                <w:t>e = ay mod p</w:t>
                              </w:r>
                            </w:p>
                            <w:p>
                              <w:pPr>
                                <w:pStyle w:val="Normal"/>
                                <w:jc w:val="center"/>
                                <w:rPr>
                                  <w:sz w:val="16"/>
                                  <w:szCs w:val="16"/>
                                  <w:lang w:val="en-US"/>
                                </w:rPr>
                              </w:pPr>
                              <w:r>
                                <w:rPr>
                                  <w:sz w:val="16"/>
                                  <w:szCs w:val="16"/>
                                  <w:lang w:val="en-US"/>
                                </w:rPr>
                                <w:t>k = by mod p</w:t>
                              </w:r>
                            </w:p>
                            <w:p>
                              <w:pPr>
                                <w:pStyle w:val="Normal"/>
                                <w:jc w:val="center"/>
                                <w:rPr>
                                  <w:sz w:val="16"/>
                                  <w:szCs w:val="16"/>
                                  <w:lang w:val="en-US"/>
                                </w:rPr>
                              </w:pPr>
                              <w:r>
                                <w:rPr>
                                  <w:sz w:val="16"/>
                                  <w:szCs w:val="16"/>
                                  <w:lang w:val="en-US"/>
                                </w:rPr>
                                <w:t>c = crypt (m, k)</w:t>
                              </w:r>
                            </w:p>
                            <w:p>
                              <w:pPr>
                                <w:pStyle w:val="Normal"/>
                                <w:jc w:val="center"/>
                                <w:rPr>
                                  <w:sz w:val="20"/>
                                  <w:szCs w:val="20"/>
                                  <w:lang w:val="en-US"/>
                                </w:rPr>
                              </w:pPr>
                              <w:r>
                                <w:rPr>
                                  <w:sz w:val="20"/>
                                  <w:szCs w:val="20"/>
                                  <w:lang w:val="en-US"/>
                                </w:rPr>
                                <w:t xml:space="preserve"> </w:t>
                              </w:r>
                            </w:p>
                          </w:txbxContent>
                        </wps:txbx>
                        <wps:bodyPr anchor="t">
                          <a:noAutofit/>
                        </wps:bodyPr>
                      </wps:wsp>
                      <wps:wsp>
                        <wps:cNvCnPr/>
                        <wps:spPr>
                          <a:xfrm>
                            <a:off x="4097520" y="1690560"/>
                            <a:ext cx="1080" cy="187560"/>
                          </a:xfrm>
                          <a:prstGeom prst="straightConnector1">
                            <a:avLst/>
                          </a:prstGeom>
                          <a:ln w="9525">
                            <a:solidFill>
                              <a:srgbClr val="000000"/>
                            </a:solidFill>
                            <a:round/>
                            <a:tailEnd len="med" type="triangle" w="med"/>
                          </a:ln>
                        </wps:spPr>
                        <wps:bodyPr/>
                      </wps:wsp>
                      <wps:wsp>
                        <wps:cNvPr id="64" name="Text Box 33"/>
                        <wps:cNvSpPr/>
                        <wps:spPr>
                          <a:xfrm>
                            <a:off x="3696480" y="1409760"/>
                            <a:ext cx="803160" cy="187200"/>
                          </a:xfrm>
                          <a:prstGeom prst="rect">
                            <a:avLst/>
                          </a:prstGeom>
                          <a:solidFill>
                            <a:srgbClr val="ffffff"/>
                          </a:solidFill>
                          <a:ln w="0">
                            <a:noFill/>
                          </a:ln>
                        </wps:spPr>
                        <wps:style>
                          <a:lnRef idx="0"/>
                          <a:fillRef idx="0"/>
                          <a:effectRef idx="0"/>
                          <a:fontRef idx="minor"/>
                        </wps:style>
                        <wps:txbx>
                          <w:txbxContent>
                            <w:p>
                              <w:pPr>
                                <w:pStyle w:val="Normal"/>
                                <w:jc w:val="center"/>
                                <w:rPr>
                                  <w:sz w:val="16"/>
                                  <w:szCs w:val="16"/>
                                  <w:lang w:val="uk-UA"/>
                                </w:rPr>
                              </w:pPr>
                              <w:r>
                                <w:rPr>
                                  <w:sz w:val="16"/>
                                  <w:szCs w:val="16"/>
                                  <w:lang w:val="uk-UA"/>
                                </w:rPr>
                                <w:t>Повідомлення</w:t>
                              </w:r>
                            </w:p>
                          </w:txbxContent>
                        </wps:txbx>
                        <wps:bodyPr anchor="t">
                          <a:noAutofit/>
                        </wps:bodyPr>
                      </wps:wsp>
                      <wps:wsp>
                        <wps:cNvCnPr/>
                        <wps:spPr>
                          <a:xfrm>
                            <a:off x="3294360" y="1597320"/>
                            <a:ext cx="1139040" cy="1029600"/>
                          </a:xfrm>
                          <a:prstGeom prst="straightConnector1">
                            <a:avLst/>
                          </a:prstGeom>
                          <a:ln w="9525">
                            <a:solidFill>
                              <a:srgbClr val="000000"/>
                            </a:solidFill>
                            <a:round/>
                            <a:tailEnd len="med" type="triangle" w="med"/>
                          </a:ln>
                        </wps:spPr>
                        <wps:bodyPr/>
                      </wps:wsp>
                      <wps:wsp>
                        <wps:cNvCnPr/>
                        <wps:spPr>
                          <a:xfrm>
                            <a:off x="3428280" y="2813760"/>
                            <a:ext cx="402480" cy="1080"/>
                          </a:xfrm>
                          <a:prstGeom prst="straightConnector1">
                            <a:avLst/>
                          </a:prstGeom>
                          <a:ln w="9525">
                            <a:solidFill>
                              <a:srgbClr val="000000"/>
                            </a:solidFill>
                            <a:round/>
                            <a:headEnd len="med" type="triangle" w="med"/>
                          </a:ln>
                        </wps:spPr>
                        <wps:bodyPr/>
                      </wps:wsp>
                      <wps:wsp>
                        <wps:cNvPr id="65" name="Text Box 35"/>
                        <wps:cNvSpPr/>
                        <wps:spPr>
                          <a:xfrm>
                            <a:off x="1218600" y="4123800"/>
                            <a:ext cx="2946240" cy="280080"/>
                          </a:xfrm>
                          <a:prstGeom prst="rect">
                            <a:avLst/>
                          </a:prstGeom>
                          <a:solidFill>
                            <a:srgbClr val="ffffff"/>
                          </a:solidFill>
                          <a:ln w="0">
                            <a:noFill/>
                          </a:ln>
                        </wps:spPr>
                        <wps:style>
                          <a:lnRef idx="0"/>
                          <a:fillRef idx="0"/>
                          <a:effectRef idx="0"/>
                          <a:fontRef idx="minor"/>
                        </wps:style>
                        <wps:txbx>
                          <w:txbxContent>
                            <w:p>
                              <w:pPr>
                                <w:pStyle w:val="Normal"/>
                                <w:jc w:val="center"/>
                                <w:rPr>
                                  <w:sz w:val="20"/>
                                  <w:szCs w:val="16"/>
                                </w:rPr>
                              </w:pPr>
                              <w:r>
                                <w:rPr>
                                  <w:sz w:val="20"/>
                                  <w:szCs w:val="16"/>
                                </w:rPr>
                                <w:t>Рис. 1. Криптосистема Ель Гамаля</w:t>
                              </w:r>
                            </w:p>
                          </w:txbxContent>
                        </wps:txbx>
                        <wps:bodyPr anchor="t">
                          <a:noAutofit/>
                        </wps:bodyPr>
                      </wps:wsp>
                      <wps:wsp>
                        <wps:cNvCnPr/>
                        <wps:spPr>
                          <a:xfrm>
                            <a:off x="1084680" y="2439000"/>
                            <a:ext cx="720" cy="187920"/>
                          </a:xfrm>
                          <a:prstGeom prst="straightConnector1">
                            <a:avLst/>
                          </a:prstGeom>
                          <a:ln w="9525">
                            <a:solidFill>
                              <a:srgbClr val="000000"/>
                            </a:solidFill>
                            <a:round/>
                            <a:tailEnd len="med" type="triangle" w="med"/>
                          </a:ln>
                        </wps:spPr>
                        <wps:bodyPr/>
                      </wps:wsp>
                      <wps:wsp>
                        <wps:cNvCnPr/>
                        <wps:spPr>
                          <a:xfrm flipV="1">
                            <a:off x="1620000" y="2813760"/>
                            <a:ext cx="736920" cy="1080"/>
                          </a:xfrm>
                          <a:prstGeom prst="straightConnector1">
                            <a:avLst/>
                          </a:prstGeom>
                          <a:ln w="9525">
                            <a:solidFill>
                              <a:srgbClr val="000000"/>
                            </a:solidFill>
                            <a:round/>
                            <a:headEnd len="med" type="triangle" w="med"/>
                          </a:ln>
                        </wps:spPr>
                        <wps:bodyPr/>
                      </wps:wsp>
                      <wps:wsp>
                        <wps:cNvPr id="66" name="Text Box 36"/>
                        <wps:cNvSpPr/>
                        <wps:spPr>
                          <a:xfrm>
                            <a:off x="3897000" y="1877760"/>
                            <a:ext cx="535320" cy="186840"/>
                          </a:xfrm>
                          <a:prstGeom prst="rect">
                            <a:avLst/>
                          </a:prstGeom>
                          <a:solidFill>
                            <a:srgbClr val="ffffff"/>
                          </a:solidFill>
                          <a:ln w="9525">
                            <a:solidFill>
                              <a:srgbClr val="000000"/>
                            </a:solidFill>
                            <a:miter/>
                          </a:ln>
                        </wps:spPr>
                        <wps:style>
                          <a:lnRef idx="0"/>
                          <a:fillRef idx="0"/>
                          <a:effectRef idx="0"/>
                          <a:fontRef idx="minor"/>
                        </wps:style>
                        <wps:txbx>
                          <w:txbxContent>
                            <w:p>
                              <w:pPr>
                                <w:pStyle w:val="Normal"/>
                                <w:jc w:val="center"/>
                                <w:rPr>
                                  <w:sz w:val="16"/>
                                  <w:szCs w:val="16"/>
                                  <w:lang w:val="en-US"/>
                                </w:rPr>
                              </w:pPr>
                              <w:r>
                                <w:rPr>
                                  <w:sz w:val="16"/>
                                  <w:szCs w:val="16"/>
                                </w:rPr>
                                <w:t>m</w:t>
                              </w:r>
                            </w:p>
                          </w:txbxContent>
                        </wps:txbx>
                        <wps:bodyPr anchor="t">
                          <a:noAutofit/>
                        </wps:bodyPr>
                      </wps:wsp>
                      <wps:wsp>
                        <wps:cNvCnPr/>
                        <wps:spPr>
                          <a:xfrm>
                            <a:off x="4164840" y="2064600"/>
                            <a:ext cx="268920" cy="562320"/>
                          </a:xfrm>
                          <a:prstGeom prst="straightConnector1">
                            <a:avLst/>
                          </a:prstGeom>
                          <a:ln w="9525">
                            <a:solidFill>
                              <a:srgbClr val="000000"/>
                            </a:solidFill>
                            <a:round/>
                            <a:tailEnd len="med" type="triangle" w="med"/>
                          </a:ln>
                        </wps:spPr>
                        <wps:bodyPr/>
                      </wps:wsp>
                      <wps:wsp>
                        <wps:cNvPr id="67" name="AutoShape 15"/>
                        <wps:cNvSpPr/>
                        <wps:spPr>
                          <a:xfrm>
                            <a:off x="2357280" y="567720"/>
                            <a:ext cx="1071360" cy="467280"/>
                          </a:xfrm>
                          <a:prstGeom prst="roundRect">
                            <a:avLst>
                              <a:gd name="adj" fmla="val 16667"/>
                            </a:avLst>
                          </a:prstGeom>
                          <a:solidFill>
                            <a:srgbClr val="ffffff"/>
                          </a:solidFill>
                          <a:ln w="9525">
                            <a:solidFill>
                              <a:srgbClr val="000000"/>
                            </a:solidFill>
                            <a:round/>
                          </a:ln>
                        </wps:spPr>
                        <wps:style>
                          <a:lnRef idx="0"/>
                          <a:fillRef idx="0"/>
                          <a:effectRef idx="0"/>
                          <a:fontRef idx="minor"/>
                        </wps:style>
                        <wps:bodyPr/>
                      </wps:wsp>
                      <wps:wsp>
                        <wps:cNvPr id="68" name="Text Box 37"/>
                        <wps:cNvSpPr/>
                        <wps:spPr>
                          <a:xfrm>
                            <a:off x="2491200" y="661680"/>
                            <a:ext cx="735840" cy="373320"/>
                          </a:xfrm>
                          <a:prstGeom prst="rect">
                            <a:avLst/>
                          </a:prstGeom>
                          <a:solidFill>
                            <a:srgbClr val="ffffff"/>
                          </a:solidFill>
                          <a:ln w="0">
                            <a:noFill/>
                          </a:ln>
                        </wps:spPr>
                        <wps:style>
                          <a:lnRef idx="0"/>
                          <a:fillRef idx="0"/>
                          <a:effectRef idx="0"/>
                          <a:fontRef idx="minor"/>
                        </wps:style>
                        <wps:txbx>
                          <w:txbxContent>
                            <w:p>
                              <w:pPr>
                                <w:pStyle w:val="Normal"/>
                                <w:jc w:val="center"/>
                                <w:rPr>
                                  <w:sz w:val="16"/>
                                  <w:szCs w:val="16"/>
                                </w:rPr>
                              </w:pPr>
                              <w:r>
                                <w:rPr>
                                  <w:sz w:val="16"/>
                                  <w:szCs w:val="16"/>
                                  <w:lang w:val="en-US"/>
                                </w:rPr>
                                <w:t xml:space="preserve"> </w:t>
                              </w:r>
                              <w:r>
                                <w:rPr>
                                  <w:sz w:val="16"/>
                                  <w:szCs w:val="16"/>
                                  <w:lang w:val="en-US"/>
                                </w:rPr>
                                <w:t>параметри</w:t>
                              </w:r>
                            </w:p>
                            <w:p>
                              <w:pPr>
                                <w:pStyle w:val="Normal"/>
                                <w:jc w:val="center"/>
                                <w:rPr>
                                  <w:sz w:val="16"/>
                                  <w:szCs w:val="16"/>
                                  <w:lang w:val="en-US"/>
                                </w:rPr>
                              </w:pPr>
                              <w:r>
                                <w:rPr>
                                  <w:sz w:val="16"/>
                                  <w:szCs w:val="16"/>
                                </w:rPr>
                                <w:t>(A, p)</w:t>
                              </w:r>
                            </w:p>
                          </w:txbxContent>
                        </wps:txbx>
                        <wps:bodyPr anchor="t">
                          <a:noAutofit/>
                        </wps:bodyPr>
                      </wps:wsp>
                      <wps:wsp>
                        <wps:cNvPr id="69" name="AutoShape 16"/>
                        <wps:cNvSpPr/>
                        <wps:spPr>
                          <a:xfrm>
                            <a:off x="4634280" y="1316520"/>
                            <a:ext cx="596160" cy="280080"/>
                          </a:xfrm>
                          <a:prstGeom prst="roundRect">
                            <a:avLst>
                              <a:gd name="adj" fmla="val 16667"/>
                            </a:avLst>
                          </a:prstGeom>
                          <a:solidFill>
                            <a:srgbClr val="ffffff"/>
                          </a:solidFill>
                          <a:ln w="9525">
                            <a:solidFill>
                              <a:srgbClr val="000000"/>
                            </a:solidFill>
                            <a:round/>
                          </a:ln>
                        </wps:spPr>
                        <wps:style>
                          <a:lnRef idx="0"/>
                          <a:fillRef idx="0"/>
                          <a:effectRef idx="0"/>
                          <a:fontRef idx="minor"/>
                        </wps:style>
                        <wps:bodyPr/>
                      </wps:wsp>
                      <wps:wsp>
                        <wps:cNvPr id="70" name="Text Box 38"/>
                        <wps:cNvSpPr/>
                        <wps:spPr>
                          <a:xfrm>
                            <a:off x="4700880" y="1409760"/>
                            <a:ext cx="468000" cy="186840"/>
                          </a:xfrm>
                          <a:prstGeom prst="rect">
                            <a:avLst/>
                          </a:prstGeom>
                          <a:solidFill>
                            <a:srgbClr val="ffffff"/>
                          </a:solidFill>
                          <a:ln w="0">
                            <a:noFill/>
                          </a:ln>
                        </wps:spPr>
                        <wps:style>
                          <a:lnRef idx="0"/>
                          <a:fillRef idx="0"/>
                          <a:effectRef idx="0"/>
                          <a:fontRef idx="minor"/>
                        </wps:style>
                        <wps:txbx>
                          <w:txbxContent>
                            <w:p>
                              <w:pPr>
                                <w:pStyle w:val="Normal"/>
                                <w:rPr>
                                  <w:sz w:val="16"/>
                                  <w:szCs w:val="16"/>
                                  <w:lang w:val="en-US"/>
                                </w:rPr>
                              </w:pPr>
                              <w:r>
                                <w:rPr>
                                  <w:sz w:val="16"/>
                                  <w:szCs w:val="16"/>
                                  <w:lang w:val="en-US"/>
                                </w:rPr>
                                <w:t>RND</w:t>
                              </w:r>
                            </w:p>
                          </w:txbxContent>
                        </wps:txbx>
                        <wps:bodyPr anchor="t">
                          <a:noAutofit/>
                        </wps:bodyPr>
                      </wps:wsp>
                      <wps:wsp>
                        <wps:cNvPr id="71" name="Text Box 39"/>
                        <wps:cNvSpPr/>
                        <wps:spPr>
                          <a:xfrm>
                            <a:off x="4699080" y="1876320"/>
                            <a:ext cx="468000" cy="236160"/>
                          </a:xfrm>
                          <a:prstGeom prst="rect">
                            <a:avLst/>
                          </a:prstGeom>
                          <a:solidFill>
                            <a:srgbClr val="ffffff"/>
                          </a:solidFill>
                          <a:ln w="9525">
                            <a:solidFill>
                              <a:srgbClr val="000000"/>
                            </a:solidFill>
                            <a:miter/>
                          </a:ln>
                        </wps:spPr>
                        <wps:style>
                          <a:lnRef idx="0"/>
                          <a:fillRef idx="0"/>
                          <a:effectRef idx="0"/>
                          <a:fontRef idx="minor"/>
                        </wps:style>
                        <wps:txbx>
                          <w:txbxContent>
                            <w:p>
                              <w:pPr>
                                <w:pStyle w:val="Normal"/>
                                <w:rPr>
                                  <w:sz w:val="16"/>
                                  <w:szCs w:val="16"/>
                                  <w:lang w:val="en-US"/>
                                </w:rPr>
                              </w:pPr>
                              <w:r>
                                <w:rPr>
                                  <w:sz w:val="16"/>
                                  <w:szCs w:val="16"/>
                                  <w:lang w:val="en-US"/>
                                </w:rPr>
                                <w:t xml:space="preserve"> </w:t>
                              </w:r>
                              <w:r>
                                <w:rPr>
                                  <w:sz w:val="16"/>
                                  <w:szCs w:val="16"/>
                                  <w:lang w:val="en-US"/>
                                </w:rPr>
                                <w:t>y</w:t>
                              </w:r>
                            </w:p>
                          </w:txbxContent>
                        </wps:txbx>
                        <wps:bodyPr anchor="t">
                          <a:noAutofit/>
                        </wps:bodyPr>
                      </wps:wsp>
                      <wps:wsp>
                        <wps:cNvCnPr/>
                        <wps:spPr>
                          <a:xfrm>
                            <a:off x="4901400" y="1597320"/>
                            <a:ext cx="360" cy="280800"/>
                          </a:xfrm>
                          <a:prstGeom prst="straightConnector1">
                            <a:avLst/>
                          </a:prstGeom>
                          <a:ln w="9525">
                            <a:solidFill>
                              <a:srgbClr val="000000"/>
                            </a:solidFill>
                            <a:round/>
                            <a:tailEnd len="med" type="triangle" w="med"/>
                          </a:ln>
                        </wps:spPr>
                        <wps:bodyPr/>
                      </wps:wsp>
                      <wps:wsp>
                        <wps:cNvCnPr/>
                        <wps:spPr>
                          <a:xfrm flipH="1">
                            <a:off x="4433040" y="2064600"/>
                            <a:ext cx="468720" cy="562320"/>
                          </a:xfrm>
                          <a:prstGeom prst="straightConnector1">
                            <a:avLst/>
                          </a:prstGeom>
                          <a:ln w="9525">
                            <a:solidFill>
                              <a:srgbClr val="000000"/>
                            </a:solidFill>
                            <a:round/>
                            <a:tailEnd len="med" type="triangle" w="med"/>
                          </a:ln>
                        </wps:spPr>
                        <wps:bodyPr/>
                      </wps:wsp>
                      <wps:wsp>
                        <wps:cNvPr id="72" name="Text Box 40"/>
                        <wps:cNvSpPr/>
                        <wps:spPr>
                          <a:xfrm>
                            <a:off x="481320" y="2626200"/>
                            <a:ext cx="1137960" cy="373320"/>
                          </a:xfrm>
                          <a:prstGeom prst="rect">
                            <a:avLst/>
                          </a:prstGeom>
                          <a:solidFill>
                            <a:srgbClr val="ffffff"/>
                          </a:solidFill>
                          <a:ln w="9525">
                            <a:solidFill>
                              <a:srgbClr val="000000"/>
                            </a:solidFill>
                            <a:miter/>
                          </a:ln>
                        </wps:spPr>
                        <wps:style>
                          <a:lnRef idx="0"/>
                          <a:fillRef idx="0"/>
                          <a:effectRef idx="0"/>
                          <a:fontRef idx="minor"/>
                        </wps:style>
                        <wps:txbx>
                          <w:txbxContent>
                            <w:p>
                              <w:pPr>
                                <w:pStyle w:val="Normal"/>
                                <w:jc w:val="center"/>
                                <w:rPr>
                                  <w:sz w:val="16"/>
                                  <w:szCs w:val="16"/>
                                  <w:lang w:val="en-US"/>
                                </w:rPr>
                              </w:pPr>
                              <w:r>
                                <w:rPr>
                                  <w:sz w:val="16"/>
                                  <w:szCs w:val="16"/>
                                  <w:lang w:val="en-US"/>
                                </w:rPr>
                                <w:t>k = ex mod p</w:t>
                              </w:r>
                            </w:p>
                            <w:p>
                              <w:pPr>
                                <w:pStyle w:val="Normal"/>
                                <w:jc w:val="center"/>
                                <w:rPr>
                                  <w:sz w:val="16"/>
                                  <w:szCs w:val="16"/>
                                  <w:lang w:val="en-US"/>
                                </w:rPr>
                              </w:pPr>
                              <w:r>
                                <w:rPr>
                                  <w:sz w:val="16"/>
                                  <w:szCs w:val="16"/>
                                  <w:lang w:val="en-US"/>
                                </w:rPr>
                                <w:t>m = decrypt (c, k)</w:t>
                              </w:r>
                            </w:p>
                          </w:txbxContent>
                        </wps:txbx>
                        <wps:bodyPr anchor="t">
                          <a:noAutofit/>
                        </wps:bodyPr>
                      </wps:wsp>
                    </wpg:wgp>
                  </a:graphicData>
                </a:graphic>
              </wp:inline>
            </w:drawing>
          </mc:Choice>
          <mc:Fallback>
            <w:pict>
              <v:group id="shape_0" alt="Полотно 707" editas="canvas" style="margin-left:0pt;margin-top:-372.15pt;width:445.25pt;height:372.1pt" coordorigin="0,-7443" coordsize="8905,7442">
                <v:rect id="shape_0" path="m0,0l-2147483645,0l-2147483645,-2147483646l0,-2147483646xe" stroked="f" o:allowincell="f" style="position:absolute;left:0;top:-7443;width:8904;height:7441;mso-wrap-style:none;v-text-anchor:middle;mso-position-vertical:top">
                  <v:fill o:detectmouseclick="t" on="false"/>
                  <v:stroke color="#3465a4" joinstyle="round" endcap="flat"/>
                  <w10:wrap type="square"/>
                </v:rect>
                <v:rect id="shape_0" ID="Rectangle 4" path="m0,0l-2147483645,0l-2147483645,-2147483646l0,-2147483646xe" fillcolor="white" stroked="t" o:allowincell="f" style="position:absolute;left:20;top:-7433;width:3479;height:6234;mso-wrap-style:none;v-text-anchor:middle;mso-position-vertical:top">
                  <v:fill o:detectmouseclick="t" type="solid" color2="black"/>
                  <v:stroke color="black" weight="12600" joinstyle="miter" endcap="flat"/>
                  <w10:wrap type="square"/>
                </v:rect>
                <v:rect id="shape_0" ID="Rectangle 5" path="m0,0l-2147483645,0l-2147483645,-2147483646l0,-2147483646xe" fillcolor="white" stroked="t" o:allowincell="f" style="position:absolute;left:5596;top:-7433;width:2718;height:6187;mso-wrap-style:none;v-text-anchor:middle;mso-position-vertical:top">
                  <v:fill o:detectmouseclick="t" type="solid" color2="black"/>
                  <v:stroke color="black" weight="12600" joinstyle="miter" endcap="flat"/>
                  <w10:wrap type="square"/>
                </v:rect>
                <v:rect id="shape_0" ID="Text Box 6" path="m0,0l-2147483645,0l-2147483645,-2147483646l0,-2147483646xe" fillcolor="white" stroked="f" o:allowincell="f" style="position:absolute;left:1708;top:-7286;width:1475;height:293;mso-wrap-style:square;v-text-anchor:top;mso-position-vertical:top">
                  <v:fill o:detectmouseclick="t" type="solid" color2="black"/>
                  <v:stroke color="#3465a4" joinstyle="round" endcap="flat"/>
                  <v:textbox>
                    <w:txbxContent>
                      <w:p>
                        <w:pPr>
                          <w:pStyle w:val="Normal"/>
                          <w:rPr>
                            <w:sz w:val="16"/>
                            <w:szCs w:val="16"/>
                          </w:rPr>
                        </w:pPr>
                        <w:r>
                          <w:rPr>
                            <w:i/>
                            <w:sz w:val="16"/>
                            <w:szCs w:val="16"/>
                            <w:lang w:val="en-US"/>
                          </w:rPr>
                          <w:t xml:space="preserve"> </w:t>
                        </w:r>
                        <w:r>
                          <w:rPr>
                            <w:sz w:val="16"/>
                            <w:szCs w:val="16"/>
                          </w:rPr>
                          <w:t>одержувач</w:t>
                        </w:r>
                      </w:p>
                    </w:txbxContent>
                  </v:textbox>
                  <w10:wrap type="square"/>
                </v:rect>
                <v:rect id="shape_0" ID="Text Box 7" path="m0,0l-2147483645,0l-2147483645,-2147483646l0,-2147483646xe" fillcolor="white" stroked="f" o:allowincell="f" style="position:absolute;left:6665;top:-7289;width:1264;height:296;mso-wrap-style:square;v-text-anchor:top;mso-position-vertical:top">
                  <v:fill o:detectmouseclick="t" type="solid" color2="black"/>
                  <v:stroke color="#3465a4" joinstyle="round" endcap="flat"/>
                  <v:textbox>
                    <w:txbxContent>
                      <w:p>
                        <w:pPr>
                          <w:pStyle w:val="Normal"/>
                          <w:rPr>
                            <w:sz w:val="16"/>
                            <w:szCs w:val="16"/>
                          </w:rPr>
                        </w:pPr>
                        <w:r>
                          <w:rPr>
                            <w:i/>
                            <w:sz w:val="20"/>
                            <w:szCs w:val="20"/>
                          </w:rPr>
                          <w:t xml:space="preserve"> </w:t>
                        </w:r>
                        <w:r>
                          <w:rPr>
                            <w:sz w:val="16"/>
                            <w:szCs w:val="16"/>
                          </w:rPr>
                          <w:t>відправник</w:t>
                        </w:r>
                      </w:p>
                    </w:txbxContent>
                  </v:textbox>
                  <w10:wrap type="square"/>
                </v:rect>
                <v:rect id="shape_0" ID="Rectangle 6" path="m0,0l-2147483645,0l-2147483645,-2147483646l0,-2147483646xe" fillcolor="white" stroked="t" o:allowincell="f" style="position:absolute;left:442;top:-6991;width:2740;height:2503;mso-wrap-style:none;v-text-anchor:middle;mso-position-vertical:top">
                  <v:fill o:detectmouseclick="t" type="solid" color2="black"/>
                  <v:stroke color="black" weight="9360" joinstyle="miter" endcap="flat"/>
                  <w10:wrap type="square"/>
                </v:rect>
                <v:rect id="shape_0" ID="Text Box 9" path="m0,0l-2147483645,0l-2147483645,-2147483646l0,-2147483646xe" fillcolor="white" stroked="f" o:allowincell="f" style="position:absolute;left:864;top:-6843;width:1896;height:293;mso-wrap-style:square;v-text-anchor:top;mso-position-vertical:top">
                  <v:fill o:detectmouseclick="t" type="solid" color2="black"/>
                  <v:stroke color="#3465a4" joinstyle="round" endcap="flat"/>
                  <v:textbox>
                    <w:txbxContent>
                      <w:p>
                        <w:pPr>
                          <w:pStyle w:val="Normal"/>
                          <w:jc w:val="center"/>
                          <w:rPr>
                            <w:i/>
                            <w:i/>
                            <w:sz w:val="16"/>
                            <w:szCs w:val="16"/>
                          </w:rPr>
                        </w:pPr>
                        <w:r>
                          <w:rPr>
                            <w:i/>
                            <w:sz w:val="16"/>
                            <w:szCs w:val="16"/>
                          </w:rPr>
                          <w:t>створення ключів</w:t>
                        </w:r>
                      </w:p>
                    </w:txbxContent>
                  </v:textbox>
                  <w10:wrap type="square"/>
                </v:rect>
                <v:roundrect id="shape_0" ID="AutoShape 9" path="l-2147483642,-2147483642l-2147483631,-2147483630l-2147483641,0l-2147483642,-2147483642l-2147483629,-2147483628l-2147483632,-2147483640l-2147483642,-2147483642xe" fillcolor="white" stroked="t" o:allowincell="f" style="position:absolute;left:1075;top:-6549;width:1053;height:440;mso-wrap-style:none;v-text-anchor:middle;mso-position-vertical:top">
                  <v:fill o:detectmouseclick="t" type="solid" color2="black"/>
                  <v:stroke color="black" weight="9360" joinstyle="round" endcap="flat"/>
                  <w10:wrap type="square"/>
                </v:roundrect>
                <v:rect id="shape_0" ID="Text Box 11" path="m0,0l-2147483645,0l-2147483645,-2147483646l0,-2147483646xe" fillcolor="white" stroked="f" o:allowincell="f" style="position:absolute;left:1180;top:-6401;width:842;height:293;mso-wrap-style:square;v-text-anchor:top;mso-position-vertical:top">
                  <v:fill o:detectmouseclick="t" type="solid" color2="black"/>
                  <v:stroke color="#3465a4" joinstyle="round" endcap="flat"/>
                  <v:textbox>
                    <w:txbxContent>
                      <w:p>
                        <w:pPr>
                          <w:pStyle w:val="Normal"/>
                          <w:jc w:val="center"/>
                          <w:rPr>
                            <w:sz w:val="16"/>
                            <w:szCs w:val="16"/>
                            <w:lang w:val="en-US"/>
                          </w:rPr>
                        </w:pPr>
                        <w:r>
                          <w:rPr>
                            <w:sz w:val="16"/>
                            <w:szCs w:val="16"/>
                            <w:lang w:val="en-US"/>
                          </w:rPr>
                          <w:t>RND</w:t>
                        </w:r>
                      </w:p>
                    </w:txbxContent>
                  </v:textbox>
                  <w10:wrap type="square"/>
                </v:rect>
                <v:rect id="shape_0" ID="Text Box 12" path="m0,0l-2147483645,0l-2147483645,-2147483646l0,-2147483646xe" fillcolor="white" stroked="t" o:allowincell="f" style="position:absolute;left:969;top:-5812;width:1158;height:293;mso-wrap-style:square;v-text-anchor:top;mso-position-vertical:top">
                  <v:fill o:detectmouseclick="t" type="solid" color2="black"/>
                  <v:stroke color="black" weight="9360" joinstyle="miter" endcap="flat"/>
                  <v:textbox>
                    <w:txbxContent>
                      <w:p>
                        <w:pPr>
                          <w:pStyle w:val="Normal"/>
                          <w:jc w:val="center"/>
                          <w:rPr>
                            <w:sz w:val="16"/>
                            <w:szCs w:val="16"/>
                            <w:lang w:val="en-US"/>
                          </w:rPr>
                        </w:pPr>
                        <w:r>
                          <w:rPr>
                            <w:sz w:val="16"/>
                            <w:szCs w:val="16"/>
                          </w:rPr>
                          <w:t xml:space="preserve"> </w:t>
                        </w:r>
                        <w:r>
                          <w:rPr>
                            <w:sz w:val="16"/>
                            <w:szCs w:val="16"/>
                          </w:rPr>
                          <w:t>х</w:t>
                        </w:r>
                      </w:p>
                    </w:txbxContent>
                  </v:textbox>
                  <w10:wrap type="square"/>
                </v:rect>
                <v:shape id="shape_0" ID="Line 13" stroked="t" o:allowincell="f" style="position:absolute;left:1602;top:-6107;width:1;height:294;mso-position-vertical:top" type="_x0000_t32">
                  <v:stroke color="black" weight="9360" endarrow="block" endarrowwidth="medium" endarrowlength="medium" joinstyle="round" endcap="flat"/>
                  <v:fill o:detectmouseclick="t" on="false"/>
                  <w10:wrap type="square"/>
                </v:shape>
                <v:rect id="shape_0" ID="Text Box 14" path="m0,0l-2147483645,0l-2147483645,-2147483646l0,-2147483646xe" fillcolor="white" stroked="t" o:allowincell="f" style="position:absolute;left:547;top:-5223;width:2424;height:587;mso-wrap-style:square;v-text-anchor:top;mso-position-vertical:top">
                  <v:fill o:detectmouseclick="t" type="solid" color2="black"/>
                  <v:stroke color="black" weight="9360" joinstyle="miter" endcap="flat"/>
                  <v:textbox>
                    <w:txbxContent>
                      <w:p>
                        <w:pPr>
                          <w:pStyle w:val="Normal"/>
                          <w:jc w:val="center"/>
                          <w:rPr>
                            <w:sz w:val="16"/>
                            <w:szCs w:val="16"/>
                            <w:lang w:val="en-US"/>
                          </w:rPr>
                        </w:pPr>
                        <w:r>
                          <w:rPr>
                            <w:sz w:val="16"/>
                            <w:szCs w:val="16"/>
                            <w:lang w:val="en-US"/>
                          </w:rPr>
                          <w:t xml:space="preserve"> </w:t>
                        </w:r>
                        <w:r>
                          <w:rPr>
                            <w:sz w:val="16"/>
                            <w:szCs w:val="16"/>
                            <w:lang w:val="en-US"/>
                          </w:rPr>
                          <w:t>b = ax mod p</w:t>
                        </w:r>
                      </w:p>
                    </w:txbxContent>
                  </v:textbox>
                  <w10:wrap type="square"/>
                </v:rect>
                <v:shape id="shape_0" ID="Line 15" stroked="t" o:allowincell="f" style="position:absolute;left:1602;top:-5518;width:1;height:294;mso-position-vertical:top" type="_x0000_t32">
                  <v:stroke color="black" weight="9360" endarrow="block" endarrowwidth="medium" endarrowlength="medium" joinstyle="round" endcap="flat"/>
                  <v:fill o:detectmouseclick="t" on="false"/>
                  <w10:wrap type="square"/>
                </v:shape>
                <v:shape id="shape_0" ID="Line 16" stroked="t" o:allowincell="f" style="position:absolute;left:1602;top:-4633;width:1;height:293;mso-position-vertical:top" type="_x0000_t32">
                  <v:stroke color="black" weight="9360" endarrow="block" endarrowwidth="medium" endarrowlength="medium" joinstyle="round" endcap="flat"/>
                  <v:fill o:detectmouseclick="t" on="false"/>
                  <w10:wrap type="square"/>
                </v:shape>
                <v:roundrect id="shape_0" ID="AutoShape 10" path="l-2147483642,-2147483642l-2147483631,-2147483630l-2147483641,0l-2147483642,-2147483642l-2147483629,-2147483628l-2147483632,-2147483640l-2147483642,-2147483642xe" fillcolor="white" stroked="t" o:allowincell="f" style="position:absolute;left:758;top:-4339;width:1791;height:735;mso-wrap-style:none;v-text-anchor:middle;mso-position-vertical:top">
                  <v:fill o:detectmouseclick="t" type="solid" color2="black"/>
                  <v:stroke color="black" weight="9360" joinstyle="round" endcap="flat"/>
                  <w10:wrap type="square"/>
                </v:roundrect>
                <v:rect id="shape_0" ID="Text Box 18" path="m0,0l-2147483645,0l-2147483645,-2147483646l0,-2147483646xe" fillcolor="white" stroked="f" o:allowincell="f" style="position:absolute;left:864;top:-4191;width:1580;height:587;mso-wrap-style:square;v-text-anchor:top;mso-position-vertical:top">
                  <v:fill o:detectmouseclick="t" type="solid" color2="black"/>
                  <v:stroke color="#3465a4" joinstyle="round" endcap="flat"/>
                  <v:textbox>
                    <w:txbxContent>
                      <w:p>
                        <w:pPr>
                          <w:pStyle w:val="Normal"/>
                          <w:jc w:val="center"/>
                          <w:rPr>
                            <w:sz w:val="16"/>
                            <w:szCs w:val="16"/>
                          </w:rPr>
                        </w:pPr>
                        <w:r>
                          <w:rPr>
                            <w:sz w:val="16"/>
                            <w:szCs w:val="16"/>
                          </w:rPr>
                          <w:t>Закритий ключ (x)</w:t>
                        </w:r>
                      </w:p>
                    </w:txbxContent>
                  </v:textbox>
                  <w10:wrap type="square"/>
                </v:re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AutoShape 11" path="l-2147483647,-2147483647l-2147483636,-2147483635l-2147483646,0l-2147483647,-2147483647l-2147483634,-2147483633l-2147483637,-2147483645l-2147483647,-2147483647xe" fillcolor="white" stroked="t" o:allowincell="f" style="position:absolute;left:1075;top:-1834;width:1369;height:587;flip:y;mso-wrap-style:none;v-text-anchor:middle;mso-position-vertical:top" type="_x0000_t176">
                  <v:fill o:detectmouseclick="t" type="solid" color2="black"/>
                  <v:stroke color="black" weight="9360" joinstyle="miter" endcap="flat"/>
                  <w10:wrap type="square"/>
                </v:shape>
                <v:rect id="shape_0" ID="Text Box 20" path="m0,0l-2147483645,0l-2147483645,-2147483646l0,-2147483646xe" fillcolor="white" stroked="f" o:allowincell="f" style="position:absolute;left:1180;top:-1686;width:1158;height:293;mso-wrap-style:square;v-text-anchor:top;mso-position-vertical:top">
                  <v:fill o:detectmouseclick="t" type="solid" color2="black"/>
                  <v:stroke color="#3465a4" joinstyle="round" endcap="flat"/>
                  <v:textbox>
                    <w:txbxContent>
                      <w:p>
                        <w:pPr>
                          <w:pStyle w:val="Normal"/>
                          <w:rPr>
                            <w:sz w:val="16"/>
                            <w:szCs w:val="16"/>
                          </w:rPr>
                        </w:pPr>
                        <w:r>
                          <w:rPr>
                            <w:sz w:val="16"/>
                            <w:szCs w:val="16"/>
                            <w:lang w:val="en-US"/>
                          </w:rPr>
                          <w:t>Повідомлення</w:t>
                        </w:r>
                      </w:p>
                    </w:txbxContent>
                  </v:textbox>
                  <w10:wrap type="square"/>
                </v:rect>
                <v:rect id="shape_0" ID="Text Box 21" path="m0,0l-2147483645,0l-2147483645,-2147483646l0,-2147483646xe" fillcolor="white" stroked="t" o:allowincell="f" style="position:absolute;left:1075;top:-2423;width:1369;height:293;mso-wrap-style:square;v-text-anchor:top;mso-position-vertical:top">
                  <v:fill o:detectmouseclick="t" type="solid" color2="black"/>
                  <v:stroke color="black" weight="9360" joinstyle="miter" endcap="flat"/>
                  <v:textbox>
                    <w:txbxContent>
                      <w:p>
                        <w:pPr>
                          <w:pStyle w:val="Normal"/>
                          <w:jc w:val="center"/>
                          <w:rPr>
                            <w:sz w:val="16"/>
                            <w:szCs w:val="16"/>
                            <w:lang w:val="en-US"/>
                          </w:rPr>
                        </w:pPr>
                        <w:r>
                          <w:rPr>
                            <w:sz w:val="16"/>
                            <w:szCs w:val="16"/>
                            <w:lang w:val="en-US"/>
                          </w:rPr>
                          <w:t>m</w:t>
                        </w:r>
                      </w:p>
                    </w:txbxContent>
                  </v:textbox>
                  <w10:wrap type="square"/>
                </v:rect>
                <v:shape id="shape_0" ID="Line 18" stroked="t" o:allowincell="f" style="position:absolute;left:1708;top:-2129;width:0;height:294;mso-position-vertical:top" type="_x0000_t32">
                  <v:stroke color="black" weight="9360" endarrow="block" endarrowwidth="medium" endarrowlength="medium" joinstyle="round" endcap="flat"/>
                  <v:fill o:detectmouseclick="t" on="false"/>
                  <w10:wrap type="square"/>
                </v:shape>
                <v:shape id="shape_0" ID="Line 19" stroked="t" o:allowincell="f" style="position:absolute;left:1708;top:-2718;width:0;height:293;flip:y;mso-position-vertical:top" type="_x0000_t32">
                  <v:stroke color="black" weight="9360" startarrow="block" startarrowwidth="medium" startarrowlength="medium" joinstyle="round" endcap="flat"/>
                  <v:fill o:detectmouseclick="t" on="false"/>
                  <w10:wrap type="square"/>
                </v:shape>
                <v:rect id="shape_0" ID="Text Box 24" path="m0,0l-2147483645,0l-2147483645,-2147483646l0,-2147483646xe" fillcolor="white" stroked="f" o:allowincell="f" style="position:absolute;left:3817;top:-7138;width:1475;height:587;mso-wrap-style:square;v-text-anchor:top;mso-position-vertical:top">
                  <v:fill o:detectmouseclick="t" type="solid" color2="black"/>
                  <v:stroke color="#3465a4" joinstyle="round" endcap="flat"/>
                  <v:textbox>
                    <w:txbxContent>
                      <w:p>
                        <w:pPr>
                          <w:pStyle w:val="Normal"/>
                          <w:jc w:val="center"/>
                          <w:rPr>
                            <w:i/>
                            <w:i/>
                            <w:sz w:val="16"/>
                            <w:szCs w:val="16"/>
                            <w:lang w:val="en-US"/>
                          </w:rPr>
                        </w:pPr>
                        <w:r>
                          <w:rPr>
                            <w:i/>
                            <w:sz w:val="16"/>
                            <w:szCs w:val="16"/>
                            <w:lang w:val="en-US"/>
                          </w:rPr>
                          <w:t>вільний</w:t>
                        </w:r>
                      </w:p>
                      <w:p>
                        <w:pPr>
                          <w:pStyle w:val="Normal"/>
                          <w:jc w:val="center"/>
                          <w:rPr>
                            <w:i/>
                            <w:i/>
                            <w:sz w:val="16"/>
                            <w:szCs w:val="16"/>
                          </w:rPr>
                        </w:pPr>
                        <w:r>
                          <w:rPr>
                            <w:i/>
                            <w:sz w:val="16"/>
                            <w:szCs w:val="16"/>
                          </w:rPr>
                          <w:t>доступ</w:t>
                        </w:r>
                      </w:p>
                    </w:txbxContent>
                  </v:textbox>
                  <w10:wrap type="square"/>
                </v:rect>
                <v:roundrect id="shape_0" ID="AutoShape 12" path="l-2147483642,-2147483642l-2147483631,-2147483630l-2147483641,0l-2147483642,-2147483642l-2147483629,-2147483628l-2147483632,-2147483640l-2147483642,-2147483642xe" fillcolor="white" stroked="t" o:allowincell="f" style="position:absolute;left:3923;top:-5517;width:1264;height:882;mso-wrap-style:none;v-text-anchor:middle;mso-position-vertical:top">
                  <v:fill o:detectmouseclick="t" type="solid" color2="black"/>
                  <v:stroke color="black" weight="9360" joinstyle="round" endcap="flat"/>
                  <w10:wrap type="square"/>
                </v:roundrect>
                <v:roundrect id="shape_0" ID="AutoShape 13" path="l-2147483642,-2147483642l-2147483631,-2147483630l-2147483641,0l-2147483642,-2147483642l-2147483629,-2147483628l-2147483632,-2147483640l-2147483642,-2147483642xe" fillcolor="white" stroked="t" o:allowincell="f" style="position:absolute;left:3712;top:-3454;width:1686;height:882;mso-wrap-style:none;v-text-anchor:middle;mso-position-vertical:top">
                  <v:fill o:detectmouseclick="t" type="solid" color2="black"/>
                  <v:stroke color="black" weight="9360" joinstyle="round" endcap="flat"/>
                  <w10:wrap type="square"/>
                </v:roundrect>
                <v:rect id="shape_0" ID="Text Box 27" path="m0,0l-2147483645,0l-2147483645,-2147483646l0,-2147483646xe" fillcolor="white" stroked="f" o:allowincell="f" style="position:absolute;left:4028;top:-5370;width:1053;height:735;mso-wrap-style:square;v-text-anchor:top;mso-position-vertical:top">
                  <v:fill o:detectmouseclick="t" type="solid" color2="black"/>
                  <v:stroke color="#3465a4" joinstyle="round" endcap="flat"/>
                  <v:textbox>
                    <w:txbxContent>
                      <w:p>
                        <w:pPr>
                          <w:pStyle w:val="Normal"/>
                          <w:rPr>
                            <w:sz w:val="16"/>
                            <w:szCs w:val="16"/>
                            <w:lang w:val="en-US"/>
                          </w:rPr>
                        </w:pPr>
                        <w:r>
                          <w:rPr>
                            <w:sz w:val="16"/>
                            <w:szCs w:val="16"/>
                            <w:lang w:val="en-US"/>
                          </w:rPr>
                          <w:t>відкритий</w:t>
                        </w:r>
                      </w:p>
                      <w:p>
                        <w:pPr>
                          <w:pStyle w:val="Normal"/>
                          <w:jc w:val="center"/>
                          <w:rPr>
                            <w:sz w:val="16"/>
                            <w:szCs w:val="16"/>
                            <w:lang w:val="en-US"/>
                          </w:rPr>
                        </w:pPr>
                        <w:r>
                          <w:rPr>
                            <w:sz w:val="16"/>
                            <w:szCs w:val="16"/>
                          </w:rPr>
                          <w:t>ключ</w:t>
                        </w:r>
                      </w:p>
                      <w:p>
                        <w:pPr>
                          <w:pStyle w:val="Normal"/>
                          <w:jc w:val="center"/>
                          <w:rPr>
                            <w:sz w:val="16"/>
                            <w:szCs w:val="16"/>
                            <w:lang w:val="en-US"/>
                          </w:rPr>
                        </w:pPr>
                        <w:r>
                          <w:rPr>
                            <w:sz w:val="16"/>
                            <w:szCs w:val="16"/>
                            <w:lang w:val="en-US"/>
                          </w:rPr>
                          <w:t>(B)</w:t>
                        </w:r>
                      </w:p>
                    </w:txbxContent>
                  </v:textbox>
                  <w10:wrap type="square"/>
                </v:rect>
                <v:shape id="shape_0" ID="Line 20" stroked="t" o:allowincell="f" style="position:absolute;left:2973;top:-4928;width:949;height:0;mso-position-vertical:top" type="_x0000_t32">
                  <v:stroke color="black" weight="9360" endarrow="block" endarrowwidth="medium" endarrowlength="medium" joinstyle="round" endcap="flat"/>
                  <v:fill o:detectmouseclick="t" on="false"/>
                  <w10:wrap type="square"/>
                </v:shape>
                <v:rect id="shape_0" ID="Text Box 29" path="m0,0l-2147483645,0l-2147483645,-2147483646l0,-2147483646xe" fillcolor="white" stroked="f" o:allowincell="f" style="position:absolute;left:3817;top:-3307;width:1475;height:587;mso-wrap-style:square;v-text-anchor:top;mso-position-vertical:top">
                  <v:fill o:detectmouseclick="t" type="solid" color2="black"/>
                  <v:stroke color="#3465a4" joinstyle="round" endcap="flat"/>
                  <v:textbox>
                    <w:txbxContent>
                      <w:p>
                        <w:pPr>
                          <w:pStyle w:val="Normal"/>
                          <w:jc w:val="center"/>
                          <w:rPr>
                            <w:sz w:val="16"/>
                            <w:szCs w:val="16"/>
                          </w:rPr>
                        </w:pPr>
                        <w:r>
                          <w:rPr>
                            <w:sz w:val="16"/>
                            <w:szCs w:val="16"/>
                          </w:rPr>
                          <w:t xml:space="preserve"> </w:t>
                        </w:r>
                        <w:r>
                          <w:rPr>
                            <w:sz w:val="16"/>
                            <w:szCs w:val="16"/>
                          </w:rPr>
                          <w:t>Криптограма (e, с)</w:t>
                        </w:r>
                      </w:p>
                    </w:txbxContent>
                  </v:textbox>
                  <w10:wrap type="square"/>
                </v:rect>
                <v:roundrect id="shape_0" ID="AutoShape 14" path="l-2147483642,-2147483642l-2147483631,-2147483630l-2147483641,0l-2147483642,-2147483642l-2147483629,-2147483628l-2147483632,-2147483640l-2147483642,-2147483642xe" fillcolor="white" stroked="t" o:allowincell="f" style="position:absolute;left:5716;top:-5370;width:1369;height:587;mso-wrap-style:none;v-text-anchor:middle;mso-position-vertical:top">
                  <v:fill o:detectmouseclick="t" type="solid" color2="black"/>
                  <v:stroke color="black" weight="9360" joinstyle="round" endcap="flat"/>
                  <w10:wrap type="square"/>
                </v:roundrect>
                <v:rect id="shape_0" ID="Text Box 31" path="m0,0l-2147483645,0l-2147483645,-2147483646l0,-2147483646xe" fillcolor="white" stroked="t" o:allowincell="f" style="position:absolute;left:6032;top:-3307;width:1686;height:882;mso-wrap-style:square;v-text-anchor:top;mso-position-vertical:top">
                  <v:fill o:detectmouseclick="t" type="solid" color2="black"/>
                  <v:stroke color="black" weight="9360" joinstyle="miter" endcap="flat"/>
                  <v:textbox>
                    <w:txbxContent>
                      <w:p>
                        <w:pPr>
                          <w:pStyle w:val="Normal"/>
                          <w:jc w:val="center"/>
                          <w:rPr>
                            <w:sz w:val="16"/>
                            <w:szCs w:val="16"/>
                            <w:lang w:val="en-US"/>
                          </w:rPr>
                        </w:pPr>
                        <w:r>
                          <w:rPr>
                            <w:sz w:val="16"/>
                            <w:szCs w:val="16"/>
                            <w:lang w:val="en-US"/>
                          </w:rPr>
                          <w:t>e = ay mod p</w:t>
                        </w:r>
                      </w:p>
                      <w:p>
                        <w:pPr>
                          <w:pStyle w:val="Normal"/>
                          <w:jc w:val="center"/>
                          <w:rPr>
                            <w:sz w:val="16"/>
                            <w:szCs w:val="16"/>
                            <w:lang w:val="en-US"/>
                          </w:rPr>
                        </w:pPr>
                        <w:r>
                          <w:rPr>
                            <w:sz w:val="16"/>
                            <w:szCs w:val="16"/>
                            <w:lang w:val="en-US"/>
                          </w:rPr>
                          <w:t>k = by mod p</w:t>
                        </w:r>
                      </w:p>
                      <w:p>
                        <w:pPr>
                          <w:pStyle w:val="Normal"/>
                          <w:jc w:val="center"/>
                          <w:rPr>
                            <w:sz w:val="16"/>
                            <w:szCs w:val="16"/>
                            <w:lang w:val="en-US"/>
                          </w:rPr>
                        </w:pPr>
                        <w:r>
                          <w:rPr>
                            <w:sz w:val="16"/>
                            <w:szCs w:val="16"/>
                            <w:lang w:val="en-US"/>
                          </w:rPr>
                          <w:t>c = crypt (m, k)</w:t>
                        </w:r>
                      </w:p>
                      <w:p>
                        <w:pPr>
                          <w:pStyle w:val="Normal"/>
                          <w:jc w:val="center"/>
                          <w:rPr>
                            <w:sz w:val="20"/>
                            <w:szCs w:val="20"/>
                            <w:lang w:val="en-US"/>
                          </w:rPr>
                        </w:pPr>
                        <w:r>
                          <w:rPr>
                            <w:sz w:val="20"/>
                            <w:szCs w:val="20"/>
                            <w:lang w:val="en-US"/>
                          </w:rPr>
                          <w:t xml:space="preserve"> </w:t>
                        </w:r>
                      </w:p>
                    </w:txbxContent>
                  </v:textbox>
                  <w10:wrap type="square"/>
                </v:rect>
                <v:shape id="shape_0" ID="Line 21" stroked="t" o:allowincell="f" style="position:absolute;left:6453;top:-4781;width:1;height:294;mso-position-vertical:top" type="_x0000_t32">
                  <v:stroke color="black" weight="9360" endarrow="block" endarrowwidth="medium" endarrowlength="medium" joinstyle="round" endcap="flat"/>
                  <v:fill o:detectmouseclick="t" on="false"/>
                  <w10:wrap type="square"/>
                </v:shape>
                <v:rect id="shape_0" ID="Text Box 33" path="m0,0l-2147483645,0l-2147483645,-2147483646l0,-2147483646xe" fillcolor="white" stroked="f" o:allowincell="f" style="position:absolute;left:5821;top:-5223;width:1264;height:294;mso-wrap-style:square;v-text-anchor:top;mso-position-vertical:top">
                  <v:fill o:detectmouseclick="t" type="solid" color2="black"/>
                  <v:stroke color="#3465a4" joinstyle="round" endcap="flat"/>
                  <v:textbox>
                    <w:txbxContent>
                      <w:p>
                        <w:pPr>
                          <w:pStyle w:val="Normal"/>
                          <w:jc w:val="center"/>
                          <w:rPr>
                            <w:sz w:val="16"/>
                            <w:szCs w:val="16"/>
                            <w:lang w:val="uk-UA"/>
                          </w:rPr>
                        </w:pPr>
                        <w:r>
                          <w:rPr>
                            <w:sz w:val="16"/>
                            <w:szCs w:val="16"/>
                            <w:lang w:val="uk-UA"/>
                          </w:rPr>
                          <w:t>Повідомлення</w:t>
                        </w:r>
                      </w:p>
                    </w:txbxContent>
                  </v:textbox>
                  <w10:wrap type="square"/>
                </v:rect>
                <v:shape id="shape_0" ID="Line 22" stroked="t" o:allowincell="f" style="position:absolute;left:5188;top:-4928;width:1793;height:1620;mso-position-vertical:top" type="_x0000_t32">
                  <v:stroke color="black" weight="9360" endarrow="block" endarrowwidth="medium" endarrowlength="medium" joinstyle="round" endcap="flat"/>
                  <v:fill o:detectmouseclick="t" on="false"/>
                  <w10:wrap type="square"/>
                </v:shape>
                <v:shape id="shape_0" ID="Line 23" stroked="t" o:allowincell="f" style="position:absolute;left:5399;top:-3012;width:633;height:1;mso-position-vertical:top" type="_x0000_t32">
                  <v:stroke color="black" weight="9360" startarrow="block" startarrowwidth="medium" startarrowlength="medium" joinstyle="round" endcap="flat"/>
                  <v:fill o:detectmouseclick="t" on="false"/>
                  <w10:wrap type="square"/>
                </v:shape>
                <v:rect id="shape_0" ID="Text Box 35" path="m0,0l-2147483645,0l-2147483645,-2147483646l0,-2147483646xe" fillcolor="white" stroked="f" o:allowincell="f" style="position:absolute;left:1919;top:-949;width:4639;height:440;mso-wrap-style:square;v-text-anchor:top;mso-position-vertical:top">
                  <v:fill o:detectmouseclick="t" type="solid" color2="black"/>
                  <v:stroke color="#3465a4" joinstyle="round" endcap="flat"/>
                  <v:textbox>
                    <w:txbxContent>
                      <w:p>
                        <w:pPr>
                          <w:pStyle w:val="Normal"/>
                          <w:jc w:val="center"/>
                          <w:rPr>
                            <w:sz w:val="20"/>
                            <w:szCs w:val="16"/>
                          </w:rPr>
                        </w:pPr>
                        <w:r>
                          <w:rPr>
                            <w:sz w:val="20"/>
                            <w:szCs w:val="16"/>
                          </w:rPr>
                          <w:t>Рис. 1. Криптосистема Ель Гамаля</w:t>
                        </w:r>
                      </w:p>
                    </w:txbxContent>
                  </v:textbox>
                  <w10:wrap type="square"/>
                </v:rect>
                <v:shape id="shape_0" ID="Line 24" stroked="t" o:allowincell="f" style="position:absolute;left:1708;top:-3602;width:0;height:295;mso-position-vertical:top" type="_x0000_t32">
                  <v:stroke color="black" weight="9360" endarrow="block" endarrowwidth="medium" endarrowlength="medium" joinstyle="round" endcap="flat"/>
                  <v:fill o:detectmouseclick="t" on="false"/>
                  <w10:wrap type="square"/>
                </v:shape>
                <v:shape id="shape_0" ID="Line 25" stroked="t" o:allowincell="f" style="position:absolute;left:2551;top:-3012;width:1160;height:0;flip:y;mso-position-vertical:top" type="_x0000_t32">
                  <v:stroke color="black" weight="9360" startarrow="block" startarrowwidth="medium" startarrowlength="medium" joinstyle="round" endcap="flat"/>
                  <v:fill o:detectmouseclick="t" on="false"/>
                  <w10:wrap type="square"/>
                </v:shape>
                <v:rect id="shape_0" ID="Text Box 36" path="m0,0l-2147483645,0l-2147483645,-2147483646l0,-2147483646xe" fillcolor="white" stroked="t" o:allowincell="f" style="position:absolute;left:6137;top:-4486;width:842;height:293;mso-wrap-style:square;v-text-anchor:top;mso-position-vertical:top">
                  <v:fill o:detectmouseclick="t" type="solid" color2="black"/>
                  <v:stroke color="black" weight="9360" joinstyle="miter" endcap="flat"/>
                  <v:textbox>
                    <w:txbxContent>
                      <w:p>
                        <w:pPr>
                          <w:pStyle w:val="Normal"/>
                          <w:jc w:val="center"/>
                          <w:rPr>
                            <w:sz w:val="16"/>
                            <w:szCs w:val="16"/>
                            <w:lang w:val="en-US"/>
                          </w:rPr>
                        </w:pPr>
                        <w:r>
                          <w:rPr>
                            <w:sz w:val="16"/>
                            <w:szCs w:val="16"/>
                          </w:rPr>
                          <w:t>m</w:t>
                        </w:r>
                      </w:p>
                    </w:txbxContent>
                  </v:textbox>
                  <w10:wrap type="square"/>
                </v:rect>
                <v:shape id="shape_0" ID="Line 26" stroked="t" o:allowincell="f" style="position:absolute;left:6559;top:-4192;width:422;height:885;mso-position-vertical:top" type="_x0000_t32">
                  <v:stroke color="black" weight="9360" endarrow="block" endarrowwidth="medium" endarrowlength="medium" joinstyle="round" endcap="flat"/>
                  <v:fill o:detectmouseclick="t" on="false"/>
                  <w10:wrap type="square"/>
                </v:shape>
                <v:roundrect id="shape_0" ID="AutoShape 15" path="l-2147483642,-2147483642l-2147483631,-2147483630l-2147483641,0l-2147483642,-2147483642l-2147483629,-2147483628l-2147483632,-2147483640l-2147483642,-2147483642xe" fillcolor="white" stroked="t" o:allowincell="f" style="position:absolute;left:3712;top:-6549;width:1686;height:735;mso-wrap-style:none;v-text-anchor:middle;mso-position-vertical:top">
                  <v:fill o:detectmouseclick="t" type="solid" color2="black"/>
                  <v:stroke color="black" weight="9360" joinstyle="round" endcap="flat"/>
                  <w10:wrap type="square"/>
                </v:roundrect>
                <v:rect id="shape_0" ID="Text Box 37" path="m0,0l-2147483645,0l-2147483645,-2147483646l0,-2147483646xe" fillcolor="white" stroked="f" o:allowincell="f" style="position:absolute;left:3923;top:-6401;width:1158;height:587;mso-wrap-style:square;v-text-anchor:top;mso-position-vertical:top">
                  <v:fill o:detectmouseclick="t" type="solid" color2="black"/>
                  <v:stroke color="#3465a4" joinstyle="round" endcap="flat"/>
                  <v:textbox>
                    <w:txbxContent>
                      <w:p>
                        <w:pPr>
                          <w:pStyle w:val="Normal"/>
                          <w:jc w:val="center"/>
                          <w:rPr>
                            <w:sz w:val="16"/>
                            <w:szCs w:val="16"/>
                          </w:rPr>
                        </w:pPr>
                        <w:r>
                          <w:rPr>
                            <w:sz w:val="16"/>
                            <w:szCs w:val="16"/>
                            <w:lang w:val="en-US"/>
                          </w:rPr>
                          <w:t xml:space="preserve"> </w:t>
                        </w:r>
                        <w:r>
                          <w:rPr>
                            <w:sz w:val="16"/>
                            <w:szCs w:val="16"/>
                            <w:lang w:val="en-US"/>
                          </w:rPr>
                          <w:t>параметри</w:t>
                        </w:r>
                      </w:p>
                      <w:p>
                        <w:pPr>
                          <w:pStyle w:val="Normal"/>
                          <w:jc w:val="center"/>
                          <w:rPr>
                            <w:sz w:val="16"/>
                            <w:szCs w:val="16"/>
                            <w:lang w:val="en-US"/>
                          </w:rPr>
                        </w:pPr>
                        <w:r>
                          <w:rPr>
                            <w:sz w:val="16"/>
                            <w:szCs w:val="16"/>
                          </w:rPr>
                          <w:t>(A, p)</w:t>
                        </w:r>
                      </w:p>
                    </w:txbxContent>
                  </v:textbox>
                  <w10:wrap type="square"/>
                </v:rect>
                <v:roundrect id="shape_0" ID="AutoShape 16" path="l-2147483642,-2147483642l-2147483631,-2147483630l-2147483641,0l-2147483642,-2147483642l-2147483629,-2147483628l-2147483632,-2147483640l-2147483642,-2147483642xe" fillcolor="white" stroked="t" o:allowincell="f" style="position:absolute;left:7298;top:-5370;width:938;height:440;mso-wrap-style:none;v-text-anchor:middle;mso-position-vertical:top">
                  <v:fill o:detectmouseclick="t" type="solid" color2="black"/>
                  <v:stroke color="black" weight="9360" joinstyle="round" endcap="flat"/>
                  <w10:wrap type="square"/>
                </v:roundrect>
                <v:rect id="shape_0" ID="Text Box 38" path="m0,0l-2147483645,0l-2147483645,-2147483646l0,-2147483646xe" fillcolor="white" stroked="f" o:allowincell="f" style="position:absolute;left:7403;top:-5223;width:736;height:293;mso-wrap-style:square;v-text-anchor:top;mso-position-vertical:top">
                  <v:fill o:detectmouseclick="t" type="solid" color2="black"/>
                  <v:stroke color="#3465a4" joinstyle="round" endcap="flat"/>
                  <v:textbox>
                    <w:txbxContent>
                      <w:p>
                        <w:pPr>
                          <w:pStyle w:val="Normal"/>
                          <w:rPr>
                            <w:sz w:val="16"/>
                            <w:szCs w:val="16"/>
                            <w:lang w:val="en-US"/>
                          </w:rPr>
                        </w:pPr>
                        <w:r>
                          <w:rPr>
                            <w:sz w:val="16"/>
                            <w:szCs w:val="16"/>
                            <w:lang w:val="en-US"/>
                          </w:rPr>
                          <w:t>RND</w:t>
                        </w:r>
                      </w:p>
                    </w:txbxContent>
                  </v:textbox>
                  <w10:wrap type="square"/>
                </v:rect>
                <v:rect id="shape_0" ID="Text Box 39" path="m0,0l-2147483645,0l-2147483645,-2147483646l0,-2147483646xe" fillcolor="white" stroked="t" o:allowincell="f" style="position:absolute;left:7400;top:-4488;width:736;height:371;mso-wrap-style:square;v-text-anchor:top;mso-position-vertical:top">
                  <v:fill o:detectmouseclick="t" type="solid" color2="black"/>
                  <v:stroke color="black" weight="9360" joinstyle="miter" endcap="flat"/>
                  <v:textbox>
                    <w:txbxContent>
                      <w:p>
                        <w:pPr>
                          <w:pStyle w:val="Normal"/>
                          <w:rPr>
                            <w:sz w:val="16"/>
                            <w:szCs w:val="16"/>
                            <w:lang w:val="en-US"/>
                          </w:rPr>
                        </w:pPr>
                        <w:r>
                          <w:rPr>
                            <w:sz w:val="16"/>
                            <w:szCs w:val="16"/>
                            <w:lang w:val="en-US"/>
                          </w:rPr>
                          <w:t xml:space="preserve"> </w:t>
                        </w:r>
                        <w:r>
                          <w:rPr>
                            <w:sz w:val="16"/>
                            <w:szCs w:val="16"/>
                            <w:lang w:val="en-US"/>
                          </w:rPr>
                          <w:t>y</w:t>
                        </w:r>
                      </w:p>
                    </w:txbxContent>
                  </v:textbox>
                  <w10:wrap type="square"/>
                </v:rect>
                <v:shape id="shape_0" ID="Line 27" stroked="t" o:allowincell="f" style="position:absolute;left:7719;top:-4928;width:0;height:441;mso-position-vertical:top" type="_x0000_t32">
                  <v:stroke color="black" weight="9360" endarrow="block" endarrowwidth="medium" endarrowlength="medium" joinstyle="round" endcap="flat"/>
                  <v:fill o:detectmouseclick="t" on="false"/>
                  <w10:wrap type="square"/>
                </v:shape>
                <v:shape id="shape_0" ID="Line 28" stroked="t" o:allowincell="f" style="position:absolute;left:6981;top:-4192;width:736;height:885;flip:x;mso-position-vertical:top" type="_x0000_t32">
                  <v:stroke color="black" weight="9360" endarrow="block" endarrowwidth="medium" endarrowlength="medium" joinstyle="round" endcap="flat"/>
                  <v:fill o:detectmouseclick="t" on="false"/>
                  <w10:wrap type="square"/>
                </v:shape>
                <v:rect id="shape_0" ID="Text Box 40" path="m0,0l-2147483645,0l-2147483645,-2147483646l0,-2147483646xe" fillcolor="white" stroked="t" o:allowincell="f" style="position:absolute;left:758;top:-3307;width:1791;height:587;mso-wrap-style:square;v-text-anchor:top;mso-position-vertical:top">
                  <v:fill o:detectmouseclick="t" type="solid" color2="black"/>
                  <v:stroke color="black" weight="9360" joinstyle="miter" endcap="flat"/>
                  <v:textbox>
                    <w:txbxContent>
                      <w:p>
                        <w:pPr>
                          <w:pStyle w:val="Normal"/>
                          <w:jc w:val="center"/>
                          <w:rPr>
                            <w:sz w:val="16"/>
                            <w:szCs w:val="16"/>
                            <w:lang w:val="en-US"/>
                          </w:rPr>
                        </w:pPr>
                        <w:r>
                          <w:rPr>
                            <w:sz w:val="16"/>
                            <w:szCs w:val="16"/>
                            <w:lang w:val="en-US"/>
                          </w:rPr>
                          <w:t>k = ex mod p</w:t>
                        </w:r>
                      </w:p>
                      <w:p>
                        <w:pPr>
                          <w:pStyle w:val="Normal"/>
                          <w:jc w:val="center"/>
                          <w:rPr>
                            <w:sz w:val="16"/>
                            <w:szCs w:val="16"/>
                            <w:lang w:val="en-US"/>
                          </w:rPr>
                        </w:pPr>
                        <w:r>
                          <w:rPr>
                            <w:sz w:val="16"/>
                            <w:szCs w:val="16"/>
                            <w:lang w:val="en-US"/>
                          </w:rPr>
                          <w:t>m = decrypt (c, k)</w:t>
                        </w:r>
                      </w:p>
                    </w:txbxContent>
                  </v:textbox>
                  <w10:wrap type="square"/>
                </v:rect>
              </v:group>
            </w:pict>
          </mc:Fallback>
        </mc:AlternateContent>
      </w:r>
    </w:p>
    <w:p>
      <w:pPr>
        <w:pStyle w:val="normal5"/>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Проблема дискретного логарифма полягає в тому, що, знаючи основу ступеня і значення після зведення результату по модулю простого числа, неможливо за доступне для огляду час визначити, в яку саме ступінь було зведено основу. У схемі Ель Гамаль потенційний зловмисник може отримати значення a, p, (a</w:t>
      </w:r>
      <w:r>
        <w:rPr>
          <w:rFonts w:eastAsia="Times New Roman" w:cs="Times New Roman" w:ascii="Times New Roman" w:hAnsi="Times New Roman"/>
          <w:sz w:val="24"/>
          <w:szCs w:val="24"/>
          <w:vertAlign w:val="superscript"/>
        </w:rPr>
        <w:t xml:space="preserve">x </w:t>
      </w:r>
      <w:r>
        <w:rPr>
          <w:rFonts w:eastAsia="Times New Roman" w:cs="Times New Roman" w:ascii="Times New Roman" w:hAnsi="Times New Roman"/>
          <w:sz w:val="24"/>
          <w:szCs w:val="24"/>
        </w:rPr>
        <w:t>mod p) і (a</w:t>
      </w:r>
      <w:r>
        <w:rPr>
          <w:rFonts w:eastAsia="Times New Roman" w:cs="Times New Roman" w:ascii="Times New Roman" w:hAnsi="Times New Roman"/>
          <w:sz w:val="24"/>
          <w:szCs w:val="24"/>
          <w:vertAlign w:val="superscript"/>
        </w:rPr>
        <w:t>y</w:t>
      </w:r>
      <w:r>
        <w:rPr>
          <w:rFonts w:eastAsia="Times New Roman" w:cs="Times New Roman" w:ascii="Times New Roman" w:hAnsi="Times New Roman"/>
          <w:sz w:val="24"/>
          <w:szCs w:val="24"/>
        </w:rPr>
        <w:t xml:space="preserve"> mod p). Однак через складність визначення чисел х і y "в чистому вигляді" у нього не виявляється можливо розрахувати значення k = (a</w:t>
      </w:r>
      <w:r>
        <w:rPr>
          <w:rFonts w:eastAsia="Times New Roman" w:cs="Times New Roman" w:ascii="Times New Roman" w:hAnsi="Times New Roman"/>
          <w:sz w:val="24"/>
          <w:szCs w:val="24"/>
          <w:vertAlign w:val="superscript"/>
        </w:rPr>
        <w:t xml:space="preserve">xy </w:t>
      </w:r>
      <w:r>
        <w:rPr>
          <w:rFonts w:eastAsia="Times New Roman" w:cs="Times New Roman" w:ascii="Times New Roman" w:hAnsi="Times New Roman"/>
          <w:sz w:val="24"/>
          <w:szCs w:val="24"/>
        </w:rPr>
        <w:t>mod p), яке необхідно для розшифрування.</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ab/>
        <w:t>За криптостійкістю в схемі Ель Гамаль 512-бітове число p прирівнюється до 56-бітного симетричного ключа, розмір якого в даний час є недостатнім для надійного шифрування. Тому на практиці застосовуються р довжиною в 768, 1024 і 1536 біт.</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ab/>
      </w:r>
      <w:r>
        <w:rPr>
          <w:rFonts w:eastAsia="Times New Roman" w:cs="Times New Roman" w:ascii="Times New Roman" w:hAnsi="Times New Roman"/>
          <w:b/>
          <w:sz w:val="24"/>
          <w:szCs w:val="24"/>
          <w:u w:val="single"/>
        </w:rPr>
        <w:t>Приклад.</w:t>
      </w:r>
      <w:r>
        <w:rPr>
          <w:rFonts w:eastAsia="Times New Roman" w:cs="Times New Roman" w:ascii="Times New Roman" w:hAnsi="Times New Roman"/>
          <w:b/>
          <w:sz w:val="24"/>
          <w:szCs w:val="24"/>
        </w:rPr>
        <w:t xml:space="preserve"> </w:t>
      </w:r>
      <w:r>
        <w:rPr>
          <w:rFonts w:eastAsia="Times New Roman" w:cs="Times New Roman" w:ascii="Times New Roman" w:hAnsi="Times New Roman"/>
          <w:sz w:val="24"/>
          <w:szCs w:val="24"/>
        </w:rPr>
        <w:t>В якості простого числа, що породжує циклічну групу, виберемо р = 11, за який утворює елемент приймемо число а = 7 (при зведенні 7 у ступінь 1, 2, 3 і т. д. по модулю 11 послідовно проходять всі 10 значень [7, 5 , 2, 3, 10, 4, 6, 9, 8, 1]). Секретним ключем х виберемо 6, параметр b приймає значення b = (a</w:t>
      </w:r>
      <w:r>
        <w:rPr>
          <w:rFonts w:eastAsia="Times New Roman" w:cs="Times New Roman" w:ascii="Times New Roman" w:hAnsi="Times New Roman"/>
          <w:sz w:val="24"/>
          <w:szCs w:val="24"/>
          <w:vertAlign w:val="superscript"/>
        </w:rPr>
        <w:t>x</w:t>
      </w:r>
      <w:r>
        <w:rPr>
          <w:rFonts w:eastAsia="Times New Roman" w:cs="Times New Roman" w:ascii="Times New Roman" w:hAnsi="Times New Roman"/>
          <w:sz w:val="24"/>
          <w:szCs w:val="24"/>
        </w:rPr>
        <w:t xml:space="preserve"> mod p) = (7</w:t>
      </w:r>
      <w:r>
        <w:rPr>
          <w:rFonts w:eastAsia="Times New Roman" w:cs="Times New Roman" w:ascii="Times New Roman" w:hAnsi="Times New Roman"/>
          <w:sz w:val="24"/>
          <w:szCs w:val="24"/>
          <w:vertAlign w:val="superscript"/>
        </w:rPr>
        <w:t>6</w:t>
      </w:r>
      <w:r>
        <w:rPr>
          <w:rFonts w:eastAsia="Times New Roman" w:cs="Times New Roman" w:ascii="Times New Roman" w:hAnsi="Times New Roman"/>
          <w:sz w:val="24"/>
          <w:szCs w:val="24"/>
        </w:rPr>
        <w:t xml:space="preserve"> mod 11) = 4. У цілому ключ приймає вид (а = 7, р = 11, b = 4).</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ab/>
        <w:t>Припустимо, що якийсь абонент хоче передати повідомлення. Він вибрав випадкове число, яке не перевищує р, наприклад, у = 9. На початок шифрограми поміщається число (a</w:t>
      </w:r>
      <w:r>
        <w:rPr>
          <w:rFonts w:eastAsia="Times New Roman" w:cs="Times New Roman" w:ascii="Times New Roman" w:hAnsi="Times New Roman"/>
          <w:sz w:val="24"/>
          <w:szCs w:val="24"/>
          <w:vertAlign w:val="superscript"/>
        </w:rPr>
        <w:t>y</w:t>
      </w:r>
      <w:r>
        <w:rPr>
          <w:rFonts w:eastAsia="Times New Roman" w:cs="Times New Roman" w:ascii="Times New Roman" w:hAnsi="Times New Roman"/>
          <w:sz w:val="24"/>
          <w:szCs w:val="24"/>
        </w:rPr>
        <w:t xml:space="preserve"> mod p) = 79 mod 11) = 8. Крім того, на основі у і відкритого ключа відправник обчислює k = b</w:t>
      </w:r>
      <w:r>
        <w:rPr>
          <w:rFonts w:eastAsia="Times New Roman" w:cs="Times New Roman" w:ascii="Times New Roman" w:hAnsi="Times New Roman"/>
          <w:sz w:val="24"/>
          <w:szCs w:val="24"/>
          <w:vertAlign w:val="superscript"/>
        </w:rPr>
        <w:t>y</w:t>
      </w:r>
      <w:r>
        <w:rPr>
          <w:rFonts w:eastAsia="Times New Roman" w:cs="Times New Roman" w:ascii="Times New Roman" w:hAnsi="Times New Roman"/>
          <w:sz w:val="24"/>
          <w:szCs w:val="24"/>
        </w:rPr>
        <w:t xml:space="preserve"> mod p = 49 mod 11 = 3. Вибравши значення 3 або будь-які його біти в якості симетричного ключа, відправник шифрує дані, що передаються і стирає величини 9 і 3 зі своїх накопичувачів.</w:t>
      </w:r>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ab/>
        <w:t>Одержувач по приходу пакету для обчислення k = (a</w:t>
      </w:r>
      <w:r>
        <w:rPr>
          <w:rFonts w:eastAsia="Times New Roman" w:cs="Times New Roman" w:ascii="Times New Roman" w:hAnsi="Times New Roman"/>
          <w:sz w:val="24"/>
          <w:szCs w:val="24"/>
          <w:vertAlign w:val="superscript"/>
        </w:rPr>
        <w:t>y</w:t>
      </w:r>
      <w:r>
        <w:rPr>
          <w:rFonts w:eastAsia="Times New Roman" w:cs="Times New Roman" w:ascii="Times New Roman" w:hAnsi="Times New Roman"/>
          <w:sz w:val="24"/>
          <w:szCs w:val="24"/>
        </w:rPr>
        <w:t xml:space="preserve"> mod p) x mod p зводить число 8 з заголовка шифрограми в ступінь секретного ключа і отримує k = 8</w:t>
      </w:r>
      <w:r>
        <w:rPr>
          <w:rFonts w:eastAsia="Times New Roman" w:cs="Times New Roman" w:ascii="Times New Roman" w:hAnsi="Times New Roman"/>
          <w:sz w:val="24"/>
          <w:szCs w:val="24"/>
          <w:vertAlign w:val="superscript"/>
        </w:rPr>
        <w:t>6</w:t>
      </w:r>
      <w:r>
        <w:rPr>
          <w:rFonts w:eastAsia="Times New Roman" w:cs="Times New Roman" w:ascii="Times New Roman" w:hAnsi="Times New Roman"/>
          <w:sz w:val="24"/>
          <w:szCs w:val="24"/>
        </w:rPr>
        <w:t xml:space="preserve"> mod 11 = 3 - те ж саме значення, яке використовував відправник, шифруючи власне дані.</w:t>
      </w:r>
    </w:p>
    <w:p>
      <w:pPr>
        <w:pStyle w:val="Heading2"/>
        <w:numPr>
          <w:ilvl w:val="1"/>
          <w:numId w:val="14"/>
        </w:numPr>
        <w:rPr/>
      </w:pPr>
      <w:hyperlink w:anchor="__RefHeading___Toc36913_2810170091">
        <w:bookmarkStart w:id="32" w:name="__RefHeading___Toc36915_2810170091_Copy2"/>
        <w:bookmarkEnd w:id="32"/>
        <w:r>
          <w:rPr>
            <w:rStyle w:val="Style"/>
          </w:rPr>
          <w:t>Рекомендації щодо оформлення звіту з роботи</w:t>
        </w:r>
      </w:hyperlink>
    </w:p>
    <w:p>
      <w:pPr>
        <w:pStyle w:val="NoSpacing"/>
        <w:numPr>
          <w:ilvl w:val="2"/>
          <w:numId w:val="15"/>
        </w:numPr>
        <w:spacing w:lineRule="auto" w:line="276"/>
        <w:jc w:val="both"/>
        <w:rPr/>
      </w:pPr>
      <w:r>
        <w:rPr>
          <w:rFonts w:cs="Symbol"/>
          <w:sz w:val="24"/>
          <w:szCs w:val="24"/>
          <w:lang w:val="uk-UA"/>
        </w:rPr>
        <w:t xml:space="preserve">опис використовуваного методу, </w:t>
      </w:r>
    </w:p>
    <w:p>
      <w:pPr>
        <w:pStyle w:val="NoSpacing"/>
        <w:numPr>
          <w:ilvl w:val="2"/>
          <w:numId w:val="15"/>
        </w:numPr>
        <w:spacing w:lineRule="auto" w:line="276"/>
        <w:jc w:val="both"/>
        <w:rPr/>
      </w:pPr>
      <w:r>
        <w:rPr>
          <w:rFonts w:cs="Symbol"/>
          <w:sz w:val="24"/>
          <w:szCs w:val="24"/>
          <w:lang w:val="uk-UA"/>
        </w:rPr>
        <w:t xml:space="preserve">опис вихідних даних, </w:t>
      </w:r>
    </w:p>
    <w:p>
      <w:pPr>
        <w:pStyle w:val="NoSpacing"/>
        <w:numPr>
          <w:ilvl w:val="2"/>
          <w:numId w:val="15"/>
        </w:numPr>
        <w:spacing w:lineRule="auto" w:line="276"/>
        <w:jc w:val="both"/>
        <w:rPr/>
      </w:pPr>
      <w:r>
        <w:rPr>
          <w:rFonts w:cs="Symbol"/>
          <w:sz w:val="24"/>
          <w:szCs w:val="24"/>
          <w:lang w:val="uk-UA"/>
        </w:rPr>
        <w:t xml:space="preserve">алгоритм роботи програми, </w:t>
      </w:r>
    </w:p>
    <w:p>
      <w:pPr>
        <w:pStyle w:val="NoSpacing"/>
        <w:numPr>
          <w:ilvl w:val="2"/>
          <w:numId w:val="15"/>
        </w:numPr>
        <w:spacing w:lineRule="auto" w:line="276"/>
        <w:jc w:val="both"/>
        <w:rPr/>
      </w:pPr>
      <w:r>
        <w:rPr>
          <w:rFonts w:cs="Symbol"/>
          <w:sz w:val="24"/>
          <w:szCs w:val="24"/>
          <w:lang w:val="uk-UA"/>
        </w:rPr>
        <w:t xml:space="preserve">текст програми, </w:t>
      </w:r>
    </w:p>
    <w:p>
      <w:pPr>
        <w:pStyle w:val="NoSpacing"/>
        <w:numPr>
          <w:ilvl w:val="2"/>
          <w:numId w:val="15"/>
        </w:numPr>
        <w:spacing w:lineRule="auto" w:line="276"/>
        <w:jc w:val="both"/>
        <w:rPr/>
      </w:pPr>
      <w:r>
        <w:rPr>
          <w:rFonts w:cs="Symbol"/>
          <w:sz w:val="24"/>
          <w:szCs w:val="24"/>
          <w:lang w:val="uk-UA"/>
        </w:rPr>
        <w:t xml:space="preserve">результати роботи програми, </w:t>
      </w:r>
    </w:p>
    <w:p>
      <w:pPr>
        <w:pStyle w:val="NoSpacing"/>
        <w:numPr>
          <w:ilvl w:val="2"/>
          <w:numId w:val="15"/>
        </w:numPr>
        <w:spacing w:lineRule="auto" w:line="276"/>
        <w:jc w:val="both"/>
        <w:rPr/>
      </w:pPr>
      <w:r>
        <w:rPr>
          <w:rFonts w:cs="Symbol"/>
          <w:sz w:val="24"/>
          <w:szCs w:val="24"/>
          <w:lang w:val="uk-UA"/>
        </w:rPr>
        <w:t xml:space="preserve">аналіз результатів </w:t>
      </w:r>
    </w:p>
    <w:p>
      <w:pPr>
        <w:pStyle w:val="NoSpacing"/>
        <w:numPr>
          <w:ilvl w:val="2"/>
          <w:numId w:val="15"/>
        </w:numPr>
        <w:spacing w:lineRule="auto" w:line="276"/>
        <w:jc w:val="both"/>
        <w:rPr/>
      </w:pPr>
      <w:r>
        <w:rPr>
          <w:rFonts w:cs="Symbol"/>
          <w:sz w:val="24"/>
          <w:szCs w:val="24"/>
          <w:lang w:val="uk-UA"/>
        </w:rPr>
        <w:t>висновки.</w:t>
      </w:r>
    </w:p>
    <w:p>
      <w:pPr>
        <w:pStyle w:val="Heading2"/>
        <w:numPr>
          <w:ilvl w:val="1"/>
          <w:numId w:val="14"/>
        </w:numPr>
        <w:rPr/>
      </w:pPr>
      <w:hyperlink w:anchor="__RefHeading___Toc36917_2810170091">
        <w:bookmarkStart w:id="33" w:name="__RefHeading___Toc39890_2810170091_Copy2"/>
        <w:bookmarkEnd w:id="33"/>
        <w:r>
          <w:rPr>
            <w:rStyle w:val="Style"/>
          </w:rPr>
          <w:t>Контрольні запитання</w:t>
        </w:r>
      </w:hyperlink>
    </w:p>
    <w:p>
      <w:pPr>
        <w:pStyle w:val="Heading3"/>
        <w:ind w:hanging="643" w:left="753"/>
        <w:rPr>
          <w:rStyle w:val="Strong"/>
          <w:b w:val="false"/>
          <w:bCs w:val="false"/>
        </w:rPr>
      </w:pPr>
      <w:r>
        <w:rPr>
          <w:b w:val="false"/>
          <w:bCs w:val="false"/>
        </w:rPr>
      </w:r>
    </w:p>
    <w:p>
      <w:pPr>
        <w:pStyle w:val="BodyText"/>
        <w:numPr>
          <w:ilvl w:val="1"/>
          <w:numId w:val="17"/>
        </w:numPr>
        <w:spacing w:lineRule="auto" w:line="276"/>
        <w:rPr/>
      </w:pPr>
      <w:r>
        <w:rPr/>
        <w:t>У чому полягає основна ідея алгоритму шифрування Ель Гамаля, і на якій математичній задачі базується його безпека?</w:t>
      </w:r>
    </w:p>
    <w:p>
      <w:pPr>
        <w:pStyle w:val="BodyText"/>
        <w:numPr>
          <w:ilvl w:val="1"/>
          <w:numId w:val="17"/>
        </w:numPr>
        <w:spacing w:lineRule="auto" w:line="276"/>
        <w:rPr/>
      </w:pPr>
      <w:r>
        <w:rPr/>
        <w:t>Як у алгоритмі Ель Гамаля відбувається генерація відкритого та закритого ключів? Які математичні обчислення для цього використовуються?</w:t>
      </w:r>
    </w:p>
    <w:p>
      <w:pPr>
        <w:pStyle w:val="BodyText"/>
        <w:numPr>
          <w:ilvl w:val="1"/>
          <w:numId w:val="17"/>
        </w:numPr>
        <w:spacing w:lineRule="auto" w:line="276"/>
        <w:rPr/>
      </w:pPr>
      <w:r>
        <w:rPr/>
        <w:t>Як працює алгоритм шифрування Ель Гамаля під час шифрування та дешифрування повідомлень?</w:t>
      </w:r>
    </w:p>
    <w:p>
      <w:pPr>
        <w:pStyle w:val="BodyText"/>
        <w:numPr>
          <w:ilvl w:val="1"/>
          <w:numId w:val="17"/>
        </w:numPr>
        <w:spacing w:lineRule="auto" w:line="276"/>
        <w:rPr/>
      </w:pPr>
      <w:r>
        <w:rPr/>
        <w:t>Які основні вразливості має алгоритм Ель Гамаля, і як їх можна мінімізувати?</w:t>
      </w:r>
    </w:p>
    <w:p>
      <w:pPr>
        <w:pStyle w:val="BodyText"/>
        <w:numPr>
          <w:ilvl w:val="1"/>
          <w:numId w:val="17"/>
        </w:numPr>
        <w:spacing w:lineRule="auto" w:line="276" w:before="0" w:after="283"/>
        <w:rPr/>
      </w:pPr>
      <w:r>
        <w:rPr/>
        <w:t>У яких криптографічних системах застосовується алгоритм Ель Гамаля? Які його переваги та недоліки в порівнянні з RSA?</w:t>
      </w:r>
    </w:p>
    <w:p>
      <w:pPr>
        <w:pStyle w:val="Heading2"/>
        <w:numPr>
          <w:ilvl w:val="1"/>
          <w:numId w:val="14"/>
        </w:numPr>
        <w:rPr/>
      </w:pPr>
      <w:hyperlink w:anchor="__RefHeading___Toc36919_2810170091">
        <w:bookmarkStart w:id="34" w:name="__RefHeading___Toc39892_2810170091_Copy2"/>
        <w:bookmarkEnd w:id="34"/>
        <w:r>
          <w:rPr>
            <w:rStyle w:val="Style"/>
          </w:rPr>
          <w:t>Література</w:t>
        </w:r>
      </w:hyperlink>
    </w:p>
    <w:p>
      <w:pPr>
        <w:pStyle w:val="Heading3"/>
        <w:ind w:hanging="643" w:left="753"/>
        <w:rPr>
          <w:rStyle w:val="Strong"/>
          <w:b w:val="false"/>
          <w:bCs w:val="false"/>
        </w:rPr>
      </w:pPr>
      <w:r>
        <w:rPr>
          <w:b w:val="false"/>
          <w:bCs w:val="false"/>
        </w:rPr>
      </w:r>
    </w:p>
    <w:p>
      <w:pPr>
        <w:pStyle w:val="BodyText"/>
        <w:numPr>
          <w:ilvl w:val="1"/>
          <w:numId w:val="18"/>
        </w:numPr>
        <w:spacing w:before="0" w:after="55"/>
        <w:rPr/>
      </w:pPr>
      <w:r>
        <w:rPr/>
        <w:t xml:space="preserve">ElGamal T. </w:t>
      </w:r>
      <w:r>
        <w:rPr>
          <w:rStyle w:val="Emphasis"/>
        </w:rPr>
        <w:t>A Public Key Cryptosystem and a Signature Scheme Based on Discrete Logarithms</w:t>
      </w:r>
      <w:r>
        <w:rPr/>
        <w:t xml:space="preserve"> // IEEE Transactions on Information Theory. – 1985. – Vol. 31, No. 4. – P. 469–472.</w:t>
      </w:r>
    </w:p>
    <w:p>
      <w:pPr>
        <w:pStyle w:val="BodyText"/>
        <w:numPr>
          <w:ilvl w:val="1"/>
          <w:numId w:val="18"/>
        </w:numPr>
        <w:spacing w:before="0" w:after="55"/>
        <w:rPr/>
      </w:pPr>
      <w:r>
        <w:rPr/>
        <w:t xml:space="preserve">Schneier B. </w:t>
      </w:r>
      <w:r>
        <w:rPr>
          <w:rStyle w:val="Emphasis"/>
        </w:rPr>
        <w:t>Applied Cryptography: Protocols, Algorithms, and Source Code in C</w:t>
      </w:r>
      <w:r>
        <w:rPr/>
        <w:t>. 3rd ed. – New York: Wiley, 2020. – 784 p.</w:t>
      </w:r>
    </w:p>
    <w:p>
      <w:pPr>
        <w:pStyle w:val="BodyText"/>
        <w:numPr>
          <w:ilvl w:val="1"/>
          <w:numId w:val="18"/>
        </w:numPr>
        <w:spacing w:before="0" w:after="55"/>
        <w:rPr/>
      </w:pPr>
      <w:r>
        <w:rPr/>
        <w:t xml:space="preserve">Stallings W. </w:t>
      </w:r>
      <w:r>
        <w:rPr>
          <w:rStyle w:val="Emphasis"/>
        </w:rPr>
        <w:t>Cryptography and Network Security: Principles and Practice</w:t>
      </w:r>
      <w:r>
        <w:rPr/>
        <w:t>. 8th ed. – Boston: Pearson, 2020. – 800 p.</w:t>
      </w:r>
    </w:p>
    <w:p>
      <w:pPr>
        <w:pStyle w:val="BodyText"/>
        <w:numPr>
          <w:ilvl w:val="1"/>
          <w:numId w:val="18"/>
        </w:numPr>
        <w:spacing w:before="0" w:after="55"/>
        <w:rPr/>
      </w:pPr>
      <w:r>
        <w:rPr/>
        <w:t xml:space="preserve">Menezes A., van Oorschot P., Vanstone S. </w:t>
      </w:r>
      <w:r>
        <w:rPr>
          <w:rStyle w:val="Emphasis"/>
        </w:rPr>
        <w:t>Handbook of Applied Cryptography</w:t>
      </w:r>
      <w:r>
        <w:rPr/>
        <w:t>. – Boca Raton: CRC Press, 1996. – 816 p.</w:t>
      </w:r>
    </w:p>
    <w:p>
      <w:pPr>
        <w:pStyle w:val="BodyText"/>
        <w:numPr>
          <w:ilvl w:val="1"/>
          <w:numId w:val="18"/>
        </w:numPr>
        <w:spacing w:before="0" w:after="55"/>
        <w:rPr/>
      </w:pPr>
      <w:r>
        <w:rPr/>
        <w:t xml:space="preserve">Katz J., Lindell Y. </w:t>
      </w:r>
      <w:r>
        <w:rPr>
          <w:rStyle w:val="Emphasis"/>
        </w:rPr>
        <w:t>Introduction to Modern Cryptography</w:t>
      </w:r>
      <w:r>
        <w:rPr/>
        <w:t>. 3rd ed. – CRC Press, 2020. – 644 p.</w:t>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bookmarkStart w:id="35" w:name="__RefHeading___Toc40597_843997305"/>
      <w:bookmarkStart w:id="36" w:name="_3as4poj"/>
      <w:bookmarkEnd w:id="35"/>
      <w:bookmarkEnd w:id="36"/>
      <w:r>
        <w:rPr/>
        <w:t>ЛАБОРАТОРНА РОБОТА № 11 КРИПТОГРАФІЧНІ ХЕШ-ФУНКЦІЇ. СІМЕЙСТВО АЛГОРИТМІВ SHA.</w:t>
      </w:r>
    </w:p>
    <w:p>
      <w:pPr>
        <w:pStyle w:val="Heading1"/>
        <w:ind w:hanging="0" w:left="400"/>
        <w:rPr/>
      </w:pPr>
      <w:r>
        <w:rPr/>
      </w:r>
    </w:p>
    <w:p>
      <w:pPr>
        <w:pStyle w:val="normal5"/>
        <w:spacing w:lineRule="auto" w:line="360"/>
        <w:jc w:val="both"/>
        <w:rPr>
          <w:rFonts w:ascii="Times New Roman" w:hAnsi="Times New Roman"/>
          <w:sz w:val="24"/>
          <w:szCs w:val="24"/>
        </w:rPr>
      </w:pPr>
      <w:r>
        <w:rPr>
          <w:rFonts w:eastAsia="Times New Roman" w:cs="Times New Roman" w:ascii="Times New Roman" w:hAnsi="Times New Roman"/>
          <w:b/>
          <w:sz w:val="24"/>
          <w:szCs w:val="24"/>
        </w:rPr>
        <w:t xml:space="preserve">Мета роботи: </w:t>
      </w:r>
      <w:r>
        <w:rPr>
          <w:rFonts w:eastAsia="Times New Roman" w:cs="Times New Roman" w:ascii="Times New Roman" w:hAnsi="Times New Roman"/>
          <w:sz w:val="24"/>
          <w:szCs w:val="24"/>
        </w:rPr>
        <w:t>Вивчити існуючі алгоритми сімейства SHA обчислення дайджестів повідомлень і написати програму, що реалізує заданий алгоритм хешування.</w:t>
      </w:r>
    </w:p>
    <w:p>
      <w:pPr>
        <w:pStyle w:val="Heading2"/>
        <w:numPr>
          <w:ilvl w:val="1"/>
          <w:numId w:val="19"/>
        </w:numPr>
        <w:rPr/>
      </w:pPr>
      <w:hyperlink w:anchor="__RefHeading___Toc36905_2810170091">
        <w:bookmarkStart w:id="37" w:name="__RefHeading___Toc39880_2810170091_Copy3"/>
        <w:bookmarkEnd w:id="37"/>
        <w:r>
          <w:rPr>
            <w:rStyle w:val="Style"/>
          </w:rPr>
          <w:t>Теоретичні відомості</w:t>
        </w:r>
      </w:hyperlink>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b/>
          <w:i/>
          <w:sz w:val="24"/>
          <w:szCs w:val="24"/>
        </w:rPr>
        <w:t>Хешування</w:t>
      </w:r>
      <w:r>
        <w:rPr>
          <w:rFonts w:eastAsia="Times New Roman" w:cs="Times New Roman" w:ascii="Times New Roman" w:hAnsi="Times New Roman"/>
          <w:sz w:val="24"/>
          <w:szCs w:val="24"/>
        </w:rPr>
        <w:t>(Іноді хешування, англ. Hashing) - перетворення вхідного масиву даних довільної довжини в вихідну бітову рядок фіксованої довжини. Такі перетворення також називаються хеш-функціями або функціями згортки, а їх результати називають хешем, хеш-кодом або дайджестом повідомлення (англ. Message digest).</w:t>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sz w:val="24"/>
          <w:szCs w:val="24"/>
        </w:rPr>
        <w:t>Хешування застосовується для порівняння даних: якщо у двох масивів хеш-коди різні, масиви гарантовано розрізняються; якщо однакові - масиви, швидше за все, однакові. У загальному випадку однозначної відповідності між вихідними даними і хеш-кодом немає в силу того, що кількість значень хеш-функцій менше, ніж варіантів вхідного масиву. Також існує безліч масивів, що дають однакові хеш-коди - так звані колізії. Імовірність виникнення колізій відіграє важливу роль в оцінці якості хеш-функцій.</w:t>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sz w:val="24"/>
          <w:szCs w:val="24"/>
        </w:rPr>
        <w:t>Існує безліч алгоритмів хешування з різними характеристиками (розрядність, обчислювальна складність, криптостойкость і т.п.). Вибір тієї чи іншої хеш-функції визначається специфікою розв'язуваної задачі. Найпростішими прикладами хеш-функцій можуть служити контрольні суми.</w:t>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b/>
          <w:i/>
          <w:sz w:val="24"/>
          <w:szCs w:val="24"/>
        </w:rPr>
        <w:t>контрольні суми</w:t>
      </w:r>
      <w:r>
        <w:rPr>
          <w:rFonts w:eastAsia="Times New Roman" w:cs="Times New Roman" w:ascii="Times New Roman" w:hAnsi="Times New Roman"/>
          <w:sz w:val="24"/>
          <w:szCs w:val="24"/>
        </w:rPr>
        <w:t>- це нескладні, вкрай швидкі і легко реалізовані апаратні алгоритми, використовувані для захисту від ненавмисних спотворень, в тому числі помилок апаратури. За швидкістю обчислення в десятки і сотні разів швидше, ніж криптографічні хеш-функції, і значно простіше в апаратної реалізації.</w:t>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sz w:val="24"/>
          <w:szCs w:val="24"/>
        </w:rPr>
        <w:t>Платою за таку високу швидкість є відсутність криптостойкости - легка можливість підігнати повідомлення під заздалегідь відому суму. Розрядність контрольних сум (зазвичай 32 біта) нижче, ніж криптографічних хеш (типові значення - 128, 160 і 256 біт), що означає можливість виникнення ненавмисних колізій.</w:t>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sz w:val="24"/>
          <w:szCs w:val="24"/>
        </w:rPr>
        <w:t>Найпростішим випадком такого алгоритму є розподіл повідомлення на 32- або 16-бітові слова і їх підсумовування, що застосовується, наприклад, в TCP / IP.</w:t>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sz w:val="24"/>
          <w:szCs w:val="24"/>
        </w:rPr>
        <w:t>Як правило, до такого алгоритму пред'являються вимоги відстеження типових апаратних помилок, таких, як кілька поспіль помилкових біт до заданої довжини. До таких алгоритмам відноситься, наприклад, CRC32, застосовуваний в апаратурі Ethernet і в форматі упакованих файлів ZIP.</w:t>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sz w:val="24"/>
          <w:szCs w:val="24"/>
        </w:rPr>
        <w:t>Серед безлічі існуючих хеш-функцій виділяють криптографически стійкі, що застосовуються в криптографії. Для того, щоб хеш-функція H вважалася криптографически стійкою, вона повинна задовольняти трьом основним вимогам, на яких засновано більшість застосувань хеш-функцій в криптографії:</w:t>
      </w:r>
    </w:p>
    <w:p>
      <w:pPr>
        <w:pStyle w:val="normal5"/>
        <w:numPr>
          <w:ilvl w:val="0"/>
          <w:numId w:val="4"/>
        </w:numPr>
        <w:spacing w:lineRule="auto" w:line="360"/>
        <w:ind w:hanging="284" w:left="851"/>
        <w:jc w:val="both"/>
        <w:rPr>
          <w:rFonts w:ascii="Times New Roman" w:hAnsi="Times New Roman"/>
          <w:sz w:val="24"/>
          <w:szCs w:val="24"/>
        </w:rPr>
      </w:pPr>
      <w:r>
        <w:rPr>
          <w:rFonts w:eastAsia="Times New Roman" w:cs="Times New Roman" w:ascii="Times New Roman" w:hAnsi="Times New Roman"/>
          <w:b/>
          <w:i/>
          <w:sz w:val="24"/>
          <w:szCs w:val="24"/>
        </w:rPr>
        <w:t>незворотність</w:t>
      </w:r>
      <w:r>
        <w:rPr>
          <w:rFonts w:eastAsia="Times New Roman" w:cs="Times New Roman" w:ascii="Times New Roman" w:hAnsi="Times New Roman"/>
          <w:sz w:val="24"/>
          <w:szCs w:val="24"/>
        </w:rPr>
        <w:t>: Для заданого значення хеш-функції m повинно бути обчислювально нездійсненно знайти блок даних X, для якого H (X) = m.</w:t>
      </w:r>
    </w:p>
    <w:p>
      <w:pPr>
        <w:pStyle w:val="normal5"/>
        <w:numPr>
          <w:ilvl w:val="0"/>
          <w:numId w:val="4"/>
        </w:numPr>
        <w:spacing w:lineRule="auto" w:line="360"/>
        <w:ind w:hanging="284" w:left="851"/>
        <w:jc w:val="both"/>
        <w:rPr>
          <w:rFonts w:ascii="Times New Roman" w:hAnsi="Times New Roman"/>
          <w:sz w:val="24"/>
          <w:szCs w:val="24"/>
        </w:rPr>
      </w:pPr>
      <w:r>
        <w:rPr>
          <w:rFonts w:eastAsia="Times New Roman" w:cs="Times New Roman" w:ascii="Times New Roman" w:hAnsi="Times New Roman"/>
          <w:b/>
          <w:i/>
          <w:sz w:val="24"/>
          <w:szCs w:val="24"/>
        </w:rPr>
        <w:t>стійкість до колізій першого роду</w:t>
      </w:r>
      <w:r>
        <w:rPr>
          <w:rFonts w:eastAsia="Times New Roman" w:cs="Times New Roman" w:ascii="Times New Roman" w:hAnsi="Times New Roman"/>
          <w:sz w:val="24"/>
          <w:szCs w:val="24"/>
        </w:rPr>
        <w:t>: Для заданого повідомлення M має бути обчислювально нездійсненно підібрати інше повідомлення N, для якого H (N) = H (M).</w:t>
      </w:r>
    </w:p>
    <w:p>
      <w:pPr>
        <w:pStyle w:val="normal5"/>
        <w:numPr>
          <w:ilvl w:val="0"/>
          <w:numId w:val="4"/>
        </w:numPr>
        <w:spacing w:lineRule="auto" w:line="360"/>
        <w:ind w:hanging="284" w:left="851"/>
        <w:jc w:val="both"/>
        <w:rPr>
          <w:rFonts w:ascii="Times New Roman" w:hAnsi="Times New Roman"/>
          <w:sz w:val="24"/>
          <w:szCs w:val="24"/>
        </w:rPr>
      </w:pPr>
      <w:r>
        <w:rPr>
          <w:rFonts w:eastAsia="Times New Roman" w:cs="Times New Roman" w:ascii="Times New Roman" w:hAnsi="Times New Roman"/>
          <w:b/>
          <w:i/>
          <w:sz w:val="24"/>
          <w:szCs w:val="24"/>
        </w:rPr>
        <w:t>стійкість до колізій другого роду</w:t>
      </w:r>
      <w:r>
        <w:rPr>
          <w:rFonts w:eastAsia="Times New Roman" w:cs="Times New Roman" w:ascii="Times New Roman" w:hAnsi="Times New Roman"/>
          <w:sz w:val="24"/>
          <w:szCs w:val="24"/>
        </w:rPr>
        <w:t>: Має бути обчислювально нездійсненно підібрати пару повідомлень (M, M '), що мають однаковий хеш.</w:t>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sz w:val="24"/>
          <w:szCs w:val="24"/>
        </w:rPr>
        <w:t>Слід зазначити, що не доведене існування незворотних хеш-функцій, для яких обчислення будь-якого прообразу заданого значення хеш-функції теоретично неможливо. Зазвичай знаходження зворотного значення є лише обчислювально складним завданням.</w:t>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sz w:val="24"/>
          <w:szCs w:val="24"/>
        </w:rPr>
        <w:t>Для криптографічних хеш-функцій також важливо, щоб при щонайменшій зміні аргументу значення функції сильно змінювалося (це властивість називається лавинних ефектом). Зокрема, значення хеша не повинно давати витоку інформації навіть про окремі біти аргументу. Ця вимога є запорукою криптостойкости алгоритмів, хешірующіх пароль користувача для отримання ключа.</w:t>
      </w:r>
    </w:p>
    <w:p>
      <w:pPr>
        <w:pStyle w:val="Heading2"/>
        <w:numPr>
          <w:ilvl w:val="1"/>
          <w:numId w:val="19"/>
        </w:numPr>
        <w:rPr/>
      </w:pPr>
      <w:hyperlink w:anchor="__RefHeading___Toc36907_2810170091">
        <w:bookmarkStart w:id="38" w:name="__RefHeading___Toc39882_2810170091_Copy3"/>
        <w:bookmarkEnd w:id="38"/>
        <w:r>
          <w:rPr>
            <w:rStyle w:val="Style"/>
          </w:rPr>
          <w:t>Завдання на лабораторну роботу</w:t>
        </w:r>
      </w:hyperlink>
    </w:p>
    <w:p>
      <w:pPr>
        <w:pStyle w:val="normal5"/>
        <w:widowControl/>
        <w:numPr>
          <w:ilvl w:val="0"/>
          <w:numId w:val="0"/>
        </w:numPr>
        <w:suppressAutoHyphens w:val="true"/>
        <w:bidi w:val="0"/>
        <w:spacing w:lineRule="auto" w:line="360" w:before="0" w:after="0"/>
        <w:ind w:hanging="0" w:left="0" w:right="0"/>
        <w:jc w:val="both"/>
        <w:rPr>
          <w:rFonts w:ascii="Times New Roman" w:hAnsi="Times New Roman"/>
          <w:sz w:val="24"/>
          <w:szCs w:val="24"/>
        </w:rPr>
      </w:pPr>
      <w:r>
        <w:rPr>
          <w:rFonts w:eastAsia="Times New Roman" w:cs="Times New Roman" w:ascii="Times New Roman" w:hAnsi="Times New Roman"/>
          <w:sz w:val="24"/>
          <w:szCs w:val="24"/>
        </w:rPr>
        <w:t>Реалізувати програму, що дозволяє обчислювати значення хеш-функції, заданої у варіанті:</w:t>
      </w:r>
    </w:p>
    <w:p>
      <w:pPr>
        <w:pStyle w:val="normal5"/>
        <w:numPr>
          <w:ilvl w:val="1"/>
          <w:numId w:val="21"/>
        </w:numPr>
        <w:spacing w:lineRule="auto" w:line="360"/>
        <w:jc w:val="both"/>
        <w:rPr>
          <w:rFonts w:ascii="Times New Roman" w:hAnsi="Times New Roman"/>
          <w:sz w:val="24"/>
          <w:szCs w:val="24"/>
        </w:rPr>
      </w:pPr>
      <w:r>
        <w:rPr>
          <w:rFonts w:eastAsia="Times New Roman" w:cs="Times New Roman" w:ascii="Times New Roman" w:hAnsi="Times New Roman"/>
          <w:sz w:val="24"/>
          <w:szCs w:val="24"/>
        </w:rPr>
        <w:t>текст повідомлення повинен зчитуватися з файлу;</w:t>
      </w:r>
    </w:p>
    <w:p>
      <w:pPr>
        <w:pStyle w:val="normal5"/>
        <w:numPr>
          <w:ilvl w:val="1"/>
          <w:numId w:val="21"/>
        </w:numPr>
        <w:spacing w:lineRule="auto" w:line="360"/>
        <w:jc w:val="both"/>
        <w:rPr>
          <w:rFonts w:ascii="Times New Roman" w:hAnsi="Times New Roman"/>
          <w:sz w:val="24"/>
          <w:szCs w:val="24"/>
        </w:rPr>
      </w:pPr>
      <w:r>
        <w:rPr>
          <w:rFonts w:eastAsia="Times New Roman" w:cs="Times New Roman" w:ascii="Times New Roman" w:hAnsi="Times New Roman"/>
          <w:sz w:val="24"/>
          <w:szCs w:val="24"/>
        </w:rPr>
        <w:t>отримане значення хеш-функції має представлятися в шістнадцятковому вигляді і зберігатися в файл;</w:t>
      </w:r>
    </w:p>
    <w:p>
      <w:pPr>
        <w:pStyle w:val="Heading2"/>
        <w:numPr>
          <w:ilvl w:val="1"/>
          <w:numId w:val="19"/>
        </w:numPr>
        <w:rPr/>
      </w:pPr>
      <w:hyperlink w:anchor="__RefHeading___Toc36909_2810170091">
        <w:bookmarkStart w:id="39" w:name="__RefHeading___Toc39884_2810170091_Copy3"/>
        <w:bookmarkEnd w:id="39"/>
        <w:r>
          <w:rPr>
            <w:rStyle w:val="Style"/>
          </w:rPr>
          <w:t>Опис способу обробки результатів</w:t>
        </w:r>
      </w:hyperlink>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sz w:val="24"/>
          <w:szCs w:val="24"/>
        </w:rPr>
        <w:t>Сімейство алгоритмів SHA (Secure hash standard) включає в себе 5 алгоритмів обчислення хеш-функції: SHA-1, SHA-224, SHA-256, SHA-384, SHA-512. Чотири останні хеш-функції об'єднуються в підродина SHA-2. Алгоритм SHA-1 був розроблений Агентством національної безпеки США (NSA) в 1995 році. Алгоритми підродини SHA-2 також були розроблені Агентством національної безпеки США і опубліковані Національним інститутом стандартів і технологій у федеральному стандарті обробки інформації FIPS PUB 180-2 в серпні 2002 року. Ці алгоритми використовуються в SSL, SSH, S / MIME, DNSSEC, X.509, PGP, IPSec, при передачі файлів по мережі (BitTorrent).</w:t>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sz w:val="24"/>
          <w:szCs w:val="24"/>
        </w:rPr>
        <w:t>Між собою алгоритми відрізняються криптостійкості, яка забезпечується для хешіруемих даних, а також розмірами блоків і слів даних, що використовуються при хешування. Основні відмінності алгоритмів можна представити у вигляді таблиці 1:</w:t>
      </w:r>
    </w:p>
    <w:p>
      <w:pPr>
        <w:pStyle w:val="normal5"/>
        <w:keepNext w:val="true"/>
        <w:spacing w:lineRule="auto" w:line="360" w:before="120" w:after="0"/>
        <w:jc w:val="both"/>
        <w:rPr>
          <w:rFonts w:ascii="Times New Roman" w:hAnsi="Times New Roman"/>
          <w:sz w:val="24"/>
          <w:szCs w:val="24"/>
        </w:rPr>
      </w:pPr>
      <w:r>
        <w:rPr>
          <w:rFonts w:eastAsia="Times New Roman" w:cs="Times New Roman" w:ascii="Times New Roman" w:hAnsi="Times New Roman"/>
          <w:i/>
          <w:sz w:val="24"/>
          <w:szCs w:val="24"/>
        </w:rPr>
        <w:t>Таблиця 1 - Властивості алгоритмів SHA</w:t>
      </w:r>
    </w:p>
    <w:tbl>
      <w:tblPr>
        <w:tblStyle w:val="Table1"/>
        <w:tblW w:w="10431" w:type="dxa"/>
        <w:jc w:val="left"/>
        <w:tblInd w:w="103" w:type="dxa"/>
        <w:tblLayout w:type="fixed"/>
        <w:tblCellMar>
          <w:top w:w="0" w:type="dxa"/>
          <w:left w:w="108" w:type="dxa"/>
          <w:bottom w:w="0" w:type="dxa"/>
          <w:right w:w="108" w:type="dxa"/>
        </w:tblCellMar>
        <w:tblLook w:val="0000"/>
      </w:tblPr>
      <w:tblGrid>
        <w:gridCol w:w="1125"/>
        <w:gridCol w:w="1762"/>
        <w:gridCol w:w="2005"/>
        <w:gridCol w:w="1129"/>
        <w:gridCol w:w="1513"/>
        <w:gridCol w:w="1122"/>
        <w:gridCol w:w="1774"/>
      </w:tblGrid>
      <w:tr>
        <w:trPr/>
        <w:tc>
          <w:tcPr>
            <w:tcW w:w="1125"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Алгоритм</w:t>
            </w:r>
          </w:p>
        </w:tc>
        <w:tc>
          <w:tcPr>
            <w:tcW w:w="1762"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Довжина дайджесту повідомлення (біт)</w:t>
            </w:r>
          </w:p>
        </w:tc>
        <w:tc>
          <w:tcPr>
            <w:tcW w:w="2005"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Довжина внутрішнього стану (біт)</w:t>
            </w:r>
          </w:p>
        </w:tc>
        <w:tc>
          <w:tcPr>
            <w:tcW w:w="1129"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Довжина блоку (біт)</w:t>
            </w:r>
          </w:p>
        </w:tc>
        <w:tc>
          <w:tcPr>
            <w:tcW w:w="1513"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Довжина повідомлення (біт)</w:t>
            </w:r>
          </w:p>
        </w:tc>
        <w:tc>
          <w:tcPr>
            <w:tcW w:w="1122"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Довжина слова (біт)</w:t>
            </w:r>
          </w:p>
        </w:tc>
        <w:tc>
          <w:tcPr>
            <w:tcW w:w="1774" w:type="dxa"/>
            <w:tcBorders>
              <w:top w:val="single" w:sz="4" w:space="0" w:color="000001"/>
              <w:left w:val="single" w:sz="4" w:space="0" w:color="000001"/>
              <w:bottom w:val="single" w:sz="4" w:space="0" w:color="000001"/>
              <w:right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Кількість ітерацій в циклі</w:t>
            </w:r>
          </w:p>
        </w:tc>
      </w:tr>
      <w:tr>
        <w:trPr/>
        <w:tc>
          <w:tcPr>
            <w:tcW w:w="1125"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SHA-1</w:t>
            </w:r>
          </w:p>
        </w:tc>
        <w:tc>
          <w:tcPr>
            <w:tcW w:w="1762"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160</w:t>
            </w:r>
          </w:p>
        </w:tc>
        <w:tc>
          <w:tcPr>
            <w:tcW w:w="2005"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160</w:t>
            </w:r>
          </w:p>
        </w:tc>
        <w:tc>
          <w:tcPr>
            <w:tcW w:w="1129"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512</w:t>
            </w:r>
          </w:p>
        </w:tc>
        <w:tc>
          <w:tcPr>
            <w:tcW w:w="1513"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&lt;2</w:t>
            </w:r>
            <w:r>
              <w:rPr>
                <w:rFonts w:eastAsia="Times New Roman" w:cs="Times New Roman" w:ascii="Times New Roman" w:hAnsi="Times New Roman"/>
                <w:sz w:val="20"/>
                <w:szCs w:val="20"/>
                <w:vertAlign w:val="superscript"/>
              </w:rPr>
              <w:t>64</w:t>
            </w:r>
            <w:r>
              <w:rPr>
                <w:rFonts w:eastAsia="Times New Roman" w:cs="Times New Roman" w:ascii="Times New Roman" w:hAnsi="Times New Roman"/>
                <w:sz w:val="20"/>
                <w:szCs w:val="20"/>
              </w:rPr>
              <w:t>-1</w:t>
            </w:r>
          </w:p>
        </w:tc>
        <w:tc>
          <w:tcPr>
            <w:tcW w:w="1122"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32</w:t>
            </w:r>
          </w:p>
        </w:tc>
        <w:tc>
          <w:tcPr>
            <w:tcW w:w="1774" w:type="dxa"/>
            <w:tcBorders>
              <w:top w:val="single" w:sz="4" w:space="0" w:color="000001"/>
              <w:left w:val="single" w:sz="4" w:space="0" w:color="000001"/>
              <w:bottom w:val="single" w:sz="4" w:space="0" w:color="000001"/>
              <w:right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80</w:t>
            </w:r>
          </w:p>
        </w:tc>
      </w:tr>
      <w:tr>
        <w:trPr/>
        <w:tc>
          <w:tcPr>
            <w:tcW w:w="1125"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SHA-224</w:t>
            </w:r>
          </w:p>
        </w:tc>
        <w:tc>
          <w:tcPr>
            <w:tcW w:w="1762"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224</w:t>
            </w:r>
          </w:p>
        </w:tc>
        <w:tc>
          <w:tcPr>
            <w:tcW w:w="2005"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256</w:t>
            </w:r>
          </w:p>
        </w:tc>
        <w:tc>
          <w:tcPr>
            <w:tcW w:w="1129"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512</w:t>
            </w:r>
          </w:p>
        </w:tc>
        <w:tc>
          <w:tcPr>
            <w:tcW w:w="1513"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&lt;2</w:t>
            </w:r>
            <w:r>
              <w:rPr>
                <w:rFonts w:eastAsia="Times New Roman" w:cs="Times New Roman" w:ascii="Times New Roman" w:hAnsi="Times New Roman"/>
                <w:sz w:val="20"/>
                <w:szCs w:val="20"/>
                <w:vertAlign w:val="superscript"/>
              </w:rPr>
              <w:t>64</w:t>
            </w:r>
            <w:r>
              <w:rPr>
                <w:rFonts w:eastAsia="Times New Roman" w:cs="Times New Roman" w:ascii="Times New Roman" w:hAnsi="Times New Roman"/>
                <w:sz w:val="20"/>
                <w:szCs w:val="20"/>
              </w:rPr>
              <w:t>-1</w:t>
            </w:r>
          </w:p>
        </w:tc>
        <w:tc>
          <w:tcPr>
            <w:tcW w:w="1122"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32</w:t>
            </w:r>
          </w:p>
        </w:tc>
        <w:tc>
          <w:tcPr>
            <w:tcW w:w="1774" w:type="dxa"/>
            <w:tcBorders>
              <w:top w:val="single" w:sz="4" w:space="0" w:color="000001"/>
              <w:left w:val="single" w:sz="4" w:space="0" w:color="000001"/>
              <w:bottom w:val="single" w:sz="4" w:space="0" w:color="000001"/>
              <w:right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64</w:t>
            </w:r>
          </w:p>
        </w:tc>
      </w:tr>
      <w:tr>
        <w:trPr/>
        <w:tc>
          <w:tcPr>
            <w:tcW w:w="1125"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SHA-256</w:t>
            </w:r>
          </w:p>
        </w:tc>
        <w:tc>
          <w:tcPr>
            <w:tcW w:w="1762"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256</w:t>
            </w:r>
          </w:p>
        </w:tc>
        <w:tc>
          <w:tcPr>
            <w:tcW w:w="2005"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256</w:t>
            </w:r>
          </w:p>
        </w:tc>
        <w:tc>
          <w:tcPr>
            <w:tcW w:w="1129"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512</w:t>
            </w:r>
          </w:p>
        </w:tc>
        <w:tc>
          <w:tcPr>
            <w:tcW w:w="1513"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&lt;2</w:t>
            </w:r>
            <w:r>
              <w:rPr>
                <w:rFonts w:eastAsia="Times New Roman" w:cs="Times New Roman" w:ascii="Times New Roman" w:hAnsi="Times New Roman"/>
                <w:sz w:val="20"/>
                <w:szCs w:val="20"/>
                <w:vertAlign w:val="superscript"/>
              </w:rPr>
              <w:t>64</w:t>
            </w:r>
            <w:r>
              <w:rPr>
                <w:rFonts w:eastAsia="Times New Roman" w:cs="Times New Roman" w:ascii="Times New Roman" w:hAnsi="Times New Roman"/>
                <w:sz w:val="20"/>
                <w:szCs w:val="20"/>
              </w:rPr>
              <w:t>-1</w:t>
            </w:r>
          </w:p>
        </w:tc>
        <w:tc>
          <w:tcPr>
            <w:tcW w:w="1122"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32</w:t>
            </w:r>
          </w:p>
        </w:tc>
        <w:tc>
          <w:tcPr>
            <w:tcW w:w="1774" w:type="dxa"/>
            <w:tcBorders>
              <w:top w:val="single" w:sz="4" w:space="0" w:color="000001"/>
              <w:left w:val="single" w:sz="4" w:space="0" w:color="000001"/>
              <w:bottom w:val="single" w:sz="4" w:space="0" w:color="000001"/>
              <w:right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64</w:t>
            </w:r>
          </w:p>
        </w:tc>
      </w:tr>
      <w:tr>
        <w:trPr/>
        <w:tc>
          <w:tcPr>
            <w:tcW w:w="1125"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SHA-384</w:t>
            </w:r>
          </w:p>
        </w:tc>
        <w:tc>
          <w:tcPr>
            <w:tcW w:w="1762"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384</w:t>
            </w:r>
          </w:p>
        </w:tc>
        <w:tc>
          <w:tcPr>
            <w:tcW w:w="2005"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512</w:t>
            </w:r>
          </w:p>
        </w:tc>
        <w:tc>
          <w:tcPr>
            <w:tcW w:w="1129"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1024</w:t>
            </w:r>
          </w:p>
        </w:tc>
        <w:tc>
          <w:tcPr>
            <w:tcW w:w="1513"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&lt;2</w:t>
            </w:r>
            <w:r>
              <w:rPr>
                <w:rFonts w:eastAsia="Times New Roman" w:cs="Times New Roman" w:ascii="Times New Roman" w:hAnsi="Times New Roman"/>
                <w:sz w:val="20"/>
                <w:szCs w:val="20"/>
                <w:vertAlign w:val="superscript"/>
              </w:rPr>
              <w:t>128</w:t>
            </w:r>
            <w:r>
              <w:rPr>
                <w:rFonts w:eastAsia="Times New Roman" w:cs="Times New Roman" w:ascii="Times New Roman" w:hAnsi="Times New Roman"/>
                <w:sz w:val="20"/>
                <w:szCs w:val="20"/>
              </w:rPr>
              <w:t>-1</w:t>
            </w:r>
          </w:p>
        </w:tc>
        <w:tc>
          <w:tcPr>
            <w:tcW w:w="1122"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64</w:t>
            </w:r>
          </w:p>
        </w:tc>
        <w:tc>
          <w:tcPr>
            <w:tcW w:w="1774" w:type="dxa"/>
            <w:tcBorders>
              <w:top w:val="single" w:sz="4" w:space="0" w:color="000001"/>
              <w:left w:val="single" w:sz="4" w:space="0" w:color="000001"/>
              <w:bottom w:val="single" w:sz="4" w:space="0" w:color="000001"/>
              <w:right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80</w:t>
            </w:r>
          </w:p>
        </w:tc>
      </w:tr>
      <w:tr>
        <w:trPr/>
        <w:tc>
          <w:tcPr>
            <w:tcW w:w="1125"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SHA-512</w:t>
            </w:r>
          </w:p>
        </w:tc>
        <w:tc>
          <w:tcPr>
            <w:tcW w:w="1762"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512</w:t>
            </w:r>
          </w:p>
        </w:tc>
        <w:tc>
          <w:tcPr>
            <w:tcW w:w="2005"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512</w:t>
            </w:r>
          </w:p>
        </w:tc>
        <w:tc>
          <w:tcPr>
            <w:tcW w:w="1129"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1024</w:t>
            </w:r>
          </w:p>
        </w:tc>
        <w:tc>
          <w:tcPr>
            <w:tcW w:w="1513"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&lt;2</w:t>
            </w:r>
            <w:r>
              <w:rPr>
                <w:rFonts w:eastAsia="Times New Roman" w:cs="Times New Roman" w:ascii="Times New Roman" w:hAnsi="Times New Roman"/>
                <w:sz w:val="20"/>
                <w:szCs w:val="20"/>
                <w:vertAlign w:val="superscript"/>
              </w:rPr>
              <w:t>128</w:t>
            </w:r>
            <w:r>
              <w:rPr>
                <w:rFonts w:eastAsia="Times New Roman" w:cs="Times New Roman" w:ascii="Times New Roman" w:hAnsi="Times New Roman"/>
                <w:sz w:val="20"/>
                <w:szCs w:val="20"/>
              </w:rPr>
              <w:t>-1</w:t>
            </w:r>
          </w:p>
        </w:tc>
        <w:tc>
          <w:tcPr>
            <w:tcW w:w="1122" w:type="dxa"/>
            <w:tcBorders>
              <w:top w:val="single" w:sz="4" w:space="0" w:color="000001"/>
              <w:left w:val="single" w:sz="4" w:space="0" w:color="000001"/>
              <w:bottom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64</w:t>
            </w:r>
          </w:p>
        </w:tc>
        <w:tc>
          <w:tcPr>
            <w:tcW w:w="1774" w:type="dxa"/>
            <w:tcBorders>
              <w:top w:val="single" w:sz="4" w:space="0" w:color="000001"/>
              <w:left w:val="single" w:sz="4" w:space="0" w:color="000001"/>
              <w:bottom w:val="single" w:sz="4" w:space="0" w:color="000001"/>
              <w:right w:val="single" w:sz="4" w:space="0" w:color="000001"/>
            </w:tcBorders>
            <w:shd w:fill="FFFFFF" w:val="clear"/>
            <w:vAlign w:val="center"/>
          </w:tcPr>
          <w:p>
            <w:pPr>
              <w:pStyle w:val="normal5"/>
              <w:spacing w:lineRule="auto" w:line="360"/>
              <w:jc w:val="both"/>
              <w:rPr>
                <w:rFonts w:ascii="Times New Roman" w:hAnsi="Times New Roman"/>
                <w:sz w:val="20"/>
                <w:szCs w:val="20"/>
              </w:rPr>
            </w:pPr>
            <w:r>
              <w:rPr>
                <w:rFonts w:eastAsia="Times New Roman" w:cs="Times New Roman" w:ascii="Times New Roman" w:hAnsi="Times New Roman"/>
                <w:sz w:val="20"/>
                <w:szCs w:val="20"/>
              </w:rPr>
              <w:t>80</w:t>
            </w:r>
          </w:p>
        </w:tc>
      </w:tr>
    </w:tbl>
    <w:p>
      <w:pPr>
        <w:pStyle w:val="normal5"/>
        <w:spacing w:lineRule="auto" w:line="360"/>
        <w:ind w:firstLine="567"/>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Heading2"/>
        <w:numPr>
          <w:ilvl w:val="1"/>
          <w:numId w:val="19"/>
        </w:numPr>
        <w:rPr/>
      </w:pPr>
      <w:hyperlink w:anchor="__RefHeading___Toc36911_2810170091">
        <w:bookmarkStart w:id="40" w:name="__RefHeading___Toc39886_2810170091_Copy3"/>
        <w:bookmarkEnd w:id="40"/>
        <w:r>
          <w:rPr>
            <w:rStyle w:val="Style"/>
          </w:rPr>
          <w:t>Опис ходу експерименту</w:t>
        </w:r>
      </w:hyperlink>
    </w:p>
    <w:p>
      <w:pPr>
        <w:pStyle w:val="normal5"/>
        <w:rPr>
          <w:b/>
          <w:bCs/>
        </w:rPr>
      </w:pPr>
      <w:r>
        <w:rPr>
          <w:b/>
          <w:bCs/>
        </w:rPr>
        <w:tab/>
        <w:t>Алгоритм SHA-1</w:t>
      </w:r>
    </w:p>
    <w:p>
      <w:pPr>
        <w:pStyle w:val="normal5"/>
        <w:spacing w:lineRule="auto" w:line="360" w:before="0" w:after="240"/>
        <w:ind w:hanging="0" w:left="-90"/>
        <w:jc w:val="both"/>
        <w:rPr>
          <w:rFonts w:ascii="Times New Roman" w:hAnsi="Times New Roman"/>
          <w:sz w:val="24"/>
          <w:szCs w:val="24"/>
        </w:rPr>
      </w:pPr>
      <w:r>
        <w:rPr>
          <w:rFonts w:eastAsia="Times New Roman" w:cs="Times New Roman" w:ascii="Times New Roman" w:hAnsi="Times New Roman"/>
          <w:sz w:val="24"/>
          <w:szCs w:val="24"/>
        </w:rPr>
        <w:tab/>
        <w:tab/>
        <w:t>Secure Hash Algorithm 1 — алгоритм криптографічного хешування. Описано в RFC 3174. Для вхідного повідомлення довільної довжини 2</w:t>
      </w:r>
      <w:r>
        <w:rPr>
          <w:rFonts w:eastAsia="Times New Roman" w:cs="Times New Roman" w:ascii="Times New Roman" w:hAnsi="Times New Roman"/>
          <w:sz w:val="24"/>
          <w:szCs w:val="24"/>
          <w:vertAlign w:val="superscript"/>
        </w:rPr>
        <w:t>64</w:t>
      </w:r>
      <w:r>
        <w:rPr>
          <w:rFonts w:eastAsia="Times New Roman" w:cs="Times New Roman" w:ascii="Times New Roman" w:hAnsi="Times New Roman"/>
          <w:sz w:val="24"/>
          <w:szCs w:val="24"/>
        </w:rPr>
        <w:t>-1 біт. Алгоритм генерує 160-бітове хеш-значення, відоме також дайджестом повідомлення.</w:t>
      </w:r>
    </w:p>
    <w:p>
      <w:pPr>
        <w:pStyle w:val="normal5"/>
        <w:spacing w:lineRule="auto" w:line="360" w:before="0" w:after="240"/>
        <w:ind w:left="284"/>
        <w:jc w:val="center"/>
        <w:rPr>
          <w:rFonts w:ascii="Times New Roman" w:hAnsi="Times New Roman"/>
          <w:sz w:val="24"/>
          <w:szCs w:val="24"/>
        </w:rPr>
      </w:pPr>
      <w:r>
        <w:rPr/>
        <w:drawing>
          <wp:inline distT="0" distB="0" distL="0" distR="0">
            <wp:extent cx="2857500" cy="2971800"/>
            <wp:effectExtent l="0" t="0" r="0" b="0"/>
            <wp:docPr id="73" name="image12.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2.png Copy 1" descr=""/>
                    <pic:cNvPicPr>
                      <a:picLocks noChangeAspect="1" noChangeArrowheads="1"/>
                    </pic:cNvPicPr>
                  </pic:nvPicPr>
                  <pic:blipFill>
                    <a:blip r:embed="rId37"/>
                    <a:stretch>
                      <a:fillRect/>
                    </a:stretch>
                  </pic:blipFill>
                  <pic:spPr bwMode="auto">
                    <a:xfrm>
                      <a:off x="0" y="0"/>
                      <a:ext cx="2857500" cy="2971800"/>
                    </a:xfrm>
                    <a:prstGeom prst="rect">
                      <a:avLst/>
                    </a:prstGeom>
                    <a:noFill/>
                  </pic:spPr>
                </pic:pic>
              </a:graphicData>
            </a:graphic>
          </wp:inline>
        </w:drawing>
      </w:r>
    </w:p>
    <w:p>
      <w:pPr>
        <w:pStyle w:val="normal5"/>
        <w:spacing w:lineRule="auto" w:line="360" w:before="0" w:after="240"/>
        <w:ind w:left="284"/>
        <w:jc w:val="center"/>
        <w:rPr>
          <w:rFonts w:ascii="Times New Roman" w:hAnsi="Times New Roman"/>
          <w:sz w:val="24"/>
          <w:szCs w:val="24"/>
        </w:rPr>
      </w:pPr>
      <w:r>
        <w:rPr>
          <w:rFonts w:eastAsia="Times New Roman" w:cs="Times New Roman" w:ascii="Times New Roman" w:hAnsi="Times New Roman"/>
          <w:sz w:val="24"/>
          <w:szCs w:val="24"/>
        </w:rPr>
        <w:t>Одна ітерація алгоритму SHA-1</w:t>
      </w:r>
    </w:p>
    <w:p>
      <w:pPr>
        <w:pStyle w:val="normal5"/>
        <w:spacing w:lineRule="auto" w:line="360" w:before="0" w:after="240"/>
        <w:ind w:firstLine="720"/>
        <w:jc w:val="both"/>
        <w:rPr>
          <w:rFonts w:ascii="Times New Roman" w:hAnsi="Times New Roman"/>
          <w:sz w:val="24"/>
          <w:szCs w:val="24"/>
        </w:rPr>
      </w:pPr>
      <w:r>
        <w:rPr>
          <w:rFonts w:eastAsia="Times New Roman" w:cs="Times New Roman" w:ascii="Times New Roman" w:hAnsi="Times New Roman"/>
          <w:sz w:val="24"/>
          <w:szCs w:val="24"/>
        </w:rPr>
        <w:t xml:space="preserve">SHA-1 реалізує хеш-функцію, побудовану на ідеї функції стиснення. Входом функції стиснення є блок повідомлення довжиною 512 біт і вихід попереднього блоку повідомлення. Виходом є значення всіх хеш-блоків до цього моменту. Іншими словами хеш блоку </w:t>
      </w:r>
      <w:r>
        <w:rPr/>
        <w:drawing>
          <wp:inline distT="0" distB="0" distL="0" distR="0">
            <wp:extent cx="228600" cy="190500"/>
            <wp:effectExtent l="0" t="0" r="0" b="0"/>
            <wp:docPr id="74" name="image3.png Copy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png Copy 3" descr=""/>
                    <pic:cNvPicPr>
                      <a:picLocks noChangeAspect="1" noChangeArrowheads="1"/>
                    </pic:cNvPicPr>
                  </pic:nvPicPr>
                  <pic:blipFill>
                    <a:blip r:embed="rId38"/>
                    <a:stretch>
                      <a:fillRect/>
                    </a:stretch>
                  </pic:blipFill>
                  <pic:spPr bwMode="auto">
                    <a:xfrm>
                      <a:off x="0" y="0"/>
                      <a:ext cx="228600" cy="190500"/>
                    </a:xfrm>
                    <a:prstGeom prst="rect">
                      <a:avLst/>
                    </a:prstGeom>
                    <a:noFill/>
                  </pic:spPr>
                </pic:pic>
              </a:graphicData>
            </a:graphic>
          </wp:inline>
        </w:drawing>
      </w:r>
      <w:r>
        <w:rPr>
          <w:rFonts w:eastAsia="Times New Roman" w:cs="Times New Roman" w:ascii="Times New Roman" w:hAnsi="Times New Roman"/>
          <w:sz w:val="24"/>
          <w:szCs w:val="24"/>
        </w:rPr>
        <w:t xml:space="preserve">дорівнює </w:t>
      </w:r>
      <w:r>
        <w:rPr/>
        <w:drawing>
          <wp:inline distT="0" distB="0" distL="0" distR="0">
            <wp:extent cx="1480820" cy="264795"/>
            <wp:effectExtent l="0" t="0" r="0" b="0"/>
            <wp:docPr id="75" name="image6.png Copy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png Copy 3" descr=""/>
                    <pic:cNvPicPr>
                      <a:picLocks noChangeAspect="1" noChangeArrowheads="1"/>
                    </pic:cNvPicPr>
                  </pic:nvPicPr>
                  <pic:blipFill>
                    <a:blip r:embed="rId39"/>
                    <a:stretch>
                      <a:fillRect/>
                    </a:stretch>
                  </pic:blipFill>
                  <pic:spPr bwMode="auto">
                    <a:xfrm>
                      <a:off x="0" y="0"/>
                      <a:ext cx="1480820" cy="264795"/>
                    </a:xfrm>
                    <a:prstGeom prst="rect">
                      <a:avLst/>
                    </a:prstGeom>
                    <a:noFill/>
                  </pic:spPr>
                </pic:pic>
              </a:graphicData>
            </a:graphic>
          </wp:inline>
        </w:drawing>
      </w:r>
      <w:r>
        <w:rPr>
          <w:rFonts w:eastAsia="Times New Roman" w:cs="Times New Roman" w:ascii="Times New Roman" w:hAnsi="Times New Roman"/>
          <w:sz w:val="24"/>
          <w:szCs w:val="24"/>
        </w:rPr>
        <w:t>. Хеш-значенням всього повідомлення є виходом останнього блоку.</w:t>
      </w:r>
    </w:p>
    <w:p>
      <w:pPr>
        <w:pStyle w:val="normal5"/>
        <w:spacing w:lineRule="auto" w:line="360" w:before="0" w:after="240"/>
        <w:ind w:firstLine="720"/>
        <w:jc w:val="both"/>
        <w:rPr>
          <w:rFonts w:ascii="Times New Roman" w:hAnsi="Times New Roman"/>
          <w:sz w:val="24"/>
          <w:szCs w:val="24"/>
        </w:rPr>
      </w:pPr>
      <w:r>
        <w:rPr>
          <w:rFonts w:eastAsia="Times New Roman" w:cs="Times New Roman" w:ascii="Times New Roman" w:hAnsi="Times New Roman"/>
          <w:sz w:val="24"/>
          <w:szCs w:val="24"/>
        </w:rPr>
        <w:t>Вхідне повідомлення розбивається на блоки по 512 біт у кожному. Останній блок доповнюється до довжини кратної 512 біт. Спочатку додається 1, а потім нулі, щоб довжина блоку стала рівною (512-64=448) біт. В останні 64 біта записується довжина вихідного повідомлення у бітах (в big-endian форматі). Якщо останній блок має довжину понад 448, але менше 512 біт, то додаток виконується в такий спосіб: спочатку додається 1, потім нулі аж до кінця 512-бітного блоку; після цього створюється ще один 512-бітний блок, який заповнюється аж до 448 біта нулями, після чого в 64 біта, що залишилися, записується довжина вихідного повідомлення в бітах (в big-endian форматі). Доповнення останнього блоку здійснюється завжди, навіть якщо повідомлення вже має потрібну довжину.</w:t>
      </w:r>
    </w:p>
    <w:p>
      <w:pPr>
        <w:pStyle w:val="normal5"/>
        <w:spacing w:lineRule="auto" w:line="360" w:before="240" w:after="240"/>
        <w:jc w:val="both"/>
        <w:rPr>
          <w:rFonts w:ascii="Times New Roman" w:hAnsi="Times New Roman"/>
          <w:sz w:val="24"/>
          <w:szCs w:val="24"/>
        </w:rPr>
      </w:pPr>
      <w:r>
        <w:rPr>
          <w:rFonts w:eastAsia="Times New Roman" w:cs="Times New Roman" w:ascii="Times New Roman" w:hAnsi="Times New Roman"/>
          <w:sz w:val="24"/>
          <w:szCs w:val="24"/>
        </w:rPr>
        <w:t>Ініціалізуються п'ять 32-бітових змінних:</w:t>
      </w:r>
    </w:p>
    <w:p>
      <w:pPr>
        <w:pStyle w:val="normal5"/>
        <w:spacing w:lineRule="auto" w:line="240" w:before="0" w:after="0"/>
        <w:jc w:val="both"/>
        <w:rPr>
          <w:rFonts w:ascii="Times New Roman" w:hAnsi="Times New Roman"/>
          <w:sz w:val="24"/>
          <w:szCs w:val="24"/>
        </w:rPr>
      </w:pPr>
      <w:r>
        <w:rPr>
          <w:rFonts w:eastAsia="Times New Roman" w:cs="Times New Roman" w:ascii="Times New Roman" w:hAnsi="Times New Roman"/>
          <w:sz w:val="24"/>
          <w:szCs w:val="24"/>
        </w:rPr>
        <w:t>A = a = 0x67452301</w:t>
      </w:r>
    </w:p>
    <w:p>
      <w:pPr>
        <w:pStyle w:val="normal5"/>
        <w:spacing w:lineRule="auto" w:line="240" w:before="0" w:after="0"/>
        <w:jc w:val="both"/>
        <w:rPr>
          <w:rFonts w:ascii="Times New Roman" w:hAnsi="Times New Roman"/>
          <w:sz w:val="24"/>
          <w:szCs w:val="24"/>
        </w:rPr>
      </w:pPr>
      <w:r>
        <w:rPr>
          <w:rFonts w:eastAsia="Times New Roman" w:cs="Times New Roman" w:ascii="Times New Roman" w:hAnsi="Times New Roman"/>
          <w:sz w:val="24"/>
          <w:szCs w:val="24"/>
        </w:rPr>
        <w:t>B = b = 0xEFCDAB89</w:t>
      </w:r>
    </w:p>
    <w:p>
      <w:pPr>
        <w:pStyle w:val="normal5"/>
        <w:spacing w:lineRule="auto" w:line="240" w:before="0" w:after="0"/>
        <w:jc w:val="both"/>
        <w:rPr>
          <w:rFonts w:ascii="Times New Roman" w:hAnsi="Times New Roman"/>
          <w:sz w:val="24"/>
          <w:szCs w:val="24"/>
        </w:rPr>
      </w:pPr>
      <w:r>
        <w:rPr>
          <w:rFonts w:eastAsia="Times New Roman" w:cs="Times New Roman" w:ascii="Times New Roman" w:hAnsi="Times New Roman"/>
          <w:sz w:val="24"/>
          <w:szCs w:val="24"/>
        </w:rPr>
        <w:t>C = c = 0x98BADCFE</w:t>
      </w:r>
    </w:p>
    <w:p>
      <w:pPr>
        <w:pStyle w:val="normal5"/>
        <w:spacing w:lineRule="auto" w:line="240" w:before="0" w:after="0"/>
        <w:jc w:val="both"/>
        <w:rPr>
          <w:rFonts w:ascii="Times New Roman" w:hAnsi="Times New Roman"/>
          <w:sz w:val="24"/>
          <w:szCs w:val="24"/>
        </w:rPr>
      </w:pPr>
      <w:r>
        <w:rPr>
          <w:rFonts w:eastAsia="Times New Roman" w:cs="Times New Roman" w:ascii="Times New Roman" w:hAnsi="Times New Roman"/>
          <w:sz w:val="24"/>
          <w:szCs w:val="24"/>
        </w:rPr>
        <w:t>D = d = 0x10325476</w:t>
      </w:r>
    </w:p>
    <w:p>
      <w:pPr>
        <w:pStyle w:val="normal5"/>
        <w:spacing w:lineRule="auto" w:line="240" w:before="0" w:after="0"/>
        <w:jc w:val="both"/>
        <w:rPr>
          <w:rFonts w:ascii="Times New Roman" w:hAnsi="Times New Roman"/>
          <w:sz w:val="24"/>
          <w:szCs w:val="24"/>
        </w:rPr>
      </w:pPr>
      <w:r>
        <w:rPr>
          <w:rFonts w:eastAsia="Times New Roman" w:cs="Times New Roman" w:ascii="Times New Roman" w:hAnsi="Times New Roman"/>
          <w:sz w:val="24"/>
          <w:szCs w:val="24"/>
        </w:rPr>
        <w:t>E = e = 0xC3D2E1F0</w:t>
      </w:r>
    </w:p>
    <w:p>
      <w:pPr>
        <w:pStyle w:val="normal5"/>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5"/>
        <w:spacing w:lineRule="auto" w:line="240" w:before="0" w:after="0"/>
        <w:jc w:val="both"/>
        <w:rPr>
          <w:rFonts w:ascii="Times New Roman" w:hAnsi="Times New Roman"/>
          <w:sz w:val="24"/>
          <w:szCs w:val="24"/>
        </w:rPr>
      </w:pPr>
      <w:r>
        <w:rPr>
          <w:rFonts w:eastAsia="Times New Roman" w:cs="Times New Roman" w:ascii="Times New Roman" w:hAnsi="Times New Roman"/>
          <w:sz w:val="24"/>
          <w:szCs w:val="24"/>
        </w:rPr>
        <w:t>Визначаються чотири нелінійні операції і чотири константи:</w:t>
      </w:r>
    </w:p>
    <w:p>
      <w:pPr>
        <w:pStyle w:val="normal5"/>
        <w:spacing w:lineRule="auto" w:line="360" w:before="240" w:after="240"/>
        <w:jc w:val="both"/>
        <w:rPr>
          <w:rFonts w:ascii="Times New Roman" w:hAnsi="Times New Roman"/>
          <w:sz w:val="24"/>
          <w:szCs w:val="24"/>
        </w:rPr>
      </w:pPr>
      <w:r>
        <w:rPr/>
        <w:drawing>
          <wp:inline distT="0" distB="0" distL="0" distR="0">
            <wp:extent cx="5943600" cy="1358900"/>
            <wp:effectExtent l="0" t="0" r="0" b="0"/>
            <wp:docPr id="76" name="image9.png Copy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png Copy 2" descr=""/>
                    <pic:cNvPicPr>
                      <a:picLocks noChangeAspect="1" noChangeArrowheads="1"/>
                    </pic:cNvPicPr>
                  </pic:nvPicPr>
                  <pic:blipFill>
                    <a:blip r:embed="rId40"/>
                    <a:stretch>
                      <a:fillRect/>
                    </a:stretch>
                  </pic:blipFill>
                  <pic:spPr bwMode="auto">
                    <a:xfrm>
                      <a:off x="0" y="0"/>
                      <a:ext cx="5943600" cy="1358900"/>
                    </a:xfrm>
                    <a:prstGeom prst="rect">
                      <a:avLst/>
                    </a:prstGeom>
                    <a:noFill/>
                  </pic:spPr>
                </pic:pic>
              </a:graphicData>
            </a:graphic>
          </wp:inline>
        </w:drawing>
      </w:r>
    </w:p>
    <w:p>
      <w:pPr>
        <w:pStyle w:val="normal5"/>
        <w:spacing w:lineRule="auto" w:line="360" w:before="0" w:after="240"/>
        <w:rPr>
          <w:rFonts w:ascii="Times New Roman" w:hAnsi="Times New Roman"/>
          <w:sz w:val="24"/>
          <w:szCs w:val="24"/>
        </w:rPr>
      </w:pPr>
      <w:r>
        <w:rPr>
          <w:rFonts w:eastAsia="Times New Roman" w:cs="Times New Roman" w:ascii="Times New Roman" w:hAnsi="Times New Roman"/>
          <w:sz w:val="24"/>
          <w:szCs w:val="24"/>
        </w:rPr>
        <w:t xml:space="preserve">Головний цикл ітеративно обробляє кожен 512-бітний блок. Ітерація складається з чотирьох етапів по двадцять операцій у кожному. Блок повідомлення перетворюється з 16 32-бітових слів </w:t>
      </w:r>
      <w:r>
        <w:rPr/>
        <w:drawing>
          <wp:inline distT="0" distB="0" distL="0" distR="0">
            <wp:extent cx="235585" cy="194945"/>
            <wp:effectExtent l="0" t="0" r="0" b="0"/>
            <wp:docPr id="77" name="image2.png Copy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png Copy 3" descr=""/>
                    <pic:cNvPicPr>
                      <a:picLocks noChangeAspect="1" noChangeArrowheads="1"/>
                    </pic:cNvPicPr>
                  </pic:nvPicPr>
                  <pic:blipFill>
                    <a:blip r:embed="rId41"/>
                    <a:stretch>
                      <a:fillRect/>
                    </a:stretch>
                  </pic:blipFill>
                  <pic:spPr bwMode="auto">
                    <a:xfrm>
                      <a:off x="0" y="0"/>
                      <a:ext cx="235585" cy="194945"/>
                    </a:xfrm>
                    <a:prstGeom prst="rect">
                      <a:avLst/>
                    </a:prstGeom>
                    <a:noFill/>
                  </pic:spPr>
                </pic:pic>
              </a:graphicData>
            </a:graphic>
          </wp:inline>
        </w:drawing>
      </w:r>
      <w:r>
        <w:rPr>
          <w:rFonts w:eastAsia="Times New Roman" w:cs="Times New Roman" w:ascii="Times New Roman" w:hAnsi="Times New Roman"/>
          <w:sz w:val="24"/>
          <w:szCs w:val="24"/>
        </w:rPr>
        <w:t xml:space="preserve"> у 80 32-бітових слів </w:t>
      </w:r>
      <w:r>
        <w:rPr/>
        <w:drawing>
          <wp:inline distT="0" distB="0" distL="0" distR="0">
            <wp:extent cx="217170" cy="197485"/>
            <wp:effectExtent l="0" t="0" r="0" b="0"/>
            <wp:docPr id="78" name="image13.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png Copy 1" descr=""/>
                    <pic:cNvPicPr>
                      <a:picLocks noChangeAspect="1" noChangeArrowheads="1"/>
                    </pic:cNvPicPr>
                  </pic:nvPicPr>
                  <pic:blipFill>
                    <a:blip r:embed="rId42"/>
                    <a:stretch>
                      <a:fillRect/>
                    </a:stretch>
                  </pic:blipFill>
                  <pic:spPr bwMode="auto">
                    <a:xfrm>
                      <a:off x="0" y="0"/>
                      <a:ext cx="217170" cy="197485"/>
                    </a:xfrm>
                    <a:prstGeom prst="rect">
                      <a:avLst/>
                    </a:prstGeom>
                    <a:noFill/>
                  </pic:spPr>
                </pic:pic>
              </a:graphicData>
            </a:graphic>
          </wp:inline>
        </w:drawing>
      </w:r>
      <w:r>
        <w:rPr>
          <w:rFonts w:eastAsia="Times New Roman" w:cs="Times New Roman" w:ascii="Times New Roman" w:hAnsi="Times New Roman"/>
          <w:sz w:val="24"/>
          <w:szCs w:val="24"/>
        </w:rPr>
        <w:t xml:space="preserve">за наступним правилом: </w:t>
      </w:r>
    </w:p>
    <w:p>
      <w:pPr>
        <w:pStyle w:val="normal5"/>
        <w:spacing w:lineRule="auto" w:line="360" w:before="0" w:after="240"/>
        <w:ind w:hanging="0" w:left="0"/>
        <w:rPr>
          <w:rFonts w:ascii="Times New Roman" w:hAnsi="Times New Roman"/>
          <w:sz w:val="24"/>
          <w:szCs w:val="24"/>
        </w:rPr>
      </w:pPr>
      <w:r>
        <w:rPr/>
        <w:drawing>
          <wp:inline distT="0" distB="0" distL="0" distR="0">
            <wp:extent cx="5943600" cy="622300"/>
            <wp:effectExtent l="0" t="0" r="0" b="0"/>
            <wp:docPr id="79" name="image4.png Copy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png Copy 3" descr=""/>
                    <pic:cNvPicPr>
                      <a:picLocks noChangeAspect="1" noChangeArrowheads="1"/>
                    </pic:cNvPicPr>
                  </pic:nvPicPr>
                  <pic:blipFill>
                    <a:blip r:embed="rId43"/>
                    <a:stretch>
                      <a:fillRect/>
                    </a:stretch>
                  </pic:blipFill>
                  <pic:spPr bwMode="auto">
                    <a:xfrm>
                      <a:off x="0" y="0"/>
                      <a:ext cx="5943600" cy="622300"/>
                    </a:xfrm>
                    <a:prstGeom prst="rect">
                      <a:avLst/>
                    </a:prstGeom>
                    <a:noFill/>
                  </pic:spPr>
                </pic:pic>
              </a:graphicData>
            </a:graphic>
          </wp:inline>
        </w:drawing>
      </w:r>
    </w:p>
    <w:p>
      <w:pPr>
        <w:pStyle w:val="normal5"/>
        <w:spacing w:lineRule="auto" w:line="360" w:before="0" w:after="240"/>
        <w:ind w:hanging="0" w:left="0"/>
        <w:rPr>
          <w:rFonts w:ascii="Times New Roman" w:hAnsi="Times New Roman"/>
          <w:sz w:val="24"/>
          <w:szCs w:val="24"/>
        </w:rPr>
      </w:pPr>
      <w:r>
        <w:rPr>
          <w:rFonts w:eastAsia="Times New Roman" w:cs="Times New Roman" w:ascii="Times New Roman" w:hAnsi="Times New Roman"/>
          <w:sz w:val="24"/>
          <w:szCs w:val="24"/>
        </w:rPr>
        <w:t xml:space="preserve">тут &lt;&lt; — це циклічний зсув вліво </w:t>
      </w:r>
    </w:p>
    <w:p>
      <w:pPr>
        <w:pStyle w:val="normal5"/>
        <w:spacing w:lineRule="auto" w:line="360" w:before="0" w:after="240"/>
        <w:ind w:left="284"/>
        <w:jc w:val="both"/>
        <w:rPr>
          <w:rFonts w:ascii="Times New Roman" w:hAnsi="Times New Roman"/>
          <w:sz w:val="24"/>
          <w:szCs w:val="24"/>
        </w:rPr>
      </w:pPr>
      <w:r>
        <w:rPr/>
        <w:drawing>
          <wp:inline distT="0" distB="0" distL="0" distR="0">
            <wp:extent cx="5153025" cy="1750695"/>
            <wp:effectExtent l="0" t="0" r="0" b="0"/>
            <wp:docPr id="80" name="image7.png Copy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png Copy 2" descr=""/>
                    <pic:cNvPicPr>
                      <a:picLocks noChangeAspect="1" noChangeArrowheads="1"/>
                    </pic:cNvPicPr>
                  </pic:nvPicPr>
                  <pic:blipFill>
                    <a:blip r:embed="rId44"/>
                    <a:stretch>
                      <a:fillRect/>
                    </a:stretch>
                  </pic:blipFill>
                  <pic:spPr bwMode="auto">
                    <a:xfrm>
                      <a:off x="0" y="0"/>
                      <a:ext cx="5153025" cy="1750695"/>
                    </a:xfrm>
                    <a:prstGeom prst="rect">
                      <a:avLst/>
                    </a:prstGeom>
                    <a:noFill/>
                  </pic:spPr>
                </pic:pic>
              </a:graphicData>
            </a:graphic>
          </wp:inline>
        </w:drawing>
      </w:r>
    </w:p>
    <w:p>
      <w:pPr>
        <w:pStyle w:val="normal5"/>
        <w:spacing w:lineRule="auto" w:line="360" w:before="0" w:after="240"/>
        <w:jc w:val="both"/>
        <w:rPr>
          <w:rFonts w:ascii="Times New Roman" w:hAnsi="Times New Roman"/>
          <w:sz w:val="24"/>
          <w:szCs w:val="24"/>
        </w:rPr>
      </w:pPr>
      <w:r>
        <w:rPr>
          <w:rFonts w:eastAsia="Times New Roman" w:cs="Times New Roman" w:ascii="Times New Roman" w:hAnsi="Times New Roman"/>
          <w:sz w:val="24"/>
          <w:szCs w:val="24"/>
        </w:rPr>
        <w:t>Після цього a, b, c, d, e додаються до A, B, C, D, E відповідно. Починається наступна ітерація. Підсумковим значенням буде об'єднання п'яти 32-бітних слів в одне 160-бітове хеш-значення.</w:t>
      </w:r>
    </w:p>
    <w:p>
      <w:pPr>
        <w:pStyle w:val="normal5"/>
        <w:spacing w:lineRule="auto" w:line="360" w:before="0" w:after="240"/>
        <w:ind w:left="284"/>
        <w:jc w:val="both"/>
        <w:rPr>
          <w:rFonts w:ascii="Times New Roman" w:hAnsi="Times New Roman"/>
          <w:sz w:val="24"/>
          <w:szCs w:val="24"/>
        </w:rPr>
      </w:pPr>
      <w:r>
        <w:rPr>
          <w:rFonts w:eastAsia="Times New Roman" w:cs="Times New Roman" w:ascii="Times New Roman" w:hAnsi="Times New Roman"/>
          <w:sz w:val="24"/>
          <w:szCs w:val="24"/>
        </w:rPr>
        <w:t>Приклад значення хеш-функції:</w:t>
      </w:r>
    </w:p>
    <w:p>
      <w:pPr>
        <w:pStyle w:val="normal5"/>
        <w:spacing w:lineRule="auto" w:line="360" w:before="0" w:after="240"/>
        <w:ind w:left="284"/>
        <w:jc w:val="both"/>
        <w:rPr>
          <w:rFonts w:ascii="Times New Roman" w:hAnsi="Times New Roman"/>
          <w:sz w:val="24"/>
          <w:szCs w:val="24"/>
        </w:rPr>
      </w:pPr>
      <w:r>
        <w:rPr>
          <w:rFonts w:eastAsia="Times New Roman" w:cs="Times New Roman" w:ascii="Times New Roman" w:hAnsi="Times New Roman"/>
          <w:sz w:val="24"/>
          <w:szCs w:val="24"/>
        </w:rPr>
        <w:t>sha-1(“Привіт”): 4b35ac662f1d1604689c02d22e6c1e3fc39b7dc8</w:t>
      </w:r>
    </w:p>
    <w:p>
      <w:pPr>
        <w:pStyle w:val="normal5"/>
        <w:rPr/>
      </w:pPr>
      <w:r>
        <w:rPr>
          <w:b/>
          <w:bCs/>
        </w:rPr>
        <w:tab/>
        <w:t>Алгоритми SHA-2</w:t>
      </w:r>
    </w:p>
    <w:p>
      <w:pPr>
        <w:pStyle w:val="normal5"/>
        <w:ind w:firstLine="720"/>
        <w:rPr>
          <w:rFonts w:ascii="Times New Roman" w:hAnsi="Times New Roman"/>
          <w:sz w:val="24"/>
          <w:szCs w:val="24"/>
        </w:rPr>
      </w:pPr>
      <w:r>
        <w:rPr>
          <w:rFonts w:ascii="Times New Roman" w:hAnsi="Times New Roman"/>
          <w:sz w:val="24"/>
          <w:szCs w:val="24"/>
        </w:rPr>
        <w:t>SHA-2 (Secure Hash Algorithm Version 2) — збірна назва односторонніх хеш-функцій SHA-224, SHA-256, SHA-384 і SHA-512. Хеш-функції призначені для створення «відбитків» або «дайджестів» повідомлень довільної бітової довжини. Застосовуються в різних додатках або компонентах, пов'язаних із захистом інформації.</w:t>
      </w:r>
    </w:p>
    <w:p>
      <w:pPr>
        <w:pStyle w:val="normal5"/>
        <w:spacing w:lineRule="auto" w:line="240" w:before="0" w:after="240"/>
        <w:rPr>
          <w:rFonts w:ascii="Times New Roman" w:hAnsi="Times New Roman"/>
          <w:sz w:val="24"/>
          <w:szCs w:val="24"/>
        </w:rPr>
      </w:pPr>
      <w:r>
        <w:rPr>
          <w:rFonts w:ascii="Times New Roman" w:hAnsi="Times New Roman"/>
          <w:sz w:val="24"/>
          <w:szCs w:val="24"/>
        </w:rPr>
        <w:t xml:space="preserve">Хеш-функції сімейства </w:t>
      </w:r>
      <w:r>
        <w:rPr>
          <w:rFonts w:ascii="Times New Roman" w:hAnsi="Times New Roman"/>
          <w:i/>
          <w:sz w:val="24"/>
          <w:szCs w:val="24"/>
        </w:rPr>
        <w:t>SHA-2</w:t>
      </w:r>
      <w:r>
        <w:rPr>
          <w:rFonts w:ascii="Times New Roman" w:hAnsi="Times New Roman"/>
          <w:sz w:val="24"/>
          <w:szCs w:val="24"/>
        </w:rPr>
        <w:t xml:space="preserve"> побудовані на основі структури Меркла-Демґарда.</w:t>
      </w:r>
    </w:p>
    <w:p>
      <w:pPr>
        <w:pStyle w:val="normal5"/>
        <w:spacing w:lineRule="auto" w:line="240" w:before="240" w:after="240"/>
        <w:rPr>
          <w:rFonts w:ascii="Times New Roman" w:hAnsi="Times New Roman"/>
          <w:sz w:val="24"/>
          <w:szCs w:val="24"/>
        </w:rPr>
      </w:pPr>
      <w:r>
        <w:rPr>
          <w:rFonts w:ascii="Times New Roman" w:hAnsi="Times New Roman"/>
          <w:sz w:val="24"/>
          <w:szCs w:val="24"/>
        </w:rPr>
        <w:t>Початкове повідомлення після доповнення розбивається на блоки, кожен блок — на 16 слів. Алгоритм пропускає кожен блок повідомлення через цикл з 64-ма чи 80-ма ітераціями (раундами). На кожній ітерації 2 слова перетворюються, функцію перетворення задають інші слова. Результати обробки кожного блоку складаються, сума є значенням геш-функції.</w:t>
      </w:r>
    </w:p>
    <w:p>
      <w:pPr>
        <w:pStyle w:val="normal5"/>
        <w:spacing w:lineRule="auto" w:line="240" w:before="240" w:after="240"/>
        <w:rPr>
          <w:rFonts w:ascii="Times New Roman" w:hAnsi="Times New Roman"/>
          <w:sz w:val="24"/>
          <w:szCs w:val="24"/>
        </w:rPr>
      </w:pPr>
      <w:r>
        <w:rPr>
          <w:rFonts w:ascii="Times New Roman" w:hAnsi="Times New Roman"/>
          <w:sz w:val="24"/>
          <w:szCs w:val="24"/>
        </w:rPr>
        <w:t>Алгоритм використовує такі бітові операції:</w:t>
      </w:r>
    </w:p>
    <w:p>
      <w:pPr>
        <w:pStyle w:val="normal5"/>
        <w:numPr>
          <w:ilvl w:val="0"/>
          <w:numId w:val="5"/>
        </w:numPr>
        <w:spacing w:lineRule="auto" w:line="240" w:before="240" w:afterAutospacing="0" w:after="0"/>
        <w:ind w:hanging="360" w:left="720"/>
        <w:rPr>
          <w:rFonts w:ascii="Times New Roman" w:hAnsi="Times New Roman"/>
          <w:sz w:val="24"/>
          <w:szCs w:val="24"/>
        </w:rPr>
      </w:pPr>
      <w:r>
        <w:rPr>
          <w:rFonts w:ascii="Times New Roman" w:hAnsi="Times New Roman"/>
          <w:sz w:val="24"/>
          <w:szCs w:val="24"/>
        </w:rPr>
        <w:t>ǁ — Конкатенація,</w:t>
      </w:r>
    </w:p>
    <w:p>
      <w:pPr>
        <w:pStyle w:val="normal5"/>
        <w:numPr>
          <w:ilvl w:val="0"/>
          <w:numId w:val="5"/>
        </w:numPr>
        <w:spacing w:lineRule="auto" w:line="240" w:beforeAutospacing="0" w:before="0" w:afterAutospacing="0" w:after="0"/>
        <w:ind w:hanging="360" w:left="720"/>
        <w:rPr>
          <w:rFonts w:ascii="Times New Roman" w:hAnsi="Times New Roman"/>
          <w:sz w:val="24"/>
          <w:szCs w:val="24"/>
        </w:rPr>
      </w:pPr>
      <w:r>
        <w:rPr>
          <w:rFonts w:ascii="Times New Roman" w:hAnsi="Times New Roman"/>
          <w:sz w:val="24"/>
          <w:szCs w:val="24"/>
        </w:rPr>
        <w:t>+ — Додавання,</w:t>
      </w:r>
    </w:p>
    <w:p>
      <w:pPr>
        <w:pStyle w:val="normal5"/>
        <w:numPr>
          <w:ilvl w:val="0"/>
          <w:numId w:val="5"/>
        </w:numPr>
        <w:spacing w:lineRule="auto" w:line="240" w:beforeAutospacing="0" w:before="0" w:afterAutospacing="0" w:after="0"/>
        <w:ind w:hanging="360" w:left="720"/>
        <w:rPr>
          <w:rFonts w:ascii="Times New Roman" w:hAnsi="Times New Roman"/>
          <w:sz w:val="24"/>
          <w:szCs w:val="24"/>
        </w:rPr>
      </w:pPr>
      <w:r>
        <w:rPr>
          <w:rFonts w:ascii="Times New Roman" w:hAnsi="Times New Roman"/>
          <w:i/>
          <w:sz w:val="24"/>
          <w:szCs w:val="24"/>
        </w:rPr>
        <w:t>And</w:t>
      </w:r>
      <w:r>
        <w:rPr>
          <w:rFonts w:ascii="Times New Roman" w:hAnsi="Times New Roman"/>
          <w:sz w:val="24"/>
          <w:szCs w:val="24"/>
        </w:rPr>
        <w:t xml:space="preserve"> — Побітове «І»,</w:t>
      </w:r>
    </w:p>
    <w:p>
      <w:pPr>
        <w:pStyle w:val="normal5"/>
        <w:numPr>
          <w:ilvl w:val="0"/>
          <w:numId w:val="5"/>
        </w:numPr>
        <w:spacing w:lineRule="auto" w:line="240" w:beforeAutospacing="0" w:before="0" w:afterAutospacing="0" w:after="0"/>
        <w:ind w:hanging="360" w:left="720"/>
        <w:rPr>
          <w:rFonts w:ascii="Times New Roman" w:hAnsi="Times New Roman"/>
          <w:sz w:val="24"/>
          <w:szCs w:val="24"/>
        </w:rPr>
      </w:pPr>
      <w:r>
        <w:rPr>
          <w:rFonts w:ascii="Times New Roman" w:hAnsi="Times New Roman"/>
          <w:i/>
          <w:sz w:val="24"/>
          <w:szCs w:val="24"/>
        </w:rPr>
        <w:t>Or</w:t>
      </w:r>
      <w:r>
        <w:rPr>
          <w:rFonts w:ascii="Times New Roman" w:hAnsi="Times New Roman"/>
          <w:sz w:val="24"/>
          <w:szCs w:val="24"/>
        </w:rPr>
        <w:t xml:space="preserve"> — Побітове «АБО»,</w:t>
      </w:r>
    </w:p>
    <w:p>
      <w:pPr>
        <w:pStyle w:val="normal5"/>
        <w:numPr>
          <w:ilvl w:val="0"/>
          <w:numId w:val="5"/>
        </w:numPr>
        <w:spacing w:lineRule="auto" w:line="240" w:beforeAutospacing="0" w:before="0" w:afterAutospacing="0" w:after="0"/>
        <w:ind w:hanging="360" w:left="720"/>
        <w:rPr>
          <w:rFonts w:ascii="Times New Roman" w:hAnsi="Times New Roman"/>
          <w:sz w:val="24"/>
          <w:szCs w:val="24"/>
        </w:rPr>
      </w:pPr>
      <w:r>
        <w:rPr>
          <w:rFonts w:ascii="Times New Roman" w:hAnsi="Times New Roman"/>
          <w:i/>
          <w:sz w:val="24"/>
          <w:szCs w:val="24"/>
        </w:rPr>
        <w:t>Xor</w:t>
      </w:r>
      <w:r>
        <w:rPr>
          <w:rFonts w:ascii="Times New Roman" w:hAnsi="Times New Roman"/>
          <w:sz w:val="24"/>
          <w:szCs w:val="24"/>
        </w:rPr>
        <w:t xml:space="preserve"> — Виключне «АБО»,</w:t>
      </w:r>
    </w:p>
    <w:p>
      <w:pPr>
        <w:pStyle w:val="normal5"/>
        <w:numPr>
          <w:ilvl w:val="0"/>
          <w:numId w:val="5"/>
        </w:numPr>
        <w:spacing w:lineRule="auto" w:line="240" w:beforeAutospacing="0" w:before="0" w:afterAutospacing="0" w:after="0"/>
        <w:ind w:hanging="360" w:left="720"/>
        <w:rPr>
          <w:rFonts w:ascii="Times New Roman" w:hAnsi="Times New Roman"/>
          <w:sz w:val="24"/>
          <w:szCs w:val="24"/>
        </w:rPr>
      </w:pPr>
      <w:r>
        <w:rPr>
          <w:rFonts w:ascii="Times New Roman" w:hAnsi="Times New Roman"/>
          <w:i/>
          <w:sz w:val="24"/>
          <w:szCs w:val="24"/>
        </w:rPr>
        <w:t>Shr</w:t>
      </w:r>
      <w:r>
        <w:rPr>
          <w:rFonts w:ascii="Times New Roman" w:hAnsi="Times New Roman"/>
          <w:sz w:val="24"/>
          <w:szCs w:val="24"/>
        </w:rPr>
        <w:t xml:space="preserve"> (Shift Right) — Логічний зсув вправо,</w:t>
      </w:r>
    </w:p>
    <w:p>
      <w:pPr>
        <w:pStyle w:val="normal5"/>
        <w:numPr>
          <w:ilvl w:val="0"/>
          <w:numId w:val="5"/>
        </w:numPr>
        <w:spacing w:lineRule="auto" w:line="240" w:beforeAutospacing="0" w:before="0" w:after="240"/>
        <w:ind w:hanging="360" w:left="720"/>
        <w:rPr>
          <w:rFonts w:ascii="Times New Roman" w:hAnsi="Times New Roman"/>
          <w:sz w:val="24"/>
          <w:szCs w:val="24"/>
        </w:rPr>
      </w:pPr>
      <w:r>
        <w:rPr>
          <w:rFonts w:ascii="Times New Roman" w:hAnsi="Times New Roman"/>
          <w:i/>
          <w:sz w:val="24"/>
          <w:szCs w:val="24"/>
        </w:rPr>
        <w:t>Rotr</w:t>
      </w:r>
      <w:r>
        <w:rPr>
          <w:rFonts w:ascii="Times New Roman" w:hAnsi="Times New Roman"/>
          <w:sz w:val="24"/>
          <w:szCs w:val="24"/>
        </w:rPr>
        <w:t xml:space="preserve"> (Rotate Right) — Циклічний зсув вправо.</w:t>
      </w:r>
    </w:p>
    <w:p>
      <w:pPr>
        <w:pStyle w:val="normal5"/>
        <w:ind w:firstLine="720"/>
        <w:rPr>
          <w:rFonts w:ascii="Times New Roman" w:hAnsi="Times New Roman"/>
          <w:sz w:val="24"/>
          <w:szCs w:val="24"/>
        </w:rPr>
      </w:pPr>
      <w:r>
        <w:rPr/>
        <w:drawing>
          <wp:inline distT="0" distB="0" distL="0" distR="0">
            <wp:extent cx="4578350" cy="3232150"/>
            <wp:effectExtent l="0" t="0" r="0" b="0"/>
            <wp:docPr id="81" name="image11.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1.png Copy 1" descr=""/>
                    <pic:cNvPicPr>
                      <a:picLocks noChangeAspect="1" noChangeArrowheads="1"/>
                    </pic:cNvPicPr>
                  </pic:nvPicPr>
                  <pic:blipFill>
                    <a:blip r:embed="rId45"/>
                    <a:stretch>
                      <a:fillRect/>
                    </a:stretch>
                  </pic:blipFill>
                  <pic:spPr bwMode="auto">
                    <a:xfrm>
                      <a:off x="0" y="0"/>
                      <a:ext cx="4578350" cy="3232150"/>
                    </a:xfrm>
                    <a:prstGeom prst="rect">
                      <a:avLst/>
                    </a:prstGeom>
                    <a:noFill/>
                  </pic:spPr>
                </pic:pic>
              </a:graphicData>
            </a:graphic>
          </wp:inline>
        </w:drawing>
      </w:r>
    </w:p>
    <w:p>
      <w:pPr>
        <w:pStyle w:val="normal5"/>
        <w:ind w:firstLine="720"/>
        <w:rPr>
          <w:rFonts w:ascii="Times New Roman" w:hAnsi="Times New Roman"/>
          <w:sz w:val="24"/>
          <w:szCs w:val="24"/>
        </w:rPr>
      </w:pPr>
      <w:r>
        <w:rPr>
          <w:rFonts w:ascii="Times New Roman" w:hAnsi="Times New Roman"/>
          <w:sz w:val="24"/>
          <w:szCs w:val="24"/>
        </w:rPr>
        <w:t xml:space="preserve">Одна ітерація у функції стиснення сімейства SHA-2. </w:t>
      </w:r>
    </w:p>
    <w:p>
      <w:pPr>
        <w:pStyle w:val="normal5"/>
        <w:ind w:firstLine="720"/>
        <w:rPr>
          <w:rFonts w:ascii="Times New Roman" w:hAnsi="Times New Roman"/>
          <w:sz w:val="24"/>
          <w:szCs w:val="24"/>
        </w:rPr>
      </w:pPr>
      <w:r>
        <w:rPr>
          <w:rFonts w:ascii="Times New Roman" w:hAnsi="Times New Roman"/>
          <w:sz w:val="24"/>
          <w:szCs w:val="24"/>
        </w:rPr>
        <w:t>Сині компоненти виконують наступні операції:</w:t>
      </w:r>
    </w:p>
    <w:p>
      <w:pPr>
        <w:pStyle w:val="normal5"/>
        <w:tabs>
          <w:tab w:val="clear" w:pos="720"/>
          <w:tab w:val="center" w:pos="5103" w:leader="none"/>
          <w:tab w:val="right" w:pos="10206" w:leader="none"/>
        </w:tabs>
        <w:spacing w:lineRule="auto" w:line="360" w:before="120" w:after="120"/>
        <w:jc w:val="both"/>
        <w:rPr>
          <w:rFonts w:ascii="Times New Roman" w:hAnsi="Times New Roman"/>
          <w:sz w:val="24"/>
          <w:szCs w:val="24"/>
        </w:rPr>
      </w:pPr>
      <w:r>
        <w:rPr/>
        <w:drawing>
          <wp:inline distT="0" distB="0" distL="0" distR="0">
            <wp:extent cx="4471670" cy="373380"/>
            <wp:effectExtent l="0" t="0" r="0" b="0"/>
            <wp:docPr id="82" name="image8.png Copy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png Copy 2" descr=""/>
                    <pic:cNvPicPr>
                      <a:picLocks noChangeAspect="1" noChangeArrowheads="1"/>
                    </pic:cNvPicPr>
                  </pic:nvPicPr>
                  <pic:blipFill>
                    <a:blip r:embed="rId46"/>
                    <a:stretch>
                      <a:fillRect/>
                    </a:stretch>
                  </pic:blipFill>
                  <pic:spPr bwMode="auto">
                    <a:xfrm>
                      <a:off x="0" y="0"/>
                      <a:ext cx="4471670" cy="373380"/>
                    </a:xfrm>
                    <a:prstGeom prst="rect">
                      <a:avLst/>
                    </a:prstGeom>
                    <a:noFill/>
                  </pic:spPr>
                </pic:pic>
              </a:graphicData>
            </a:graphic>
          </wp:inline>
        </w:drawing>
      </w:r>
    </w:p>
    <w:p>
      <w:pPr>
        <w:pStyle w:val="normal5"/>
        <w:tabs>
          <w:tab w:val="clear" w:pos="720"/>
          <w:tab w:val="center" w:pos="5103" w:leader="none"/>
          <w:tab w:val="right" w:pos="10206" w:leader="none"/>
        </w:tabs>
        <w:spacing w:lineRule="auto" w:line="360" w:before="120" w:after="120"/>
        <w:jc w:val="both"/>
        <w:rPr>
          <w:rFonts w:ascii="Times New Roman" w:hAnsi="Times New Roman"/>
          <w:sz w:val="24"/>
          <w:szCs w:val="24"/>
        </w:rPr>
      </w:pPr>
      <w:r>
        <w:rPr/>
        <w:drawing>
          <wp:inline distT="0" distB="0" distL="0" distR="0">
            <wp:extent cx="4909820" cy="321945"/>
            <wp:effectExtent l="0" t="0" r="0" b="0"/>
            <wp:docPr id="83" name="image5.png Copy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png Copy 3" descr=""/>
                    <pic:cNvPicPr>
                      <a:picLocks noChangeAspect="1" noChangeArrowheads="1"/>
                    </pic:cNvPicPr>
                  </pic:nvPicPr>
                  <pic:blipFill>
                    <a:blip r:embed="rId47"/>
                    <a:stretch>
                      <a:fillRect/>
                    </a:stretch>
                  </pic:blipFill>
                  <pic:spPr bwMode="auto">
                    <a:xfrm>
                      <a:off x="0" y="0"/>
                      <a:ext cx="4909820" cy="321945"/>
                    </a:xfrm>
                    <a:prstGeom prst="rect">
                      <a:avLst/>
                    </a:prstGeom>
                    <a:noFill/>
                  </pic:spPr>
                </pic:pic>
              </a:graphicData>
            </a:graphic>
          </wp:inline>
        </w:drawing>
      </w:r>
    </w:p>
    <w:p>
      <w:pPr>
        <w:pStyle w:val="normal5"/>
        <w:tabs>
          <w:tab w:val="clear" w:pos="720"/>
          <w:tab w:val="center" w:pos="5103" w:leader="none"/>
          <w:tab w:val="right" w:pos="10206" w:leader="none"/>
        </w:tabs>
        <w:spacing w:lineRule="auto" w:line="360" w:before="120" w:after="120"/>
        <w:jc w:val="both"/>
        <w:rPr>
          <w:rFonts w:ascii="Times New Roman" w:hAnsi="Times New Roman"/>
          <w:sz w:val="24"/>
          <w:szCs w:val="24"/>
        </w:rPr>
      </w:pPr>
      <w:r>
        <w:rPr/>
        <w:drawing>
          <wp:inline distT="0" distB="0" distL="0" distR="0">
            <wp:extent cx="5062855" cy="348615"/>
            <wp:effectExtent l="0" t="0" r="0" b="0"/>
            <wp:docPr id="84" name="image1.png Copy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Copy 3" descr=""/>
                    <pic:cNvPicPr>
                      <a:picLocks noChangeAspect="1" noChangeArrowheads="1"/>
                    </pic:cNvPicPr>
                  </pic:nvPicPr>
                  <pic:blipFill>
                    <a:blip r:embed="rId48"/>
                    <a:stretch>
                      <a:fillRect/>
                    </a:stretch>
                  </pic:blipFill>
                  <pic:spPr bwMode="auto">
                    <a:xfrm>
                      <a:off x="0" y="0"/>
                      <a:ext cx="5062855" cy="348615"/>
                    </a:xfrm>
                    <a:prstGeom prst="rect">
                      <a:avLst/>
                    </a:prstGeom>
                    <a:noFill/>
                  </pic:spPr>
                </pic:pic>
              </a:graphicData>
            </a:graphic>
          </wp:inline>
        </w:drawing>
      </w:r>
    </w:p>
    <w:p>
      <w:pPr>
        <w:pStyle w:val="normal5"/>
        <w:tabs>
          <w:tab w:val="clear" w:pos="720"/>
          <w:tab w:val="center" w:pos="5103" w:leader="none"/>
          <w:tab w:val="right" w:pos="10206" w:leader="none"/>
        </w:tabs>
        <w:spacing w:lineRule="auto" w:line="360" w:before="120" w:after="120"/>
        <w:jc w:val="both"/>
        <w:rPr>
          <w:rFonts w:ascii="Times New Roman" w:hAnsi="Times New Roman"/>
          <w:sz w:val="24"/>
          <w:szCs w:val="24"/>
        </w:rPr>
      </w:pPr>
      <w:r>
        <w:rPr/>
        <w:drawing>
          <wp:inline distT="0" distB="0" distL="0" distR="0">
            <wp:extent cx="5014595" cy="345440"/>
            <wp:effectExtent l="0" t="0" r="0" b="0"/>
            <wp:docPr id="85" name="image10.png Copy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0.png Copy 2" descr=""/>
                    <pic:cNvPicPr>
                      <a:picLocks noChangeAspect="1" noChangeArrowheads="1"/>
                    </pic:cNvPicPr>
                  </pic:nvPicPr>
                  <pic:blipFill>
                    <a:blip r:embed="rId49"/>
                    <a:stretch>
                      <a:fillRect/>
                    </a:stretch>
                  </pic:blipFill>
                  <pic:spPr bwMode="auto">
                    <a:xfrm>
                      <a:off x="0" y="0"/>
                      <a:ext cx="5014595" cy="345440"/>
                    </a:xfrm>
                    <a:prstGeom prst="rect">
                      <a:avLst/>
                    </a:prstGeom>
                    <a:noFill/>
                  </pic:spPr>
                </pic:pic>
              </a:graphicData>
            </a:graphic>
          </wp:inline>
        </w:drawing>
      </w:r>
    </w:p>
    <w:p>
      <w:pPr>
        <w:pStyle w:val="normal5"/>
        <w:tabs>
          <w:tab w:val="clear" w:pos="720"/>
          <w:tab w:val="center" w:pos="5103" w:leader="none"/>
          <w:tab w:val="right" w:pos="10206" w:leader="none"/>
        </w:tabs>
        <w:spacing w:lineRule="auto" w:line="360" w:before="120" w:after="120"/>
        <w:jc w:val="both"/>
        <w:rPr>
          <w:rFonts w:ascii="Times New Roman" w:hAnsi="Times New Roman"/>
          <w:sz w:val="24"/>
          <w:szCs w:val="24"/>
        </w:rPr>
      </w:pPr>
      <w:r>
        <w:rPr>
          <w:rFonts w:eastAsia="Times New Roman" w:cs="Times New Roman" w:ascii="Times New Roman" w:hAnsi="Times New Roman"/>
          <w:sz w:val="24"/>
          <w:szCs w:val="24"/>
        </w:rPr>
        <w:t>При побітовому обертанні використовуються інші константи для SHA-512. Наведені числа для SHA-256. Червоним кольором позначено додавання за модулем 2</w:t>
      </w:r>
      <w:r>
        <w:rPr>
          <w:rFonts w:eastAsia="Times New Roman" w:cs="Times New Roman" w:ascii="Times New Roman" w:hAnsi="Times New Roman"/>
          <w:sz w:val="24"/>
          <w:szCs w:val="24"/>
          <w:vertAlign w:val="superscript"/>
        </w:rPr>
        <w:t>32</w:t>
      </w:r>
      <w:r>
        <w:rPr>
          <w:rFonts w:eastAsia="Times New Roman" w:cs="Times New Roman" w:ascii="Times New Roman" w:hAnsi="Times New Roman"/>
          <w:sz w:val="24"/>
          <w:szCs w:val="24"/>
        </w:rPr>
        <w:t xml:space="preserve"> для SHA-256, або 2</w:t>
      </w:r>
      <w:r>
        <w:rPr>
          <w:rFonts w:eastAsia="Times New Roman" w:cs="Times New Roman" w:ascii="Times New Roman" w:hAnsi="Times New Roman"/>
          <w:sz w:val="24"/>
          <w:szCs w:val="24"/>
          <w:vertAlign w:val="superscript"/>
        </w:rPr>
        <w:t>64</w:t>
      </w:r>
      <w:r>
        <w:rPr>
          <w:rFonts w:eastAsia="Times New Roman" w:cs="Times New Roman" w:ascii="Times New Roman" w:hAnsi="Times New Roman"/>
          <w:sz w:val="24"/>
          <w:szCs w:val="24"/>
        </w:rPr>
        <w:t xml:space="preserve"> для SHA-512.</w:t>
      </w:r>
    </w:p>
    <w:p>
      <w:pPr>
        <w:pStyle w:val="normal5"/>
        <w:spacing w:lineRule="auto" w:line="360" w:before="0" w:after="240"/>
        <w:ind w:left="284"/>
        <w:jc w:val="both"/>
        <w:rPr>
          <w:rFonts w:ascii="Times New Roman" w:hAnsi="Times New Roman"/>
          <w:sz w:val="24"/>
          <w:szCs w:val="24"/>
        </w:rPr>
      </w:pPr>
      <w:r>
        <w:rPr>
          <w:rFonts w:eastAsia="Times New Roman" w:cs="Times New Roman" w:ascii="Times New Roman" w:hAnsi="Times New Roman"/>
          <w:sz w:val="24"/>
          <w:szCs w:val="24"/>
        </w:rPr>
        <w:t>Приклади значення хеш-функції слова “Привіт”:</w:t>
      </w:r>
    </w:p>
    <w:p>
      <w:pPr>
        <w:pStyle w:val="normal5"/>
        <w:tabs>
          <w:tab w:val="clear" w:pos="720"/>
          <w:tab w:val="center" w:pos="5103" w:leader="none"/>
          <w:tab w:val="right" w:pos="10206" w:leader="none"/>
        </w:tabs>
        <w:spacing w:lineRule="auto" w:line="360" w:before="120" w:after="120"/>
        <w:jc w:val="both"/>
        <w:rPr>
          <w:rFonts w:ascii="Times New Roman" w:hAnsi="Times New Roman"/>
          <w:sz w:val="24"/>
          <w:szCs w:val="24"/>
        </w:rPr>
      </w:pPr>
      <w:r>
        <w:rPr>
          <w:rFonts w:eastAsia="Times New Roman" w:cs="Times New Roman" w:ascii="Times New Roman" w:hAnsi="Times New Roman"/>
          <w:sz w:val="24"/>
          <w:szCs w:val="24"/>
        </w:rPr>
        <w:t>SHA-224:</w:t>
      </w:r>
    </w:p>
    <w:p>
      <w:pPr>
        <w:pStyle w:val="normal5"/>
        <w:tabs>
          <w:tab w:val="clear" w:pos="720"/>
          <w:tab w:val="center" w:pos="5103" w:leader="none"/>
          <w:tab w:val="right" w:pos="10206" w:leader="none"/>
        </w:tabs>
        <w:spacing w:lineRule="auto" w:line="360" w:before="120" w:after="120"/>
        <w:jc w:val="both"/>
        <w:rPr>
          <w:rFonts w:ascii="Times New Roman" w:hAnsi="Times New Roman"/>
          <w:sz w:val="24"/>
          <w:szCs w:val="24"/>
        </w:rPr>
      </w:pPr>
      <w:r>
        <w:rPr>
          <w:rFonts w:eastAsia="Times New Roman" w:cs="Times New Roman" w:ascii="Times New Roman" w:hAnsi="Times New Roman"/>
          <w:sz w:val="24"/>
          <w:szCs w:val="24"/>
        </w:rPr>
        <w:t>6601e07f05c8b47cfcb6c4c9a219a1c0bd06ab8c148cd6f679d3b473</w:t>
      </w:r>
    </w:p>
    <w:p>
      <w:pPr>
        <w:pStyle w:val="normal5"/>
        <w:tabs>
          <w:tab w:val="clear" w:pos="720"/>
          <w:tab w:val="center" w:pos="5103" w:leader="none"/>
          <w:tab w:val="right" w:pos="10206" w:leader="none"/>
        </w:tabs>
        <w:spacing w:lineRule="auto" w:line="360" w:before="120" w:after="120"/>
        <w:jc w:val="both"/>
        <w:rPr>
          <w:rFonts w:ascii="Times New Roman" w:hAnsi="Times New Roman"/>
          <w:sz w:val="24"/>
          <w:szCs w:val="24"/>
        </w:rPr>
      </w:pPr>
      <w:r>
        <w:rPr>
          <w:rFonts w:eastAsia="Times New Roman" w:cs="Times New Roman" w:ascii="Times New Roman" w:hAnsi="Times New Roman"/>
          <w:sz w:val="24"/>
          <w:szCs w:val="24"/>
        </w:rPr>
        <w:t>SHA-256: 626d11f11dd0073c4c78d9fd8c5b3034683219ac3d556f9038b646bc22b48c43</w:t>
      </w:r>
    </w:p>
    <w:p>
      <w:pPr>
        <w:pStyle w:val="normal5"/>
        <w:tabs>
          <w:tab w:val="clear" w:pos="720"/>
          <w:tab w:val="center" w:pos="5103" w:leader="none"/>
          <w:tab w:val="right" w:pos="10206" w:leader="none"/>
        </w:tabs>
        <w:spacing w:lineRule="auto" w:line="360" w:before="120" w:after="120"/>
        <w:jc w:val="both"/>
        <w:rPr>
          <w:rFonts w:ascii="Times New Roman" w:hAnsi="Times New Roman"/>
          <w:sz w:val="24"/>
          <w:szCs w:val="24"/>
        </w:rPr>
      </w:pPr>
      <w:r>
        <w:rPr>
          <w:rFonts w:eastAsia="Times New Roman" w:cs="Times New Roman" w:ascii="Times New Roman" w:hAnsi="Times New Roman"/>
          <w:sz w:val="24"/>
          <w:szCs w:val="24"/>
        </w:rPr>
        <w:t>SHA-384: d2c36d6465f44cd018de87a7210d40b19bcb17467f569a8a53616e87a520f7f9460ed0f601053319cd3050f1fa9c7a2f</w:t>
      </w:r>
    </w:p>
    <w:p>
      <w:pPr>
        <w:pStyle w:val="normal5"/>
        <w:tabs>
          <w:tab w:val="clear" w:pos="720"/>
          <w:tab w:val="center" w:pos="5103" w:leader="none"/>
          <w:tab w:val="right" w:pos="10206" w:leader="none"/>
        </w:tabs>
        <w:spacing w:lineRule="auto" w:line="360" w:before="120" w:after="120"/>
        <w:jc w:val="both"/>
        <w:rPr>
          <w:rFonts w:ascii="Times New Roman" w:hAnsi="Times New Roman"/>
          <w:sz w:val="24"/>
          <w:szCs w:val="24"/>
        </w:rPr>
      </w:pPr>
      <w:r>
        <w:rPr>
          <w:rFonts w:eastAsia="Times New Roman" w:cs="Times New Roman" w:ascii="Times New Roman" w:hAnsi="Times New Roman"/>
          <w:sz w:val="24"/>
          <w:szCs w:val="24"/>
        </w:rPr>
        <w:t>SHA-512: 6d1e9c051a3da97cf511343f4d46d5e506fe9f31e545027d004b21245a92d6e98627cbd0b1e3496b54f7da39a0c2e8752b4d7d59eace70f196de18c4e2dc247d</w:t>
      </w:r>
    </w:p>
    <w:p>
      <w:pPr>
        <w:pStyle w:val="Heading2"/>
        <w:numPr>
          <w:ilvl w:val="1"/>
          <w:numId w:val="19"/>
        </w:numPr>
        <w:rPr/>
      </w:pPr>
      <w:hyperlink w:anchor="__RefHeading___Toc36913_2810170091">
        <w:bookmarkStart w:id="41" w:name="__RefHeading___Toc39888_2810170091_Copy3"/>
        <w:bookmarkEnd w:id="41"/>
        <w:r>
          <w:rPr>
            <w:rStyle w:val="Style"/>
          </w:rPr>
          <w:t>Варіанти завдань</w:t>
        </w:r>
      </w:hyperlink>
    </w:p>
    <w:tbl>
      <w:tblPr>
        <w:tblStyle w:val="Table2"/>
        <w:tblW w:w="3030" w:type="dxa"/>
        <w:jc w:val="left"/>
        <w:tblInd w:w="391" w:type="dxa"/>
        <w:tblLayout w:type="fixed"/>
        <w:tblCellMar>
          <w:top w:w="0" w:type="dxa"/>
          <w:left w:w="108" w:type="dxa"/>
          <w:bottom w:w="0" w:type="dxa"/>
          <w:right w:w="108" w:type="dxa"/>
        </w:tblCellMar>
        <w:tblLook w:val="0000"/>
      </w:tblPr>
      <w:tblGrid>
        <w:gridCol w:w="1065"/>
        <w:gridCol w:w="1964"/>
      </w:tblGrid>
      <w:tr>
        <w:trPr>
          <w:trHeight w:val="455"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Алгоритм</w:t>
            </w:r>
          </w:p>
        </w:tc>
      </w:tr>
      <w:tr>
        <w:trPr>
          <w:trHeight w:val="535"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SHA-384</w:t>
            </w:r>
          </w:p>
        </w:tc>
      </w:tr>
      <w:tr>
        <w:trPr>
          <w:trHeight w:val="238"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2</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SHA-224</w:t>
            </w:r>
          </w:p>
        </w:tc>
      </w:tr>
      <w:tr>
        <w:trPr>
          <w:trHeight w:val="262"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3</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SHA-1</w:t>
            </w:r>
          </w:p>
        </w:tc>
      </w:tr>
      <w:tr>
        <w:trPr>
          <w:trHeight w:val="200"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4</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SHA-224</w:t>
            </w:r>
          </w:p>
        </w:tc>
      </w:tr>
      <w:tr>
        <w:trPr>
          <w:trHeight w:val="237"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5</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SHA-384</w:t>
            </w:r>
          </w:p>
        </w:tc>
      </w:tr>
      <w:tr>
        <w:trPr>
          <w:trHeight w:val="21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6</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SHA-512</w:t>
            </w:r>
          </w:p>
        </w:tc>
      </w:tr>
      <w:tr>
        <w:trPr>
          <w:trHeight w:val="250"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7</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SHA-256</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8</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SHA-512</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9</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SHA-384</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10</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SHA-1</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11</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SHA-224</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12</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SHA-256</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13</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SHA-384</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14</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SHA-1</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15</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SHA-512</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16</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SHA-256</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17</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SHA-512</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18</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SHA-224</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19</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SHA-1</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20</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SHA-384</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21</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SHA-224</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22</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SHA-512</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23</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SHA-1</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24</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SHA-384</w:t>
            </w:r>
          </w:p>
        </w:tc>
      </w:tr>
    </w:tbl>
    <w:p>
      <w:pPr>
        <w:pStyle w:val="Normal"/>
        <w:rPr/>
      </w:pPr>
      <w:r>
        <w:rPr/>
      </w:r>
    </w:p>
    <w:p>
      <w:pPr>
        <w:pStyle w:val="Heading2"/>
        <w:numPr>
          <w:ilvl w:val="1"/>
          <w:numId w:val="19"/>
        </w:numPr>
        <w:rPr/>
      </w:pPr>
      <w:bookmarkStart w:id="42" w:name="__RefHeading___Toc36915_2810170091_Copy3"/>
      <w:bookmarkEnd w:id="42"/>
      <w:r>
        <w:rPr/>
        <w:t>Рекомендації щодо оформлення звіту з роботи</w:t>
      </w:r>
    </w:p>
    <w:p>
      <w:pPr>
        <w:pStyle w:val="NoSpacing"/>
        <w:numPr>
          <w:ilvl w:val="2"/>
          <w:numId w:val="20"/>
        </w:numPr>
        <w:spacing w:lineRule="auto" w:line="276"/>
        <w:jc w:val="both"/>
        <w:rPr/>
      </w:pPr>
      <w:r>
        <w:rPr>
          <w:rFonts w:cs="Symbol"/>
          <w:sz w:val="24"/>
          <w:szCs w:val="24"/>
          <w:lang w:val="uk-UA"/>
        </w:rPr>
        <w:t xml:space="preserve">опис використовуваного методу, </w:t>
      </w:r>
    </w:p>
    <w:p>
      <w:pPr>
        <w:pStyle w:val="NoSpacing"/>
        <w:numPr>
          <w:ilvl w:val="2"/>
          <w:numId w:val="20"/>
        </w:numPr>
        <w:spacing w:lineRule="auto" w:line="276"/>
        <w:jc w:val="both"/>
        <w:rPr/>
      </w:pPr>
      <w:r>
        <w:rPr>
          <w:rFonts w:cs="Symbol"/>
          <w:sz w:val="24"/>
          <w:szCs w:val="24"/>
          <w:lang w:val="uk-UA"/>
        </w:rPr>
        <w:t xml:space="preserve">опис вихідних даних, </w:t>
      </w:r>
    </w:p>
    <w:p>
      <w:pPr>
        <w:pStyle w:val="NoSpacing"/>
        <w:numPr>
          <w:ilvl w:val="2"/>
          <w:numId w:val="20"/>
        </w:numPr>
        <w:spacing w:lineRule="auto" w:line="276"/>
        <w:jc w:val="both"/>
        <w:rPr/>
      </w:pPr>
      <w:r>
        <w:rPr>
          <w:rFonts w:cs="Symbol"/>
          <w:sz w:val="24"/>
          <w:szCs w:val="24"/>
          <w:lang w:val="uk-UA"/>
        </w:rPr>
        <w:t xml:space="preserve">алгоритм роботи програми, </w:t>
      </w:r>
    </w:p>
    <w:p>
      <w:pPr>
        <w:pStyle w:val="NoSpacing"/>
        <w:numPr>
          <w:ilvl w:val="2"/>
          <w:numId w:val="20"/>
        </w:numPr>
        <w:spacing w:lineRule="auto" w:line="276"/>
        <w:jc w:val="both"/>
        <w:rPr/>
      </w:pPr>
      <w:r>
        <w:rPr>
          <w:rFonts w:cs="Symbol"/>
          <w:sz w:val="24"/>
          <w:szCs w:val="24"/>
          <w:lang w:val="uk-UA"/>
        </w:rPr>
        <w:t xml:space="preserve">текст програми, </w:t>
      </w:r>
    </w:p>
    <w:p>
      <w:pPr>
        <w:pStyle w:val="NoSpacing"/>
        <w:numPr>
          <w:ilvl w:val="2"/>
          <w:numId w:val="20"/>
        </w:numPr>
        <w:spacing w:lineRule="auto" w:line="276"/>
        <w:jc w:val="both"/>
        <w:rPr/>
      </w:pPr>
      <w:r>
        <w:rPr>
          <w:rFonts w:cs="Symbol"/>
          <w:sz w:val="24"/>
          <w:szCs w:val="24"/>
          <w:lang w:val="uk-UA"/>
        </w:rPr>
        <w:t xml:space="preserve">результати роботи програми, </w:t>
      </w:r>
    </w:p>
    <w:p>
      <w:pPr>
        <w:pStyle w:val="NoSpacing"/>
        <w:numPr>
          <w:ilvl w:val="2"/>
          <w:numId w:val="20"/>
        </w:numPr>
        <w:spacing w:lineRule="auto" w:line="276"/>
        <w:jc w:val="both"/>
        <w:rPr/>
      </w:pPr>
      <w:r>
        <w:rPr>
          <w:rFonts w:cs="Symbol"/>
          <w:sz w:val="24"/>
          <w:szCs w:val="24"/>
          <w:lang w:val="uk-UA"/>
        </w:rPr>
        <w:t xml:space="preserve">аналіз результатів </w:t>
      </w:r>
    </w:p>
    <w:p>
      <w:pPr>
        <w:pStyle w:val="NoSpacing"/>
        <w:numPr>
          <w:ilvl w:val="2"/>
          <w:numId w:val="20"/>
        </w:numPr>
        <w:spacing w:lineRule="auto" w:line="276"/>
        <w:jc w:val="both"/>
        <w:rPr/>
      </w:pPr>
      <w:r>
        <w:rPr>
          <w:rFonts w:cs="Symbol"/>
          <w:sz w:val="24"/>
          <w:szCs w:val="24"/>
          <w:lang w:val="uk-UA"/>
        </w:rPr>
        <w:t>висновки.</w:t>
      </w:r>
    </w:p>
    <w:p>
      <w:pPr>
        <w:pStyle w:val="Heading2"/>
        <w:numPr>
          <w:ilvl w:val="1"/>
          <w:numId w:val="19"/>
        </w:numPr>
        <w:rPr/>
      </w:pPr>
      <w:hyperlink w:anchor="__RefHeading___Toc36917_2810170091">
        <w:bookmarkStart w:id="43" w:name="__RefHeading___Toc39890_2810170091_Copy3"/>
        <w:bookmarkEnd w:id="43"/>
        <w:r>
          <w:rPr>
            <w:rStyle w:val="Style"/>
          </w:rPr>
          <w:t>Контрольні запитання</w:t>
        </w:r>
      </w:hyperlink>
    </w:p>
    <w:p>
      <w:pPr>
        <w:pStyle w:val="Heading3"/>
        <w:ind w:hanging="643" w:left="753"/>
        <w:rPr/>
      </w:pPr>
      <w:r>
        <w:rPr/>
      </w:r>
    </w:p>
    <w:p>
      <w:pPr>
        <w:pStyle w:val="BodyText"/>
        <w:numPr>
          <w:ilvl w:val="1"/>
          <w:numId w:val="22"/>
        </w:numPr>
        <w:spacing w:lineRule="auto" w:line="276"/>
        <w:rPr/>
      </w:pPr>
      <w:r>
        <w:rPr/>
        <w:t>Що таке криптографічна хеш-функція? Які її основні властивості необхідні для забезпечення безпеки?</w:t>
      </w:r>
    </w:p>
    <w:p>
      <w:pPr>
        <w:pStyle w:val="BodyText"/>
        <w:numPr>
          <w:ilvl w:val="1"/>
          <w:numId w:val="22"/>
        </w:numPr>
        <w:spacing w:lineRule="auto" w:line="276"/>
        <w:rPr/>
      </w:pPr>
      <w:r>
        <w:rPr/>
        <w:t>Для яких цілей використовуються криптографічні хеш-функції в інформаційній безпеці?</w:t>
      </w:r>
    </w:p>
    <w:p>
      <w:pPr>
        <w:pStyle w:val="BodyText"/>
        <w:numPr>
          <w:ilvl w:val="1"/>
          <w:numId w:val="22"/>
        </w:numPr>
        <w:spacing w:lineRule="auto" w:line="276"/>
        <w:rPr/>
      </w:pPr>
      <w:r>
        <w:rPr/>
        <w:t>Які основні алгоритми входять до сімейства SHA (SHA-1, SHA-2, SHA-3)? У чому полягають їхні відмінності?</w:t>
      </w:r>
    </w:p>
    <w:p>
      <w:pPr>
        <w:pStyle w:val="BodyText"/>
        <w:numPr>
          <w:ilvl w:val="1"/>
          <w:numId w:val="22"/>
        </w:numPr>
        <w:spacing w:lineRule="auto" w:line="276"/>
        <w:rPr/>
      </w:pPr>
      <w:r>
        <w:rPr/>
        <w:t>Які атаки загрожують алгоритмам SHA (наприклад, колізії)? Чому алгоритм SHA-1 більше не рекомендується для використання?</w:t>
      </w:r>
    </w:p>
    <w:p>
      <w:pPr>
        <w:pStyle w:val="BodyText"/>
        <w:numPr>
          <w:ilvl w:val="1"/>
          <w:numId w:val="22"/>
        </w:numPr>
        <w:spacing w:lineRule="auto" w:line="276" w:before="0" w:after="283"/>
        <w:rPr/>
      </w:pPr>
      <w:r>
        <w:rPr/>
        <w:t>У яких сучасних протоколах та технологіях використовуються алгоритми сімейства SHA?</w:t>
      </w:r>
    </w:p>
    <w:p>
      <w:pPr>
        <w:pStyle w:val="Heading2"/>
        <w:numPr>
          <w:ilvl w:val="1"/>
          <w:numId w:val="19"/>
        </w:numPr>
        <w:rPr/>
      </w:pPr>
      <w:hyperlink w:anchor="__RefHeading___Toc36919_2810170091">
        <w:bookmarkStart w:id="44" w:name="__RefHeading___Toc39892_2810170091_Copy3"/>
        <w:bookmarkEnd w:id="44"/>
        <w:r>
          <w:rPr>
            <w:rStyle w:val="Style"/>
          </w:rPr>
          <w:t>Література</w:t>
        </w:r>
      </w:hyperlink>
    </w:p>
    <w:p>
      <w:pPr>
        <w:pStyle w:val="Heading3"/>
        <w:ind w:hanging="643" w:left="753"/>
        <w:rPr>
          <w:rStyle w:val="Strong"/>
          <w:b w:val="false"/>
          <w:bCs w:val="false"/>
        </w:rPr>
      </w:pPr>
      <w:r>
        <w:rPr>
          <w:b w:val="false"/>
          <w:bCs w:val="false"/>
        </w:rPr>
      </w:r>
    </w:p>
    <w:p>
      <w:pPr>
        <w:pStyle w:val="BodyText"/>
        <w:numPr>
          <w:ilvl w:val="2"/>
          <w:numId w:val="23"/>
        </w:numPr>
        <w:spacing w:before="0" w:after="55"/>
        <w:rPr/>
      </w:pPr>
      <w:r>
        <w:rPr/>
        <w:t xml:space="preserve">National Institute of Standards and Technology (NIST). </w:t>
      </w:r>
      <w:r>
        <w:rPr>
          <w:rStyle w:val="Emphasis"/>
        </w:rPr>
        <w:t>Secure Hash Standard (SHS)</w:t>
      </w:r>
      <w:r>
        <w:rPr/>
        <w:t xml:space="preserve"> // FIPS PUB 180-4. – Gaithersburg, MD: NIST, 2015.</w:t>
      </w:r>
    </w:p>
    <w:p>
      <w:pPr>
        <w:pStyle w:val="BodyText"/>
        <w:numPr>
          <w:ilvl w:val="2"/>
          <w:numId w:val="23"/>
        </w:numPr>
        <w:spacing w:before="0" w:after="55"/>
        <w:rPr/>
      </w:pPr>
      <w:r>
        <w:rPr/>
        <w:t xml:space="preserve">Schneier B. </w:t>
      </w:r>
      <w:r>
        <w:rPr>
          <w:rStyle w:val="Emphasis"/>
        </w:rPr>
        <w:t>Applied Cryptography: Protocols, Algorithms, and Source Code in C</w:t>
      </w:r>
      <w:r>
        <w:rPr/>
        <w:t>. 3rd ed. – New York: Wiley, 2020. – 784 p.</w:t>
      </w:r>
    </w:p>
    <w:p>
      <w:pPr>
        <w:pStyle w:val="BodyText"/>
        <w:numPr>
          <w:ilvl w:val="2"/>
          <w:numId w:val="23"/>
        </w:numPr>
        <w:spacing w:before="0" w:after="55"/>
        <w:rPr/>
      </w:pPr>
      <w:r>
        <w:rPr/>
        <w:t xml:space="preserve">Stallings W. </w:t>
      </w:r>
      <w:r>
        <w:rPr>
          <w:rStyle w:val="Emphasis"/>
        </w:rPr>
        <w:t>Cryptography and Network Security: Principles and Practice</w:t>
      </w:r>
      <w:r>
        <w:rPr/>
        <w:t>. 8th ed. – Boston: Pearson, 2020. – 800 p.</w:t>
      </w:r>
    </w:p>
    <w:p>
      <w:pPr>
        <w:pStyle w:val="BodyText"/>
        <w:numPr>
          <w:ilvl w:val="2"/>
          <w:numId w:val="23"/>
        </w:numPr>
        <w:spacing w:before="0" w:after="55"/>
        <w:rPr/>
      </w:pPr>
      <w:r>
        <w:rPr/>
        <w:t xml:space="preserve">Menezes A., van Oorschot P., Vanstone S. </w:t>
      </w:r>
      <w:r>
        <w:rPr>
          <w:rStyle w:val="Emphasis"/>
        </w:rPr>
        <w:t>Handbook of Applied Cryptography</w:t>
      </w:r>
      <w:r>
        <w:rPr/>
        <w:t>. – Boca Raton: CRC Press, 1996. – 816 p.</w:t>
      </w:r>
    </w:p>
    <w:p>
      <w:pPr>
        <w:pStyle w:val="BodyText"/>
        <w:numPr>
          <w:ilvl w:val="2"/>
          <w:numId w:val="23"/>
        </w:numPr>
        <w:spacing w:before="0" w:after="55"/>
        <w:rPr/>
      </w:pPr>
      <w:r>
        <w:rPr/>
        <w:t xml:space="preserve">Bertoni G., Daemen J., Peeters M., Assche G. </w:t>
      </w:r>
      <w:r>
        <w:rPr>
          <w:rStyle w:val="Emphasis"/>
        </w:rPr>
        <w:t>Keccak</w:t>
      </w:r>
      <w:r>
        <w:rPr/>
        <w:t xml:space="preserve"> // Proceedings of the NIST SHA-3 Competition. – 2012.</w:t>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bookmarkStart w:id="45" w:name="__RefHeading___Toc40599_843997305"/>
      <w:bookmarkStart w:id="46" w:name="_3as4poj_Copy_1"/>
      <w:bookmarkEnd w:id="45"/>
      <w:bookmarkEnd w:id="46"/>
      <w:r>
        <w:rPr/>
        <w:t>ЛАБОРАТОРНА РОБОТА № 12 КРИПТОГРАФІЧНІ ХЕШ-ФУНКЦІЇ. АЛГОРИТМ MD5. СІМЕЙСТВО АЛГОРИТМІВ RIPEMD.</w:t>
      </w:r>
    </w:p>
    <w:p>
      <w:pPr>
        <w:pStyle w:val="Heading1"/>
        <w:ind w:hanging="0" w:left="400"/>
        <w:rPr/>
      </w:pPr>
      <w:r>
        <w:rPr/>
      </w:r>
    </w:p>
    <w:p>
      <w:pPr>
        <w:pStyle w:val="normal5"/>
        <w:spacing w:lineRule="auto" w:line="360"/>
        <w:jc w:val="both"/>
        <w:rPr>
          <w:rFonts w:ascii="Times New Roman" w:hAnsi="Times New Roman"/>
          <w:sz w:val="24"/>
          <w:szCs w:val="24"/>
        </w:rPr>
      </w:pPr>
      <w:r>
        <w:rPr>
          <w:rFonts w:eastAsia="Times New Roman" w:cs="Times New Roman" w:ascii="Times New Roman" w:hAnsi="Times New Roman"/>
          <w:b/>
          <w:sz w:val="24"/>
          <w:szCs w:val="24"/>
        </w:rPr>
        <w:t xml:space="preserve">Мета роботи: </w:t>
      </w:r>
      <w:r>
        <w:rPr>
          <w:rFonts w:eastAsia="Times New Roman" w:cs="Times New Roman" w:ascii="Times New Roman" w:hAnsi="Times New Roman"/>
          <w:sz w:val="24"/>
          <w:szCs w:val="24"/>
        </w:rPr>
        <w:t>Вивчити існуючі алгоритми сімейства RIPEMD обчислення дайджестів повідомлень і написати програму, що реалізує заданий алгоритм хешування.</w:t>
      </w:r>
    </w:p>
    <w:p>
      <w:pPr>
        <w:pStyle w:val="Heading2"/>
        <w:numPr>
          <w:ilvl w:val="1"/>
          <w:numId w:val="24"/>
        </w:numPr>
        <w:rPr/>
      </w:pPr>
      <w:hyperlink w:anchor="__RefHeading___Toc36905_2810170091">
        <w:bookmarkStart w:id="47" w:name="__RefHeading___Toc39880_2810170091_Copy4"/>
        <w:bookmarkEnd w:id="47"/>
        <w:r>
          <w:rPr>
            <w:rStyle w:val="Style"/>
          </w:rPr>
          <w:t>Теоретичні відомості</w:t>
        </w:r>
      </w:hyperlink>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b/>
          <w:i/>
          <w:sz w:val="24"/>
          <w:szCs w:val="24"/>
        </w:rPr>
        <w:t>Хешування</w:t>
      </w:r>
      <w:r>
        <w:rPr>
          <w:rFonts w:eastAsia="Times New Roman" w:cs="Times New Roman" w:ascii="Times New Roman" w:hAnsi="Times New Roman"/>
          <w:sz w:val="24"/>
          <w:szCs w:val="24"/>
        </w:rPr>
        <w:t>(Іноді хешування, англ. Hashing) - перетворення вхідного масиву даних довільної довжини в вихідну бітову рядок фіксованої довжини. Такі перетворення також називаються хеш-функціями або функціями згортки, а їх результати називають хешем, хеш-кодом або дайджестом повідомлення (англ. Message digest).</w:t>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sz w:val="24"/>
          <w:szCs w:val="24"/>
        </w:rPr>
        <w:t>Хешування застосовується для порівняння даних: якщо у двох масивів хеш-коди різні, масиви гарантовано розрізняються; якщо однакові - масиви, швидше за все, однакові. У загальному випадку однозначної відповідності між вихідними даними і хеш-кодом немає в силу того, що кількість значень хеш-функцій менше, ніж варіантів вхідного масиву. Також існує безліч масивів, що дають однакові хеш-коди - так звані колізії. Імовірність виникнення колізій відіграє важливу роль в оцінці якості хеш-функцій.</w:t>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sz w:val="24"/>
          <w:szCs w:val="24"/>
        </w:rPr>
        <w:t>Існує безліч алгоритмів хешування з різними характеристиками (розрядність, обчислювальна складність, криптостойкость і т.п.). Вибір тієї чи іншої хеш-функції визначається специфікою розв'язуваної задачі. Найпростішими прикладами хеш-функцій можуть служити контрольні суми.</w:t>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b/>
          <w:i/>
          <w:sz w:val="24"/>
          <w:szCs w:val="24"/>
        </w:rPr>
        <w:t>контрольні суми</w:t>
      </w:r>
      <w:r>
        <w:rPr>
          <w:rFonts w:eastAsia="Times New Roman" w:cs="Times New Roman" w:ascii="Times New Roman" w:hAnsi="Times New Roman"/>
          <w:sz w:val="24"/>
          <w:szCs w:val="24"/>
        </w:rPr>
        <w:t>- це нескладні, вкрай швидкі і легко реалізовані апаратні алгоритми, використовувані для захисту від ненавмисних спотворень, в тому числі помилок апаратури. За швидкістю обчислення в десятки і сотні разів швидше, ніж криптографічні хеш-функції, і значно простіше в апаратної реалізації.</w:t>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sz w:val="24"/>
          <w:szCs w:val="24"/>
        </w:rPr>
        <w:t>Платою за таку високу швидкість є відсутність криптостойкости - легка можливість підігнати повідомлення під заздалегідь відому суму. Розрядність контрольних сум (зазвичай 32 біта) нижче, ніж криптографічних хеш (типові значення - 128, 160 і 256 біт), що означає можливість виникнення ненавмисних колізій.</w:t>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sz w:val="24"/>
          <w:szCs w:val="24"/>
        </w:rPr>
        <w:t>Найпростішим випадком такого алгоритму є розподіл повідомлення на 32- або 16-бітові слова і їх підсумовування, що застосовується, наприклад, в TCP / IP.</w:t>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sz w:val="24"/>
          <w:szCs w:val="24"/>
        </w:rPr>
        <w:t>Як правило, до такого алгоритму пред'являються вимоги відстеження типових апаратних помилок, таких, як кілька поспіль помилкових біт до заданої довжини. До таких алгоритмам відноситься, наприклад, CRC32, застосовуваний в апаратурі Ethernet і в форматі упакованих файлів ZIP.</w:t>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sz w:val="24"/>
          <w:szCs w:val="24"/>
        </w:rPr>
        <w:t>Серед безлічі існуючих хеш-функцій виділяють криптографически стійкі, що застосовуються в криптографії. Для того, щоб хеш-функція H вважалася криптографически стійкою, вона повинна задовольняти трьом основним вимогам, на яких засновано більшість застосувань хеш-функцій в криптографії:</w:t>
      </w:r>
    </w:p>
    <w:p>
      <w:pPr>
        <w:pStyle w:val="normal5"/>
        <w:numPr>
          <w:ilvl w:val="0"/>
          <w:numId w:val="4"/>
        </w:numPr>
        <w:spacing w:lineRule="auto" w:line="360"/>
        <w:ind w:hanging="284" w:left="851"/>
        <w:jc w:val="both"/>
        <w:rPr>
          <w:rFonts w:ascii="Times New Roman" w:hAnsi="Times New Roman"/>
          <w:sz w:val="24"/>
          <w:szCs w:val="24"/>
        </w:rPr>
      </w:pPr>
      <w:r>
        <w:rPr>
          <w:rFonts w:eastAsia="Times New Roman" w:cs="Times New Roman" w:ascii="Times New Roman" w:hAnsi="Times New Roman"/>
          <w:b/>
          <w:i/>
          <w:sz w:val="24"/>
          <w:szCs w:val="24"/>
        </w:rPr>
        <w:t>незворотність</w:t>
      </w:r>
      <w:r>
        <w:rPr>
          <w:rFonts w:eastAsia="Times New Roman" w:cs="Times New Roman" w:ascii="Times New Roman" w:hAnsi="Times New Roman"/>
          <w:sz w:val="24"/>
          <w:szCs w:val="24"/>
        </w:rPr>
        <w:t>: Для заданого значення хеш-функції m повинно бути обчислювально нездійсненно знайти блок даних X, для якого H (X) = m.</w:t>
      </w:r>
    </w:p>
    <w:p>
      <w:pPr>
        <w:pStyle w:val="normal5"/>
        <w:numPr>
          <w:ilvl w:val="0"/>
          <w:numId w:val="4"/>
        </w:numPr>
        <w:spacing w:lineRule="auto" w:line="360"/>
        <w:ind w:hanging="284" w:left="851"/>
        <w:jc w:val="both"/>
        <w:rPr>
          <w:rFonts w:ascii="Times New Roman" w:hAnsi="Times New Roman"/>
          <w:sz w:val="24"/>
          <w:szCs w:val="24"/>
        </w:rPr>
      </w:pPr>
      <w:r>
        <w:rPr>
          <w:rFonts w:eastAsia="Times New Roman" w:cs="Times New Roman" w:ascii="Times New Roman" w:hAnsi="Times New Roman"/>
          <w:b/>
          <w:i/>
          <w:sz w:val="24"/>
          <w:szCs w:val="24"/>
        </w:rPr>
        <w:t>стійкість до колізій першого роду</w:t>
      </w:r>
      <w:r>
        <w:rPr>
          <w:rFonts w:eastAsia="Times New Roman" w:cs="Times New Roman" w:ascii="Times New Roman" w:hAnsi="Times New Roman"/>
          <w:sz w:val="24"/>
          <w:szCs w:val="24"/>
        </w:rPr>
        <w:t>: Для заданого повідомлення M має бути обчислювально нездійсненно підібрати інше повідомлення N, для якого H (N) = H (M).</w:t>
      </w:r>
    </w:p>
    <w:p>
      <w:pPr>
        <w:pStyle w:val="normal5"/>
        <w:numPr>
          <w:ilvl w:val="0"/>
          <w:numId w:val="4"/>
        </w:numPr>
        <w:spacing w:lineRule="auto" w:line="360"/>
        <w:ind w:hanging="284" w:left="851"/>
        <w:jc w:val="both"/>
        <w:rPr>
          <w:rFonts w:ascii="Times New Roman" w:hAnsi="Times New Roman"/>
          <w:sz w:val="24"/>
          <w:szCs w:val="24"/>
        </w:rPr>
      </w:pPr>
      <w:r>
        <w:rPr>
          <w:rFonts w:eastAsia="Times New Roman" w:cs="Times New Roman" w:ascii="Times New Roman" w:hAnsi="Times New Roman"/>
          <w:b/>
          <w:i/>
          <w:sz w:val="24"/>
          <w:szCs w:val="24"/>
        </w:rPr>
        <w:t>стійкість до колізій другого роду</w:t>
      </w:r>
      <w:r>
        <w:rPr>
          <w:rFonts w:eastAsia="Times New Roman" w:cs="Times New Roman" w:ascii="Times New Roman" w:hAnsi="Times New Roman"/>
          <w:sz w:val="24"/>
          <w:szCs w:val="24"/>
        </w:rPr>
        <w:t>: Має бути обчислювально нездійсненно підібрати пару повідомлень (M, M '), що мають однаковий хеш.</w:t>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sz w:val="24"/>
          <w:szCs w:val="24"/>
        </w:rPr>
        <w:t>Слід зазначити, що не доведене існування незворотних хеш-функцій, для яких обчислення будь-якого прообразу заданого значення хеш-функції теоретично неможливо. Зазвичай знаходження зворотного значення є лише обчислювально складним завданням.</w:t>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sz w:val="24"/>
          <w:szCs w:val="24"/>
        </w:rPr>
        <w:t>Для криптографічних хеш-функцій також важливо, щоб при щонайменшій зміні аргументу значення функції сильно змінювалося (це властивість називається лавинних ефектом). Зокрема, значення хеша не повинно давати витоку інформації навіть про окремі біти аргументу. Ця вимога є запорукою криптостойкости алгоритмів, хешірующіх пароль користувача для отримання ключа.</w:t>
      </w:r>
    </w:p>
    <w:p>
      <w:pPr>
        <w:pStyle w:val="Heading2"/>
        <w:numPr>
          <w:ilvl w:val="1"/>
          <w:numId w:val="24"/>
        </w:numPr>
        <w:rPr/>
      </w:pPr>
      <w:hyperlink w:anchor="__RefHeading___Toc36907_2810170091">
        <w:bookmarkStart w:id="48" w:name="__RefHeading___Toc39882_2810170091_Copy4"/>
        <w:bookmarkEnd w:id="48"/>
        <w:r>
          <w:rPr>
            <w:rStyle w:val="Style"/>
          </w:rPr>
          <w:t>Завдання на лабораторну роботу</w:t>
        </w:r>
      </w:hyperlink>
    </w:p>
    <w:p>
      <w:pPr>
        <w:pStyle w:val="normal5"/>
        <w:spacing w:lineRule="auto" w:line="360"/>
        <w:jc w:val="both"/>
        <w:rPr>
          <w:rFonts w:ascii="Times New Roman" w:hAnsi="Times New Roman"/>
          <w:sz w:val="24"/>
          <w:szCs w:val="24"/>
        </w:rPr>
      </w:pPr>
      <w:r>
        <w:rPr>
          <w:rFonts w:eastAsia="Times New Roman" w:cs="Times New Roman" w:ascii="Times New Roman" w:hAnsi="Times New Roman"/>
          <w:sz w:val="24"/>
          <w:szCs w:val="24"/>
        </w:rPr>
        <w:t>Реалізувати програму, що дозволяє обчислювати значення хеш-функції, заданої у варіанті:</w:t>
      </w:r>
    </w:p>
    <w:p>
      <w:pPr>
        <w:pStyle w:val="normal5"/>
        <w:numPr>
          <w:ilvl w:val="0"/>
          <w:numId w:val="26"/>
        </w:numPr>
        <w:spacing w:lineRule="auto" w:line="360"/>
        <w:jc w:val="both"/>
        <w:rPr>
          <w:rFonts w:ascii="Times New Roman" w:hAnsi="Times New Roman"/>
          <w:sz w:val="24"/>
          <w:szCs w:val="24"/>
        </w:rPr>
      </w:pPr>
      <w:r>
        <w:rPr>
          <w:rFonts w:eastAsia="Times New Roman" w:cs="Times New Roman" w:ascii="Times New Roman" w:hAnsi="Times New Roman"/>
          <w:sz w:val="24"/>
          <w:szCs w:val="24"/>
        </w:rPr>
        <w:t>текст повідомлення повинен зчитуватися з файлу;</w:t>
      </w:r>
    </w:p>
    <w:p>
      <w:pPr>
        <w:pStyle w:val="normal5"/>
        <w:numPr>
          <w:ilvl w:val="0"/>
          <w:numId w:val="26"/>
        </w:numPr>
        <w:spacing w:lineRule="auto" w:line="360"/>
        <w:jc w:val="both"/>
        <w:rPr>
          <w:rFonts w:ascii="Times New Roman" w:hAnsi="Times New Roman"/>
          <w:sz w:val="24"/>
          <w:szCs w:val="24"/>
        </w:rPr>
      </w:pPr>
      <w:r>
        <w:rPr>
          <w:rFonts w:eastAsia="Times New Roman" w:cs="Times New Roman" w:ascii="Times New Roman" w:hAnsi="Times New Roman"/>
          <w:sz w:val="24"/>
          <w:szCs w:val="24"/>
        </w:rPr>
        <w:t>отримане значення хеш-функції має представлятися в шістнадцятковому вигляді і зберігатися в файл;</w:t>
      </w:r>
    </w:p>
    <w:p>
      <w:pPr>
        <w:pStyle w:val="Heading2"/>
        <w:numPr>
          <w:ilvl w:val="1"/>
          <w:numId w:val="24"/>
        </w:numPr>
        <w:rPr/>
      </w:pPr>
      <w:hyperlink w:anchor="__RefHeading___Toc36909_2810170091">
        <w:bookmarkStart w:id="49" w:name="__RefHeading___Toc39884_2810170091_Copy4"/>
        <w:bookmarkEnd w:id="49"/>
        <w:r>
          <w:rPr>
            <w:rStyle w:val="Style"/>
          </w:rPr>
          <w:t>Опис способу обробки результатів</w:t>
        </w:r>
      </w:hyperlink>
    </w:p>
    <w:p>
      <w:pPr>
        <w:pStyle w:val="Normal"/>
        <w:spacing w:lineRule="auto" w:line="360" w:before="40" w:after="0"/>
        <w:jc w:val="both"/>
        <w:rPr>
          <w:rFonts w:ascii="Times New Roman" w:hAnsi="Times New Roman"/>
          <w:sz w:val="24"/>
          <w:szCs w:val="24"/>
        </w:rPr>
      </w:pPr>
      <w:r>
        <w:rPr>
          <w:rFonts w:eastAsia="Times New Roman" w:cs="Times New Roman"/>
          <w:b/>
          <w:sz w:val="24"/>
          <w:szCs w:val="24"/>
        </w:rPr>
        <w:tab/>
        <w:t>Алгоритм MD5</w:t>
      </w:r>
      <w:r>
        <w:rPr>
          <w:rFonts w:eastAsia="Times New Roman" w:cs="Times New Roman"/>
          <w:b/>
          <w:i/>
          <w:sz w:val="24"/>
          <w:szCs w:val="24"/>
        </w:rPr>
        <w:t xml:space="preserve"> </w:t>
      </w:r>
      <w:r>
        <w:rPr>
          <w:rFonts w:eastAsia="Times New Roman" w:cs="Times New Roman"/>
          <w:sz w:val="24"/>
          <w:szCs w:val="24"/>
        </w:rPr>
        <w:t>(англ. Message Digest 5) - 128-бітний алгоритм хешування, розроблений Р. Ривестом з Массачусетського технологічного інституту (MIT) в 1991 році. Призначений для створення «відбитків» або «дайджестів» повідомлень довільної довжини. Є покращеною в плані безпеки версією алгоритму MD4. Використовується для перевірки автентичності опублікованих повідомлень шляхом порівняння дайджесту повідомлення.</w:t>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sz w:val="24"/>
          <w:szCs w:val="24"/>
        </w:rPr>
        <w:t>Алгоритм MD5 був розроблений таким чином, щоб бути досить швидким для виконання на 32-розрядному процесорі. Алгоритм не вимагає великих таблиць підстановок і може бути закодований дуже компактно.</w:t>
      </w:r>
    </w:p>
    <w:p>
      <w:pPr>
        <w:pStyle w:val="normal5"/>
        <w:spacing w:lineRule="auto" w:line="360"/>
        <w:ind w:firstLine="567"/>
        <w:jc w:val="both"/>
        <w:rPr>
          <w:rFonts w:ascii="Times New Roman" w:hAnsi="Times New Roman"/>
          <w:sz w:val="24"/>
          <w:szCs w:val="24"/>
        </w:rPr>
      </w:pPr>
      <w:r>
        <w:rPr/>
        <w:drawing>
          <wp:inline distT="0" distB="0" distL="0" distR="0">
            <wp:extent cx="3021965" cy="3317875"/>
            <wp:effectExtent l="0" t="0" r="0" b="0"/>
            <wp:docPr id="86" name="image3.png Copy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Copy 4" descr=""/>
                    <pic:cNvPicPr>
                      <a:picLocks noChangeAspect="1" noChangeArrowheads="1"/>
                    </pic:cNvPicPr>
                  </pic:nvPicPr>
                  <pic:blipFill>
                    <a:blip r:embed="rId50"/>
                    <a:stretch>
                      <a:fillRect/>
                    </a:stretch>
                  </pic:blipFill>
                  <pic:spPr bwMode="auto">
                    <a:xfrm>
                      <a:off x="0" y="0"/>
                      <a:ext cx="3021965" cy="3317875"/>
                    </a:xfrm>
                    <a:prstGeom prst="rect">
                      <a:avLst/>
                    </a:prstGeom>
                    <a:noFill/>
                  </pic:spPr>
                </pic:pic>
              </a:graphicData>
            </a:graphic>
          </wp:inline>
        </w:drawing>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sz w:val="24"/>
          <w:szCs w:val="24"/>
        </w:rPr>
        <w:t>Рис. 1 Одна ітерація алгоритму MD5</w:t>
      </w:r>
    </w:p>
    <w:p>
      <w:pPr>
        <w:pStyle w:val="normal5"/>
        <w:spacing w:lineRule="auto" w:line="360"/>
        <w:ind w:firstLine="567"/>
        <w:jc w:val="both"/>
        <w:rPr>
          <w:rFonts w:eastAsia="Times New Roman" w:cs="Times New Roman"/>
        </w:rPr>
      </w:pPr>
      <w:r>
        <w:rPr>
          <w:rFonts w:eastAsia="Times New Roman" w:cs="Times New Roman"/>
        </w:rPr>
      </w:r>
    </w:p>
    <w:p>
      <w:pPr>
        <w:pStyle w:val="Normal"/>
        <w:spacing w:lineRule="auto" w:line="360" w:before="40" w:after="0"/>
        <w:jc w:val="both"/>
        <w:rPr>
          <w:rFonts w:ascii="Times New Roman" w:hAnsi="Times New Roman"/>
          <w:sz w:val="24"/>
          <w:szCs w:val="24"/>
        </w:rPr>
      </w:pPr>
      <w:r>
        <w:rPr>
          <w:rFonts w:eastAsia="Times New Roman" w:cs="Times New Roman"/>
          <w:b/>
          <w:sz w:val="24"/>
          <w:szCs w:val="24"/>
        </w:rPr>
        <w:tab/>
        <w:t xml:space="preserve">Алгоритми сімейства RIPEMD </w:t>
      </w:r>
      <w:r>
        <w:rPr>
          <w:rFonts w:eastAsia="Times New Roman" w:cs="Times New Roman"/>
          <w:sz w:val="24"/>
          <w:szCs w:val="24"/>
        </w:rPr>
        <w:t>(RIPE Message Digest) - це сімейство криптографічних хеш-функцій, розроблене в 1992 (оригінальний RIPEMD) і 1996 (інші варіанти) роках. У сімействі п'ять функцій: RIPEMD, RIPEMD-128, RIPEMD-160, RIPEMD-256 і RIPEMD-320, з</w:t>
      </w:r>
      <w:r>
        <w:rPr>
          <w:rFonts w:eastAsia="Times New Roman" w:cs="Times New Roman"/>
          <w:sz w:val="24"/>
          <w:szCs w:val="24"/>
          <w:vertAlign w:val="superscript"/>
        </w:rPr>
        <w:t xml:space="preserve"> </w:t>
      </w:r>
      <w:r>
        <w:rPr>
          <w:rFonts w:eastAsia="Times New Roman" w:cs="Times New Roman"/>
          <w:sz w:val="24"/>
          <w:szCs w:val="24"/>
        </w:rPr>
        <w:t>яких RIPEMD-160 є найбільш поширеною. Оригінальний RIPEMD, як і RIPEMD-128, не вважається безпечним, оскільки 128-бітний результат занадто малий, а також (для оригінального RIPEMD) через недоліки конструкції. 256- і 320-розрядні версії RIPEMD забезпечують той же рівень безпеки, що і RIPEMD-128 і RIPEMD-160 відповідно; вони призначені для додатків, де рівень безпеки достатній, але необхідний довший результат хешування. Хоча функції RIPEMD менш популярні, ніж SHA-1 і SHA-2, вони використовуються, зокрема, в Bitcoin та інших криптовалютах, заснованих на Bitcoin.</w:t>
      </w:r>
    </w:p>
    <w:p>
      <w:pPr>
        <w:pStyle w:val="normal5"/>
        <w:spacing w:lineRule="auto" w:line="360"/>
        <w:ind w:firstLine="567"/>
        <w:jc w:val="both"/>
        <w:rPr>
          <w:rFonts w:ascii="Times New Roman" w:hAnsi="Times New Roman"/>
          <w:sz w:val="24"/>
          <w:szCs w:val="24"/>
        </w:rPr>
      </w:pPr>
      <w:r>
        <w:rPr>
          <w:rFonts w:eastAsia="Times New Roman" w:cs="Times New Roman" w:ascii="Times New Roman" w:hAnsi="Times New Roman"/>
          <w:b/>
          <w:i/>
          <w:sz w:val="24"/>
          <w:szCs w:val="24"/>
        </w:rPr>
        <w:t>RIPEMD-160</w:t>
      </w:r>
    </w:p>
    <w:p>
      <w:pPr>
        <w:pStyle w:val="normal5"/>
        <w:spacing w:lineRule="auto" w:line="360" w:before="0" w:after="240"/>
        <w:jc w:val="both"/>
        <w:rPr>
          <w:rFonts w:ascii="Times New Roman" w:hAnsi="Times New Roman"/>
          <w:sz w:val="24"/>
          <w:szCs w:val="24"/>
        </w:rPr>
      </w:pPr>
      <w:r>
        <w:rPr>
          <w:rFonts w:eastAsia="Times New Roman" w:cs="Times New Roman" w:ascii="Times New Roman" w:hAnsi="Times New Roman"/>
          <w:sz w:val="24"/>
          <w:szCs w:val="24"/>
        </w:rPr>
        <w:t>RIPEMD-160 була розроблена у відкритій академічній спільноті, на відміну від SHA-1 і SHA-2, які були створені NSA. З іншого боку, RIPEMD-160 на практиці використовується не так часто, як SHA-1. Використання RIPEMD-160 не обмежене жодними патентами.</w:t>
      </w:r>
    </w:p>
    <w:p>
      <w:pPr>
        <w:pStyle w:val="normal5"/>
        <w:spacing w:lineRule="auto" w:line="360"/>
        <w:ind w:firstLine="567"/>
        <w:jc w:val="center"/>
        <w:rPr>
          <w:rFonts w:ascii="Times New Roman" w:hAnsi="Times New Roman"/>
          <w:sz w:val="24"/>
          <w:szCs w:val="24"/>
        </w:rPr>
      </w:pPr>
      <w:r>
        <w:rPr/>
        <w:drawing>
          <wp:inline distT="0" distB="0" distL="0" distR="0">
            <wp:extent cx="4714240" cy="4192905"/>
            <wp:effectExtent l="0" t="0" r="0" b="0"/>
            <wp:docPr id="87" name="image8.png Copy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png Copy 3" descr=""/>
                    <pic:cNvPicPr>
                      <a:picLocks noChangeAspect="1" noChangeArrowheads="1"/>
                    </pic:cNvPicPr>
                  </pic:nvPicPr>
                  <pic:blipFill>
                    <a:blip r:embed="rId51"/>
                    <a:stretch>
                      <a:fillRect/>
                    </a:stretch>
                  </pic:blipFill>
                  <pic:spPr bwMode="auto">
                    <a:xfrm>
                      <a:off x="0" y="0"/>
                      <a:ext cx="4714240" cy="4192905"/>
                    </a:xfrm>
                    <a:prstGeom prst="rect">
                      <a:avLst/>
                    </a:prstGeom>
                    <a:noFill/>
                  </pic:spPr>
                </pic:pic>
              </a:graphicData>
            </a:graphic>
          </wp:inline>
        </w:drawing>
      </w:r>
    </w:p>
    <w:p>
      <w:pPr>
        <w:pStyle w:val="normal5"/>
        <w:spacing w:lineRule="auto" w:line="360"/>
        <w:ind w:firstLine="567"/>
        <w:jc w:val="center"/>
        <w:rPr>
          <w:rFonts w:ascii="Times New Roman" w:hAnsi="Times New Roman"/>
          <w:sz w:val="24"/>
          <w:szCs w:val="24"/>
        </w:rPr>
      </w:pPr>
      <w:r>
        <w:rPr>
          <w:rFonts w:eastAsia="Times New Roman" w:cs="Times New Roman" w:ascii="Times New Roman" w:hAnsi="Times New Roman"/>
          <w:sz w:val="24"/>
          <w:szCs w:val="24"/>
        </w:rPr>
        <w:t>Рис. 2 Підблок з функції стиснення хеш-алгоритму RIPEMD-160</w:t>
      </w:r>
    </w:p>
    <w:p>
      <w:pPr>
        <w:pStyle w:val="Heading2"/>
        <w:numPr>
          <w:ilvl w:val="1"/>
          <w:numId w:val="24"/>
        </w:numPr>
        <w:rPr/>
      </w:pPr>
      <w:hyperlink w:anchor="__RefHeading___Toc36911_2810170091">
        <w:bookmarkStart w:id="50" w:name="__RefHeading___Toc39886_2810170091_Copy4"/>
        <w:bookmarkEnd w:id="50"/>
        <w:r>
          <w:rPr>
            <w:rStyle w:val="Style"/>
          </w:rPr>
          <w:t>Опис ходу експерименту</w:t>
        </w:r>
      </w:hyperlink>
    </w:p>
    <w:p>
      <w:pPr>
        <w:pStyle w:val="normal5"/>
        <w:rPr>
          <w:b/>
          <w:bCs/>
        </w:rPr>
      </w:pPr>
      <w:r>
        <w:rPr>
          <w:b/>
          <w:bCs/>
        </w:rPr>
        <w:tab/>
        <w:t>Алгоритм MD5</w:t>
      </w:r>
    </w:p>
    <w:p>
      <w:pPr>
        <w:pStyle w:val="normal5"/>
        <w:rPr>
          <w:b/>
          <w:bCs/>
        </w:rPr>
      </w:pPr>
      <w:bookmarkStart w:id="51" w:name="_rogyz5mwyix"/>
      <w:bookmarkEnd w:id="51"/>
      <w:r>
        <w:rPr>
          <w:b/>
          <w:bCs/>
        </w:rPr>
        <w:tab/>
        <w:t>Початковий етап підготовки</w:t>
      </w:r>
    </w:p>
    <w:p>
      <w:pPr>
        <w:pStyle w:val="normal5"/>
        <w:spacing w:lineRule="auto" w:line="240" w:before="40" w:after="40"/>
        <w:ind w:firstLine="720" w:left="0"/>
        <w:rPr>
          <w:rFonts w:ascii="Times New Roman" w:hAnsi="Times New Roman"/>
          <w:sz w:val="24"/>
          <w:szCs w:val="24"/>
        </w:rPr>
      </w:pPr>
      <w:r>
        <w:rPr>
          <w:rFonts w:eastAsia="Times New Roman" w:cs="Times New Roman" w:ascii="Times New Roman" w:hAnsi="Times New Roman"/>
          <w:sz w:val="24"/>
          <w:szCs w:val="24"/>
        </w:rPr>
        <w:t xml:space="preserve">Вхідні дані вирівнюються так, щоб їхній розмір можна було порівняти </w:t>
        <w:tab/>
        <w:t xml:space="preserve">з 448 по модулю з 512. Спочатку дописують одиничний біт (навіть якщо довжина </w:t>
        <w:tab/>
        <w:t xml:space="preserve">порівняна з 448), далі необхідна кількість  нульових бітів. </w:t>
      </w:r>
    </w:p>
    <w:p>
      <w:pPr>
        <w:pStyle w:val="normal5"/>
        <w:spacing w:lineRule="auto" w:line="240" w:before="40" w:after="40"/>
        <w:ind w:firstLine="720" w:left="0"/>
        <w:rPr>
          <w:rFonts w:ascii="Times New Roman" w:hAnsi="Times New Roman"/>
          <w:sz w:val="24"/>
          <w:szCs w:val="24"/>
        </w:rPr>
      </w:pPr>
      <w:r>
        <w:rPr>
          <w:rFonts w:eastAsia="Times New Roman" w:cs="Times New Roman" w:ascii="Times New Roman" w:hAnsi="Times New Roman"/>
          <w:sz w:val="24"/>
          <w:szCs w:val="24"/>
        </w:rPr>
        <w:t>Дописування 64-бітного представлення довжини даних по вирівнюванню. Якщо довжина перевищує 2</w:t>
      </w:r>
      <w:r>
        <w:rPr>
          <w:rFonts w:eastAsia="Times New Roman" w:cs="Times New Roman" w:ascii="Times New Roman" w:hAnsi="Times New Roman"/>
          <w:sz w:val="24"/>
          <w:szCs w:val="24"/>
          <w:vertAlign w:val="superscript"/>
        </w:rPr>
        <w:t>64</w:t>
      </w:r>
      <w:r>
        <w:rPr>
          <w:rFonts w:eastAsia="Times New Roman" w:cs="Times New Roman" w:ascii="Times New Roman" w:hAnsi="Times New Roman"/>
          <w:sz w:val="24"/>
          <w:szCs w:val="24"/>
        </w:rPr>
        <w:t>-1,</w:t>
        <w:tab/>
        <w:t>то дописують молодші біти</w:t>
      </w:r>
    </w:p>
    <w:p>
      <w:pPr>
        <w:pStyle w:val="normal5"/>
        <w:rPr>
          <w:b/>
          <w:bCs/>
        </w:rPr>
      </w:pPr>
      <w:bookmarkStart w:id="52" w:name="_95sgktl7zlxj"/>
      <w:bookmarkEnd w:id="52"/>
      <w:r>
        <w:rPr>
          <w:b/>
          <w:bCs/>
        </w:rPr>
        <w:tab/>
        <w:t>Допоміжні таблиці та функції</w:t>
      </w:r>
    </w:p>
    <w:p>
      <w:pPr>
        <w:pStyle w:val="normal5"/>
        <w:spacing w:lineRule="auto" w:line="240" w:before="40" w:after="40"/>
        <w:ind w:hanging="0" w:left="0"/>
        <w:rPr>
          <w:rFonts w:ascii="Times New Roman" w:hAnsi="Times New Roman"/>
          <w:sz w:val="24"/>
          <w:szCs w:val="24"/>
        </w:rPr>
      </w:pPr>
      <w:r>
        <w:rPr>
          <w:rFonts w:eastAsia="Times New Roman" w:cs="Times New Roman" w:ascii="Times New Roman" w:hAnsi="Times New Roman"/>
          <w:sz w:val="24"/>
          <w:szCs w:val="24"/>
        </w:rPr>
        <w:t xml:space="preserve">Ініціалізуються 4 змінних розміром по 32 біта: </w:t>
        <w:tab/>
        <w:t xml:space="preserve"> </w:t>
        <w:tab/>
      </w:r>
    </w:p>
    <w:p>
      <w:pPr>
        <w:pStyle w:val="normal5"/>
        <w:numPr>
          <w:ilvl w:val="1"/>
          <w:numId w:val="3"/>
        </w:numPr>
        <w:spacing w:lineRule="auto" w:line="240" w:before="40" w:after="40"/>
        <w:ind w:hanging="360" w:left="1440"/>
        <w:rPr>
          <w:rFonts w:ascii="Times New Roman" w:hAnsi="Times New Roman"/>
          <w:sz w:val="24"/>
          <w:szCs w:val="24"/>
        </w:rPr>
      </w:pPr>
      <w:r>
        <w:rPr>
          <w:rFonts w:eastAsia="Times New Roman" w:cs="Times New Roman" w:ascii="Times New Roman" w:hAnsi="Times New Roman"/>
          <w:sz w:val="24"/>
          <w:szCs w:val="24"/>
        </w:rPr>
        <w:t xml:space="preserve">А = 01 23 45 67; </w:t>
        <w:tab/>
        <w:tab/>
      </w:r>
    </w:p>
    <w:p>
      <w:pPr>
        <w:pStyle w:val="normal5"/>
        <w:numPr>
          <w:ilvl w:val="1"/>
          <w:numId w:val="3"/>
        </w:numPr>
        <w:spacing w:lineRule="auto" w:line="240" w:before="40" w:after="40"/>
        <w:ind w:hanging="360" w:left="1440"/>
        <w:rPr>
          <w:rFonts w:ascii="Times New Roman" w:hAnsi="Times New Roman"/>
          <w:sz w:val="24"/>
          <w:szCs w:val="24"/>
        </w:rPr>
      </w:pPr>
      <w:r>
        <w:rPr>
          <w:rFonts w:eastAsia="Times New Roman" w:cs="Times New Roman" w:ascii="Times New Roman" w:hAnsi="Times New Roman"/>
          <w:sz w:val="24"/>
          <w:szCs w:val="24"/>
        </w:rPr>
        <w:t xml:space="preserve">В = 89 AB CD EF; </w:t>
        <w:tab/>
        <w:tab/>
      </w:r>
    </w:p>
    <w:p>
      <w:pPr>
        <w:pStyle w:val="normal5"/>
        <w:numPr>
          <w:ilvl w:val="1"/>
          <w:numId w:val="3"/>
        </w:numPr>
        <w:spacing w:lineRule="auto" w:line="240" w:before="40" w:after="40"/>
        <w:ind w:hanging="360" w:left="1440"/>
        <w:rPr>
          <w:rFonts w:ascii="Times New Roman" w:hAnsi="Times New Roman"/>
          <w:sz w:val="24"/>
          <w:szCs w:val="24"/>
        </w:rPr>
      </w:pPr>
      <w:r>
        <w:rPr>
          <w:rFonts w:eastAsia="Times New Roman" w:cs="Times New Roman" w:ascii="Times New Roman" w:hAnsi="Times New Roman"/>
          <w:sz w:val="24"/>
          <w:szCs w:val="24"/>
        </w:rPr>
        <w:t xml:space="preserve">С = FE DC BA 98; </w:t>
        <w:tab/>
        <w:tab/>
      </w:r>
    </w:p>
    <w:p>
      <w:pPr>
        <w:pStyle w:val="normal5"/>
        <w:numPr>
          <w:ilvl w:val="1"/>
          <w:numId w:val="3"/>
        </w:numPr>
        <w:spacing w:lineRule="auto" w:line="240" w:before="40" w:after="40"/>
        <w:ind w:hanging="360" w:left="1440"/>
        <w:rPr>
          <w:rFonts w:ascii="Times New Roman" w:hAnsi="Times New Roman"/>
          <w:sz w:val="24"/>
          <w:szCs w:val="24"/>
        </w:rPr>
      </w:pPr>
      <w:r>
        <w:rPr>
          <w:rFonts w:eastAsia="Times New Roman" w:cs="Times New Roman" w:ascii="Times New Roman" w:hAnsi="Times New Roman"/>
          <w:sz w:val="24"/>
          <w:szCs w:val="24"/>
        </w:rPr>
        <w:t>D = 76 54 32 10.</w:t>
      </w:r>
    </w:p>
    <w:p>
      <w:pPr>
        <w:pStyle w:val="normal5"/>
        <w:spacing w:lineRule="auto" w:line="240" w:before="40" w:after="40"/>
        <w:rPr>
          <w:rFonts w:ascii="Times New Roman" w:hAnsi="Times New Roman"/>
          <w:sz w:val="24"/>
          <w:szCs w:val="24"/>
        </w:rPr>
      </w:pPr>
      <w:r>
        <w:rPr>
          <w:rFonts w:eastAsia="Times New Roman" w:cs="Times New Roman" w:ascii="Times New Roman" w:hAnsi="Times New Roman"/>
          <w:sz w:val="24"/>
          <w:szCs w:val="24"/>
        </w:rPr>
        <w:t>Вирівнювані дані розбиваються на блоки по 32 біта, і кожен проходить 4 раунди з 16 операторів. Всі оператори однотипні і мають вигляд: [abcd k s i], визначений як</w:t>
      </w:r>
    </w:p>
    <w:p>
      <w:pPr>
        <w:pStyle w:val="normal5"/>
        <w:spacing w:lineRule="auto" w:line="240" w:before="40" w:after="40"/>
        <w:rPr>
          <w:rFonts w:ascii="Times New Roman" w:hAnsi="Times New Roman"/>
          <w:sz w:val="24"/>
          <w:szCs w:val="24"/>
        </w:rPr>
      </w:pPr>
      <w:r>
        <w:rPr/>
        <w:drawing>
          <wp:inline distT="0" distB="0" distL="0" distR="0">
            <wp:extent cx="5471795" cy="307340"/>
            <wp:effectExtent l="0" t="0" r="0" b="0"/>
            <wp:docPr id="88"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5.png" descr=""/>
                    <pic:cNvPicPr>
                      <a:picLocks noChangeAspect="1" noChangeArrowheads="1"/>
                    </pic:cNvPicPr>
                  </pic:nvPicPr>
                  <pic:blipFill>
                    <a:blip r:embed="rId52"/>
                    <a:stretch>
                      <a:fillRect/>
                    </a:stretch>
                  </pic:blipFill>
                  <pic:spPr bwMode="auto">
                    <a:xfrm>
                      <a:off x="0" y="0"/>
                      <a:ext cx="5471795" cy="307340"/>
                    </a:xfrm>
                    <a:prstGeom prst="rect">
                      <a:avLst/>
                    </a:prstGeom>
                    <a:noFill/>
                  </pic:spPr>
                </pic:pic>
              </a:graphicData>
            </a:graphic>
          </wp:inline>
        </w:drawing>
      </w:r>
      <w:r>
        <w:rPr>
          <w:rFonts w:eastAsia="Times New Roman" w:cs="Times New Roman" w:ascii="Times New Roman" w:hAnsi="Times New Roman"/>
          <w:sz w:val="24"/>
          <w:szCs w:val="24"/>
        </w:rPr>
        <w:t>,</w:t>
      </w:r>
    </w:p>
    <w:p>
      <w:pPr>
        <w:pStyle w:val="normal5"/>
        <w:spacing w:lineRule="auto" w:line="240" w:before="40" w:after="40"/>
        <w:rPr>
          <w:rFonts w:ascii="Times New Roman" w:hAnsi="Times New Roman"/>
          <w:sz w:val="24"/>
          <w:szCs w:val="24"/>
        </w:rPr>
      </w:pPr>
      <w:r>
        <w:rPr>
          <w:rFonts w:eastAsia="Times New Roman" w:cs="Times New Roman" w:ascii="Times New Roman" w:hAnsi="Times New Roman"/>
          <w:sz w:val="24"/>
          <w:szCs w:val="24"/>
        </w:rPr>
        <w:t>де X - блок даних, а T[1..64] - 64-елементна таблиця, побудована наступним чином:</w:t>
      </w:r>
    </w:p>
    <w:p>
      <w:pPr>
        <w:pStyle w:val="normal5"/>
        <w:spacing w:lineRule="auto" w:line="240" w:before="40" w:after="40"/>
        <w:rPr>
          <w:rFonts w:ascii="Times New Roman" w:hAnsi="Times New Roman"/>
          <w:sz w:val="24"/>
          <w:szCs w:val="24"/>
        </w:rPr>
      </w:pPr>
      <w:r>
        <w:rPr/>
        <w:drawing>
          <wp:inline distT="0" distB="0" distL="0" distR="0">
            <wp:extent cx="3215005" cy="287655"/>
            <wp:effectExtent l="0" t="0" r="0" b="0"/>
            <wp:docPr id="89"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8.png" descr=""/>
                    <pic:cNvPicPr>
                      <a:picLocks noChangeAspect="1" noChangeArrowheads="1"/>
                    </pic:cNvPicPr>
                  </pic:nvPicPr>
                  <pic:blipFill>
                    <a:blip r:embed="rId53"/>
                    <a:stretch>
                      <a:fillRect/>
                    </a:stretch>
                  </pic:blipFill>
                  <pic:spPr bwMode="auto">
                    <a:xfrm>
                      <a:off x="0" y="0"/>
                      <a:ext cx="3215005" cy="287655"/>
                    </a:xfrm>
                    <a:prstGeom prst="rect">
                      <a:avLst/>
                    </a:prstGeom>
                    <a:noFill/>
                  </pic:spPr>
                </pic:pic>
              </a:graphicData>
            </a:graphic>
          </wp:inline>
        </w:drawing>
      </w:r>
      <w:r>
        <w:rPr>
          <w:rFonts w:eastAsia="Times New Roman" w:cs="Times New Roman" w:ascii="Times New Roman" w:hAnsi="Times New Roman"/>
          <w:sz w:val="24"/>
          <w:szCs w:val="24"/>
        </w:rPr>
        <w:t>,</w:t>
      </w:r>
    </w:p>
    <w:p>
      <w:pPr>
        <w:pStyle w:val="normal5"/>
        <w:spacing w:lineRule="auto" w:line="240" w:before="40" w:after="40"/>
        <w:rPr>
          <w:rFonts w:ascii="Times New Roman" w:hAnsi="Times New Roman"/>
          <w:sz w:val="24"/>
          <w:szCs w:val="24"/>
        </w:rPr>
      </w:pPr>
      <w:r>
        <w:rPr>
          <w:rFonts w:eastAsia="Times New Roman" w:cs="Times New Roman" w:ascii="Times New Roman" w:hAnsi="Times New Roman"/>
          <w:sz w:val="24"/>
          <w:szCs w:val="24"/>
        </w:rPr>
        <w:t>s - циклічний зсув вліво на s біт отриманого 32-бітного аргументу.</w:t>
      </w:r>
    </w:p>
    <w:p>
      <w:pPr>
        <w:pStyle w:val="normal5"/>
        <w:numPr>
          <w:ilvl w:val="0"/>
          <w:numId w:val="4"/>
        </w:numPr>
        <w:spacing w:lineRule="auto" w:line="240" w:before="40" w:after="40"/>
        <w:ind w:hanging="360" w:left="720"/>
        <w:rPr>
          <w:rFonts w:ascii="Times New Roman" w:hAnsi="Times New Roman"/>
          <w:sz w:val="24"/>
          <w:szCs w:val="24"/>
        </w:rPr>
      </w:pPr>
      <w:r>
        <w:rPr>
          <w:rFonts w:eastAsia="Times New Roman" w:cs="Times New Roman" w:ascii="Times New Roman" w:hAnsi="Times New Roman"/>
          <w:sz w:val="24"/>
          <w:szCs w:val="24"/>
        </w:rPr>
        <w:t xml:space="preserve">В першому раунді Fun F(X, Y, Z) = XY v (not X)Z </w:t>
        <w:tab/>
      </w:r>
    </w:p>
    <w:p>
      <w:pPr>
        <w:pStyle w:val="normal5"/>
        <w:numPr>
          <w:ilvl w:val="0"/>
          <w:numId w:val="4"/>
        </w:numPr>
        <w:spacing w:lineRule="auto" w:line="240" w:before="40" w:after="40"/>
        <w:ind w:hanging="360" w:left="720"/>
        <w:rPr>
          <w:rFonts w:ascii="Times New Roman" w:hAnsi="Times New Roman"/>
          <w:sz w:val="24"/>
          <w:szCs w:val="24"/>
        </w:rPr>
      </w:pPr>
      <w:r>
        <w:rPr>
          <w:rFonts w:eastAsia="Times New Roman" w:cs="Times New Roman" w:ascii="Times New Roman" w:hAnsi="Times New Roman"/>
          <w:sz w:val="24"/>
          <w:szCs w:val="24"/>
        </w:rPr>
        <w:t xml:space="preserve">В другому раунді Fun G(X, Y, Z) = XZ v (not Z)Y. </w:t>
        <w:tab/>
      </w:r>
    </w:p>
    <w:p>
      <w:pPr>
        <w:pStyle w:val="normal5"/>
        <w:numPr>
          <w:ilvl w:val="0"/>
          <w:numId w:val="4"/>
        </w:numPr>
        <w:spacing w:lineRule="auto" w:line="240" w:before="40" w:after="40"/>
        <w:ind w:hanging="360" w:left="720"/>
        <w:rPr>
          <w:rFonts w:ascii="Times New Roman" w:hAnsi="Times New Roman"/>
          <w:sz w:val="24"/>
          <w:szCs w:val="24"/>
        </w:rPr>
      </w:pPr>
      <w:r>
        <w:rPr>
          <w:rFonts w:eastAsia="Times New Roman" w:cs="Times New Roman" w:ascii="Times New Roman" w:hAnsi="Times New Roman"/>
          <w:sz w:val="24"/>
          <w:szCs w:val="24"/>
        </w:rPr>
        <w:t xml:space="preserve">В третьому раунді Fun Н(Х, Y, Z) = Х xor Y xor Z. </w:t>
        <w:tab/>
      </w:r>
    </w:p>
    <w:p>
      <w:pPr>
        <w:pStyle w:val="normal5"/>
        <w:numPr>
          <w:ilvl w:val="0"/>
          <w:numId w:val="4"/>
        </w:numPr>
        <w:spacing w:lineRule="auto" w:line="240" w:before="40" w:after="40"/>
        <w:ind w:hanging="360" w:left="720"/>
        <w:rPr>
          <w:rFonts w:ascii="Times New Roman" w:hAnsi="Times New Roman"/>
          <w:sz w:val="24"/>
          <w:szCs w:val="24"/>
        </w:rPr>
      </w:pPr>
      <w:r>
        <w:rPr>
          <w:rFonts w:eastAsia="Times New Roman" w:cs="Times New Roman" w:ascii="Times New Roman" w:hAnsi="Times New Roman"/>
          <w:sz w:val="24"/>
          <w:szCs w:val="24"/>
        </w:rPr>
        <w:t>В четвертому раунді Fun I(Х, Y, Z) = Y xor (X v (not Z)).</w:t>
      </w:r>
    </w:p>
    <w:p>
      <w:pPr>
        <w:pStyle w:val="normal5"/>
        <w:rPr>
          <w:b/>
          <w:bCs/>
        </w:rPr>
      </w:pPr>
      <w:bookmarkStart w:id="53" w:name="_698k7rqx72x9"/>
      <w:bookmarkEnd w:id="53"/>
      <w:r>
        <w:rPr>
          <w:b/>
          <w:bCs/>
        </w:rPr>
        <w:tab/>
        <w:t>Циклічна процедура обчислення</w:t>
      </w:r>
    </w:p>
    <w:p>
      <w:pPr>
        <w:pStyle w:val="normal5"/>
        <w:spacing w:lineRule="auto" w:line="240" w:before="40" w:after="40"/>
        <w:rPr>
          <w:rFonts w:ascii="Times New Roman" w:hAnsi="Times New Roman"/>
          <w:sz w:val="24"/>
          <w:szCs w:val="24"/>
        </w:rPr>
      </w:pPr>
      <w:r>
        <w:rPr>
          <w:rFonts w:eastAsia="Times New Roman" w:cs="Times New Roman" w:ascii="Times New Roman" w:hAnsi="Times New Roman"/>
          <w:sz w:val="24"/>
          <w:szCs w:val="24"/>
        </w:rPr>
        <w:t>Саме обчислення проходить наступним чином:</w:t>
      </w:r>
    </w:p>
    <w:p>
      <w:pPr>
        <w:pStyle w:val="normal5"/>
        <w:spacing w:lineRule="auto" w:line="240" w:before="40" w:after="40"/>
        <w:rPr>
          <w:rFonts w:ascii="Times New Roman" w:hAnsi="Times New Roman"/>
          <w:sz w:val="24"/>
          <w:szCs w:val="24"/>
        </w:rPr>
      </w:pPr>
      <w:r>
        <w:rPr>
          <w:rFonts w:eastAsia="Times New Roman" w:cs="Times New Roman" w:ascii="Times New Roman" w:hAnsi="Times New Roman"/>
          <w:sz w:val="24"/>
          <w:szCs w:val="24"/>
        </w:rPr>
        <w:t>Зберігаються значення A, B, C і D, що залишились після операцій з попередніми блоками(або їх початкові значення якщо блок перший).</w:t>
      </w:r>
    </w:p>
    <w:p>
      <w:pPr>
        <w:pStyle w:val="normal5"/>
        <w:spacing w:lineRule="auto" w:line="240" w:before="40" w:after="40"/>
        <w:rPr>
          <w:rFonts w:ascii="Times New Roman" w:hAnsi="Times New Roman"/>
          <w:sz w:val="24"/>
          <w:szCs w:val="24"/>
        </w:rPr>
      </w:pPr>
      <w:r>
        <w:rPr>
          <w:rFonts w:eastAsia="Times New Roman" w:cs="Times New Roman" w:ascii="Times New Roman" w:hAnsi="Times New Roman"/>
          <w:sz w:val="24"/>
          <w:szCs w:val="24"/>
        </w:rPr>
        <w:t>AA = A</w:t>
      </w:r>
    </w:p>
    <w:p>
      <w:pPr>
        <w:pStyle w:val="normal5"/>
        <w:spacing w:lineRule="auto" w:line="240" w:before="40" w:after="40"/>
        <w:rPr>
          <w:rFonts w:ascii="Times New Roman" w:hAnsi="Times New Roman"/>
          <w:sz w:val="24"/>
          <w:szCs w:val="24"/>
        </w:rPr>
      </w:pPr>
      <w:r>
        <w:rPr>
          <w:rFonts w:eastAsia="Times New Roman" w:cs="Times New Roman" w:ascii="Times New Roman" w:hAnsi="Times New Roman"/>
          <w:sz w:val="24"/>
          <w:szCs w:val="24"/>
        </w:rPr>
        <w:t>BB = B</w:t>
      </w:r>
    </w:p>
    <w:p>
      <w:pPr>
        <w:pStyle w:val="normal5"/>
        <w:spacing w:lineRule="auto" w:line="240" w:before="40" w:after="40"/>
        <w:rPr>
          <w:rFonts w:ascii="Times New Roman" w:hAnsi="Times New Roman"/>
          <w:sz w:val="24"/>
          <w:szCs w:val="24"/>
        </w:rPr>
      </w:pPr>
      <w:r>
        <w:rPr>
          <w:rFonts w:eastAsia="Times New Roman" w:cs="Times New Roman" w:ascii="Times New Roman" w:hAnsi="Times New Roman"/>
          <w:sz w:val="24"/>
          <w:szCs w:val="24"/>
        </w:rPr>
        <w:t>CC = C</w:t>
      </w:r>
    </w:p>
    <w:p>
      <w:pPr>
        <w:pStyle w:val="normal5"/>
        <w:spacing w:lineRule="auto" w:line="240" w:before="40" w:after="40"/>
        <w:rPr>
          <w:rFonts w:ascii="Times New Roman" w:hAnsi="Times New Roman"/>
          <w:sz w:val="24"/>
          <w:szCs w:val="24"/>
        </w:rPr>
      </w:pPr>
      <w:r>
        <w:rPr>
          <w:rFonts w:eastAsia="Times New Roman" w:cs="Times New Roman" w:ascii="Times New Roman" w:hAnsi="Times New Roman"/>
          <w:sz w:val="24"/>
          <w:szCs w:val="24"/>
        </w:rPr>
        <w:t>DD = D</w:t>
      </w:r>
    </w:p>
    <w:p>
      <w:pPr>
        <w:pStyle w:val="normal5"/>
        <w:rPr>
          <w:rFonts w:ascii="Times New Roman" w:hAnsi="Times New Roman"/>
          <w:sz w:val="24"/>
          <w:szCs w:val="24"/>
        </w:rPr>
      </w:pPr>
      <w:r>
        <w:rPr>
          <w:rFonts w:ascii="Times New Roman" w:hAnsi="Times New Roman"/>
          <w:sz w:val="24"/>
          <w:szCs w:val="24"/>
        </w:rPr>
        <w:tab/>
        <w:t xml:space="preserve"> </w:t>
        <w:tab/>
        <w:t xml:space="preserve"> </w:t>
        <w:tab/>
        <w:t xml:space="preserve"> </w:t>
        <w:tab/>
      </w:r>
    </w:p>
    <w:p>
      <w:pPr>
        <w:pStyle w:val="normal5"/>
        <w:spacing w:lineRule="auto" w:line="240" w:before="0" w:after="140"/>
        <w:rPr>
          <w:rFonts w:ascii="Times New Roman" w:hAnsi="Times New Roman"/>
          <w:sz w:val="24"/>
          <w:szCs w:val="24"/>
        </w:rPr>
      </w:pPr>
      <w:r>
        <w:rPr>
          <w:rFonts w:ascii="Times New Roman" w:hAnsi="Times New Roman"/>
          <w:b/>
          <w:sz w:val="24"/>
          <w:szCs w:val="24"/>
        </w:rPr>
        <w:t>Раунд 1</w:t>
      </w:r>
    </w:p>
    <w:p>
      <w:pPr>
        <w:pStyle w:val="normal5"/>
        <w:rPr>
          <w:rFonts w:ascii="Times New Roman" w:hAnsi="Times New Roman"/>
          <w:sz w:val="24"/>
          <w:szCs w:val="24"/>
        </w:rPr>
      </w:pPr>
      <w:r>
        <w:rPr>
          <w:rFonts w:eastAsia="Courier New" w:cs="Courier New" w:ascii="Times New Roman" w:hAnsi="Times New Roman"/>
          <w:sz w:val="24"/>
          <w:szCs w:val="24"/>
        </w:rPr>
        <w:t>/*[abcd k s i] a = b + ((a + F(b,c,d) + X[k] + T[i]) &lt;&lt;&lt; s). */</w:t>
      </w:r>
    </w:p>
    <w:p>
      <w:pPr>
        <w:pStyle w:val="normal5"/>
        <w:rPr>
          <w:rFonts w:ascii="Times New Roman" w:hAnsi="Times New Roman"/>
          <w:sz w:val="24"/>
          <w:szCs w:val="24"/>
        </w:rPr>
      </w:pPr>
      <w:r>
        <w:rPr>
          <w:rFonts w:eastAsia="Courier New" w:cs="Courier New" w:ascii="Times New Roman" w:hAnsi="Times New Roman"/>
          <w:sz w:val="24"/>
          <w:szCs w:val="24"/>
        </w:rPr>
        <w:t>[ABCD  0 7  1][DABC  1 12  2][CDAB  2 17  3][BCDA  3 22  4]</w:t>
      </w:r>
    </w:p>
    <w:p>
      <w:pPr>
        <w:pStyle w:val="normal5"/>
        <w:rPr>
          <w:rFonts w:ascii="Times New Roman" w:hAnsi="Times New Roman"/>
          <w:sz w:val="24"/>
          <w:szCs w:val="24"/>
        </w:rPr>
      </w:pPr>
      <w:r>
        <w:rPr>
          <w:rFonts w:eastAsia="Courier New" w:cs="Courier New" w:ascii="Times New Roman" w:hAnsi="Times New Roman"/>
          <w:sz w:val="24"/>
          <w:szCs w:val="24"/>
        </w:rPr>
        <w:t>[ABCD  4 7  5][DABC  5 12  6][CDAB  6 17  7][BCDA  7 22  8]</w:t>
      </w:r>
    </w:p>
    <w:p>
      <w:pPr>
        <w:pStyle w:val="normal5"/>
        <w:rPr>
          <w:rFonts w:ascii="Times New Roman" w:hAnsi="Times New Roman"/>
          <w:sz w:val="24"/>
          <w:szCs w:val="24"/>
        </w:rPr>
      </w:pPr>
      <w:r>
        <w:rPr>
          <w:rFonts w:eastAsia="Courier New" w:cs="Courier New" w:ascii="Times New Roman" w:hAnsi="Times New Roman"/>
          <w:sz w:val="24"/>
          <w:szCs w:val="24"/>
        </w:rPr>
        <w:t>[ABCD  8 7  9][DABC  9 12 10][CDAB 10 17 11][BCDA 11 22 12]</w:t>
      </w:r>
    </w:p>
    <w:p>
      <w:pPr>
        <w:pStyle w:val="normal5"/>
        <w:rPr>
          <w:rFonts w:ascii="Times New Roman" w:hAnsi="Times New Roman"/>
          <w:sz w:val="24"/>
          <w:szCs w:val="24"/>
        </w:rPr>
      </w:pPr>
      <w:r>
        <w:rPr>
          <w:rFonts w:eastAsia="Courier New" w:cs="Courier New" w:ascii="Times New Roman" w:hAnsi="Times New Roman"/>
          <w:sz w:val="24"/>
          <w:szCs w:val="24"/>
        </w:rPr>
        <w:t>[ABCD 12 7 13][DABC 13 12 14][CDAB 14 17 15][BCDA 15 22 16]</w:t>
      </w:r>
    </w:p>
    <w:p>
      <w:pPr>
        <w:pStyle w:val="normal5"/>
        <w:spacing w:lineRule="auto" w:line="240" w:before="240" w:after="140"/>
        <w:rPr>
          <w:rFonts w:ascii="Times New Roman" w:hAnsi="Times New Roman"/>
          <w:sz w:val="24"/>
          <w:szCs w:val="24"/>
        </w:rPr>
      </w:pPr>
      <w:r>
        <w:rPr>
          <w:rFonts w:ascii="Times New Roman" w:hAnsi="Times New Roman"/>
          <w:b/>
          <w:sz w:val="24"/>
          <w:szCs w:val="24"/>
        </w:rPr>
        <w:t>Раунд 2</w:t>
      </w:r>
    </w:p>
    <w:p>
      <w:pPr>
        <w:pStyle w:val="normal5"/>
        <w:rPr>
          <w:rFonts w:ascii="Times New Roman" w:hAnsi="Times New Roman"/>
          <w:sz w:val="24"/>
          <w:szCs w:val="24"/>
        </w:rPr>
      </w:pPr>
      <w:r>
        <w:rPr>
          <w:rFonts w:eastAsia="Courier New" w:cs="Courier New" w:ascii="Times New Roman" w:hAnsi="Times New Roman"/>
          <w:sz w:val="24"/>
          <w:szCs w:val="24"/>
        </w:rPr>
        <w:t>/*[abcd k s i] a = b + ((a + G(b,c,d) + X[k] + T[i]) &lt;&lt;&lt; s). */</w:t>
      </w:r>
    </w:p>
    <w:p>
      <w:pPr>
        <w:pStyle w:val="normal5"/>
        <w:rPr>
          <w:rFonts w:ascii="Times New Roman" w:hAnsi="Times New Roman"/>
          <w:sz w:val="24"/>
          <w:szCs w:val="24"/>
        </w:rPr>
      </w:pPr>
      <w:r>
        <w:rPr>
          <w:rFonts w:eastAsia="Courier New" w:cs="Courier New" w:ascii="Times New Roman" w:hAnsi="Times New Roman"/>
          <w:sz w:val="24"/>
          <w:szCs w:val="24"/>
        </w:rPr>
        <w:t>[ABCD  1 5 17][DABC  6 9 18][CDAB 11 14 19][BCDA  0 20 20]</w:t>
      </w:r>
    </w:p>
    <w:p>
      <w:pPr>
        <w:pStyle w:val="normal5"/>
        <w:rPr>
          <w:rFonts w:ascii="Times New Roman" w:hAnsi="Times New Roman"/>
          <w:sz w:val="24"/>
          <w:szCs w:val="24"/>
        </w:rPr>
      </w:pPr>
      <w:r>
        <w:rPr>
          <w:rFonts w:eastAsia="Courier New" w:cs="Courier New" w:ascii="Times New Roman" w:hAnsi="Times New Roman"/>
          <w:sz w:val="24"/>
          <w:szCs w:val="24"/>
        </w:rPr>
        <w:t>[ABCD  5 5 21][DABC 10 9 22][CDAB 15 14 23][BCDA  4 20 24]</w:t>
      </w:r>
    </w:p>
    <w:p>
      <w:pPr>
        <w:pStyle w:val="normal5"/>
        <w:rPr>
          <w:rFonts w:ascii="Times New Roman" w:hAnsi="Times New Roman"/>
          <w:sz w:val="24"/>
          <w:szCs w:val="24"/>
        </w:rPr>
      </w:pPr>
      <w:r>
        <w:rPr>
          <w:rFonts w:eastAsia="Courier New" w:cs="Courier New" w:ascii="Times New Roman" w:hAnsi="Times New Roman"/>
          <w:sz w:val="24"/>
          <w:szCs w:val="24"/>
        </w:rPr>
        <w:t>[ABCD  9 5 25][DABC 14 9 26][CDAB  3 14 27][BCDA  8 20 28]</w:t>
      </w:r>
    </w:p>
    <w:p>
      <w:pPr>
        <w:pStyle w:val="normal5"/>
        <w:rPr>
          <w:rFonts w:ascii="Times New Roman" w:hAnsi="Times New Roman"/>
          <w:sz w:val="24"/>
          <w:szCs w:val="24"/>
        </w:rPr>
      </w:pPr>
      <w:r>
        <w:rPr>
          <w:rFonts w:eastAsia="Courier New" w:cs="Courier New" w:ascii="Times New Roman" w:hAnsi="Times New Roman"/>
          <w:sz w:val="24"/>
          <w:szCs w:val="24"/>
        </w:rPr>
        <w:t>[ABCD 13 5 29][DABC  2 9 30][CDAB  7 14 31][BCDA 12 20 32]</w:t>
      </w:r>
    </w:p>
    <w:p>
      <w:pPr>
        <w:pStyle w:val="normal5"/>
        <w:spacing w:lineRule="auto" w:line="240" w:before="240" w:after="140"/>
        <w:rPr>
          <w:rFonts w:ascii="Times New Roman" w:hAnsi="Times New Roman"/>
          <w:sz w:val="24"/>
          <w:szCs w:val="24"/>
        </w:rPr>
      </w:pPr>
      <w:r>
        <w:rPr>
          <w:rFonts w:ascii="Times New Roman" w:hAnsi="Times New Roman"/>
          <w:b/>
          <w:sz w:val="24"/>
          <w:szCs w:val="24"/>
        </w:rPr>
        <w:t>Раунд 3</w:t>
      </w:r>
    </w:p>
    <w:p>
      <w:pPr>
        <w:pStyle w:val="normal5"/>
        <w:rPr>
          <w:rFonts w:ascii="Times New Roman" w:hAnsi="Times New Roman"/>
          <w:sz w:val="24"/>
          <w:szCs w:val="24"/>
        </w:rPr>
      </w:pPr>
      <w:r>
        <w:rPr>
          <w:rFonts w:eastAsia="Courier New" w:cs="Courier New" w:ascii="Times New Roman" w:hAnsi="Times New Roman"/>
          <w:sz w:val="24"/>
          <w:szCs w:val="24"/>
        </w:rPr>
        <w:t>/*[abcd k s i] a = b + ((a + H(b,c,d) + X[k] + T[i]) &lt;&lt;&lt; s). */</w:t>
      </w:r>
    </w:p>
    <w:p>
      <w:pPr>
        <w:pStyle w:val="normal5"/>
        <w:rPr>
          <w:rFonts w:ascii="Times New Roman" w:hAnsi="Times New Roman"/>
          <w:sz w:val="24"/>
          <w:szCs w:val="24"/>
        </w:rPr>
      </w:pPr>
      <w:r>
        <w:rPr>
          <w:rFonts w:eastAsia="Courier New" w:cs="Courier New" w:ascii="Times New Roman" w:hAnsi="Times New Roman"/>
          <w:sz w:val="24"/>
          <w:szCs w:val="24"/>
        </w:rPr>
        <w:t>[ABCD  5 4 33][DABC  8 11 34][CDAB 11 16 35][BCDA 14 23 36]</w:t>
      </w:r>
    </w:p>
    <w:p>
      <w:pPr>
        <w:pStyle w:val="normal5"/>
        <w:rPr>
          <w:rFonts w:ascii="Times New Roman" w:hAnsi="Times New Roman"/>
          <w:sz w:val="24"/>
          <w:szCs w:val="24"/>
        </w:rPr>
      </w:pPr>
      <w:r>
        <w:rPr>
          <w:rFonts w:eastAsia="Courier New" w:cs="Courier New" w:ascii="Times New Roman" w:hAnsi="Times New Roman"/>
          <w:sz w:val="24"/>
          <w:szCs w:val="24"/>
        </w:rPr>
        <w:t>[ABCD  1 4 37][DABC  4 11 38][CDAB  7 16 39][BCDA 10 23 40]</w:t>
      </w:r>
    </w:p>
    <w:p>
      <w:pPr>
        <w:pStyle w:val="normal5"/>
        <w:rPr>
          <w:rFonts w:ascii="Times New Roman" w:hAnsi="Times New Roman"/>
          <w:sz w:val="24"/>
          <w:szCs w:val="24"/>
        </w:rPr>
      </w:pPr>
      <w:r>
        <w:rPr>
          <w:rFonts w:eastAsia="Courier New" w:cs="Courier New" w:ascii="Times New Roman" w:hAnsi="Times New Roman"/>
          <w:sz w:val="24"/>
          <w:szCs w:val="24"/>
        </w:rPr>
        <w:t>[ABCD 13 4 41][DABC  0 11 42][CDAB  3 16 43][BCDA  6 23 44]</w:t>
      </w:r>
    </w:p>
    <w:p>
      <w:pPr>
        <w:pStyle w:val="normal5"/>
        <w:rPr>
          <w:rFonts w:ascii="Times New Roman" w:hAnsi="Times New Roman"/>
          <w:sz w:val="24"/>
          <w:szCs w:val="24"/>
        </w:rPr>
      </w:pPr>
      <w:r>
        <w:rPr>
          <w:rFonts w:eastAsia="Courier New" w:cs="Courier New" w:ascii="Times New Roman" w:hAnsi="Times New Roman"/>
          <w:sz w:val="24"/>
          <w:szCs w:val="24"/>
        </w:rPr>
        <w:t>[ABCD  9 4 45][DABC 12 11 46][CDAB 15 16 47][BCDA  2 23 48]</w:t>
      </w:r>
    </w:p>
    <w:p>
      <w:pPr>
        <w:pStyle w:val="normal5"/>
        <w:spacing w:lineRule="auto" w:line="240" w:before="240" w:after="140"/>
        <w:rPr>
          <w:rFonts w:ascii="Times New Roman" w:hAnsi="Times New Roman"/>
          <w:sz w:val="24"/>
          <w:szCs w:val="24"/>
        </w:rPr>
      </w:pPr>
      <w:r>
        <w:rPr>
          <w:rFonts w:ascii="Times New Roman" w:hAnsi="Times New Roman"/>
          <w:b/>
          <w:sz w:val="24"/>
          <w:szCs w:val="24"/>
        </w:rPr>
        <w:t>Раунд 4</w:t>
      </w:r>
    </w:p>
    <w:p>
      <w:pPr>
        <w:pStyle w:val="normal5"/>
        <w:rPr>
          <w:rFonts w:ascii="Times New Roman" w:hAnsi="Times New Roman"/>
          <w:sz w:val="24"/>
          <w:szCs w:val="24"/>
        </w:rPr>
      </w:pPr>
      <w:r>
        <w:rPr>
          <w:rFonts w:eastAsia="Courier New" w:cs="Courier New" w:ascii="Times New Roman" w:hAnsi="Times New Roman"/>
          <w:sz w:val="24"/>
          <w:szCs w:val="24"/>
        </w:rPr>
        <w:t>/*[abcd k s i] a = b + ((a + I(b,c,d) + X[k] + T[i]) &lt;&lt;&lt; s). */</w:t>
      </w:r>
    </w:p>
    <w:p>
      <w:pPr>
        <w:pStyle w:val="normal5"/>
        <w:rPr>
          <w:rFonts w:ascii="Times New Roman" w:hAnsi="Times New Roman"/>
          <w:sz w:val="24"/>
          <w:szCs w:val="24"/>
        </w:rPr>
      </w:pPr>
      <w:r>
        <w:rPr>
          <w:rFonts w:eastAsia="Courier New" w:cs="Courier New" w:ascii="Times New Roman" w:hAnsi="Times New Roman"/>
          <w:sz w:val="24"/>
          <w:szCs w:val="24"/>
        </w:rPr>
        <w:t>[ABCD  0 6 49][DABC  7 10 50][CDAB 14 15 51][BCDA  5 21 52]</w:t>
      </w:r>
    </w:p>
    <w:p>
      <w:pPr>
        <w:pStyle w:val="normal5"/>
        <w:rPr>
          <w:rFonts w:ascii="Times New Roman" w:hAnsi="Times New Roman"/>
          <w:sz w:val="24"/>
          <w:szCs w:val="24"/>
        </w:rPr>
      </w:pPr>
      <w:r>
        <w:rPr>
          <w:rFonts w:eastAsia="Courier New" w:cs="Courier New" w:ascii="Times New Roman" w:hAnsi="Times New Roman"/>
          <w:sz w:val="24"/>
          <w:szCs w:val="24"/>
        </w:rPr>
        <w:t>[ABCD 12 6 53][DABC  3 10 54][CDAB 10 15 55][BCDA  1 21 56]</w:t>
      </w:r>
    </w:p>
    <w:p>
      <w:pPr>
        <w:pStyle w:val="normal5"/>
        <w:rPr>
          <w:rFonts w:ascii="Times New Roman" w:hAnsi="Times New Roman"/>
          <w:sz w:val="24"/>
          <w:szCs w:val="24"/>
        </w:rPr>
      </w:pPr>
      <w:r>
        <w:rPr>
          <w:rFonts w:eastAsia="Courier New" w:cs="Courier New" w:ascii="Times New Roman" w:hAnsi="Times New Roman"/>
          <w:sz w:val="24"/>
          <w:szCs w:val="24"/>
        </w:rPr>
        <w:t>[ABCD  8 6 57][DABC 15 10 58][CDAB  6 15 59][BCDA 13 21 60]</w:t>
      </w:r>
    </w:p>
    <w:p>
      <w:pPr>
        <w:pStyle w:val="normal5"/>
        <w:rPr>
          <w:rFonts w:ascii="Times New Roman" w:hAnsi="Times New Roman"/>
          <w:sz w:val="24"/>
          <w:szCs w:val="24"/>
        </w:rPr>
      </w:pPr>
      <w:r>
        <w:rPr>
          <w:rFonts w:eastAsia="Courier New" w:cs="Courier New" w:ascii="Times New Roman" w:hAnsi="Times New Roman"/>
          <w:sz w:val="24"/>
          <w:szCs w:val="24"/>
        </w:rPr>
        <w:t>[ABCD  4 6 61][DABC 11 10 62][CDAB  2 15 63][BCDA  9 21 64]</w:t>
      </w:r>
    </w:p>
    <w:p>
      <w:pPr>
        <w:pStyle w:val="normal5"/>
        <w:spacing w:lineRule="auto" w:line="240" w:before="240" w:after="140"/>
        <w:rPr>
          <w:rFonts w:ascii="Times New Roman" w:hAnsi="Times New Roman"/>
          <w:sz w:val="24"/>
          <w:szCs w:val="24"/>
        </w:rPr>
      </w:pPr>
      <w:r>
        <w:rPr>
          <w:rFonts w:eastAsia="Times New Roman" w:cs="Times New Roman" w:ascii="Times New Roman" w:hAnsi="Times New Roman"/>
          <w:b/>
          <w:sz w:val="24"/>
          <w:szCs w:val="24"/>
        </w:rPr>
        <w:t>Проміжний результат</w:t>
      </w:r>
    </w:p>
    <w:p>
      <w:pPr>
        <w:pStyle w:val="normal5"/>
        <w:spacing w:lineRule="auto" w:line="240" w:before="240" w:after="140"/>
        <w:rPr>
          <w:rFonts w:ascii="Times New Roman" w:hAnsi="Times New Roman"/>
          <w:sz w:val="24"/>
          <w:szCs w:val="24"/>
        </w:rPr>
      </w:pPr>
      <w:r>
        <w:rPr>
          <w:rFonts w:eastAsia="Times New Roman" w:cs="Times New Roman" w:ascii="Times New Roman" w:hAnsi="Times New Roman"/>
          <w:sz w:val="24"/>
          <w:szCs w:val="24"/>
        </w:rPr>
        <w:t>Виконати наступні операції</w:t>
      </w:r>
    </w:p>
    <w:p>
      <w:pPr>
        <w:pStyle w:val="normal5"/>
        <w:rPr>
          <w:rFonts w:ascii="Times New Roman" w:hAnsi="Times New Roman"/>
          <w:sz w:val="24"/>
          <w:szCs w:val="24"/>
        </w:rPr>
      </w:pPr>
      <w:r>
        <w:rPr>
          <w:rFonts w:eastAsia="Times New Roman" w:cs="Times New Roman" w:ascii="Times New Roman" w:hAnsi="Times New Roman"/>
          <w:sz w:val="24"/>
          <w:szCs w:val="24"/>
        </w:rPr>
        <w:t>A = AA + A</w:t>
      </w:r>
    </w:p>
    <w:p>
      <w:pPr>
        <w:pStyle w:val="normal5"/>
        <w:rPr>
          <w:rFonts w:ascii="Times New Roman" w:hAnsi="Times New Roman"/>
          <w:sz w:val="24"/>
          <w:szCs w:val="24"/>
        </w:rPr>
      </w:pPr>
      <w:r>
        <w:rPr>
          <w:rFonts w:eastAsia="Times New Roman" w:cs="Times New Roman" w:ascii="Times New Roman" w:hAnsi="Times New Roman"/>
          <w:sz w:val="24"/>
          <w:szCs w:val="24"/>
        </w:rPr>
        <w:t>B = BB + B</w:t>
      </w:r>
    </w:p>
    <w:p>
      <w:pPr>
        <w:pStyle w:val="normal5"/>
        <w:rPr>
          <w:rFonts w:ascii="Times New Roman" w:hAnsi="Times New Roman"/>
          <w:sz w:val="24"/>
          <w:szCs w:val="24"/>
        </w:rPr>
      </w:pPr>
      <w:r>
        <w:rPr>
          <w:rFonts w:eastAsia="Times New Roman" w:cs="Times New Roman" w:ascii="Times New Roman" w:hAnsi="Times New Roman"/>
          <w:sz w:val="24"/>
          <w:szCs w:val="24"/>
        </w:rPr>
        <w:t>C = CC + C</w:t>
      </w:r>
    </w:p>
    <w:p>
      <w:pPr>
        <w:pStyle w:val="normal5"/>
        <w:rPr>
          <w:rFonts w:ascii="Times New Roman" w:hAnsi="Times New Roman"/>
          <w:sz w:val="24"/>
          <w:szCs w:val="24"/>
        </w:rPr>
      </w:pPr>
      <w:r>
        <w:rPr>
          <w:rFonts w:eastAsia="Times New Roman" w:cs="Times New Roman" w:ascii="Times New Roman" w:hAnsi="Times New Roman"/>
          <w:sz w:val="24"/>
          <w:szCs w:val="24"/>
        </w:rPr>
        <w:t>D = DD + D</w:t>
      </w:r>
    </w:p>
    <w:p>
      <w:pPr>
        <w:pStyle w:val="normal5"/>
        <w:spacing w:lineRule="auto" w:line="240" w:before="240" w:after="140"/>
        <w:rPr>
          <w:rFonts w:ascii="Times New Roman" w:hAnsi="Times New Roman"/>
          <w:sz w:val="24"/>
          <w:szCs w:val="24"/>
        </w:rPr>
      </w:pPr>
      <w:r>
        <w:rPr>
          <w:rFonts w:eastAsia="Times New Roman" w:cs="Times New Roman" w:ascii="Times New Roman" w:hAnsi="Times New Roman"/>
          <w:sz w:val="24"/>
          <w:szCs w:val="24"/>
        </w:rPr>
        <w:t>Після цього перевірити, чи є ще блоки, якщо є, то повторюють циклічну процедуру обчислення для наступного 32-х бітового блоку.</w:t>
      </w:r>
    </w:p>
    <w:p>
      <w:pPr>
        <w:pStyle w:val="normal5"/>
        <w:rPr>
          <w:b/>
          <w:bCs/>
        </w:rPr>
      </w:pPr>
      <w:bookmarkStart w:id="54" w:name="_jsmkly7dtzhb"/>
      <w:bookmarkEnd w:id="54"/>
      <w:r>
        <w:rPr>
          <w:b/>
          <w:bCs/>
        </w:rPr>
        <w:tab/>
        <w:t>Результат</w:t>
      </w:r>
    </w:p>
    <w:p>
      <w:pPr>
        <w:pStyle w:val="normal5"/>
        <w:spacing w:lineRule="auto" w:line="240" w:before="240" w:after="140"/>
        <w:rPr>
          <w:rFonts w:ascii="Times New Roman" w:hAnsi="Times New Roman"/>
          <w:sz w:val="24"/>
          <w:szCs w:val="24"/>
        </w:rPr>
      </w:pPr>
      <w:r>
        <w:rPr>
          <w:rFonts w:eastAsia="Times New Roman" w:cs="Times New Roman" w:ascii="Times New Roman" w:hAnsi="Times New Roman"/>
          <w:sz w:val="24"/>
          <w:szCs w:val="24"/>
        </w:rPr>
        <w:t>Після обчислення для всіх блоків даних, отримуємо кінцевий хеш у регістрах A B C D. Якщо вивести слова у зворотному порядку DCBA, то отримаємо MD5 хеш.</w:t>
      </w:r>
    </w:p>
    <w:p>
      <w:pPr>
        <w:pStyle w:val="normal5"/>
        <w:rPr>
          <w:rFonts w:ascii="Times New Roman" w:hAnsi="Times New Roman"/>
          <w:sz w:val="24"/>
          <w:szCs w:val="24"/>
        </w:rPr>
      </w:pPr>
      <w:r>
        <w:rPr>
          <w:rFonts w:ascii="Times New Roman" w:hAnsi="Times New Roman"/>
          <w:b/>
          <w:bCs/>
          <w:sz w:val="24"/>
          <w:szCs w:val="24"/>
        </w:rPr>
        <w:t>Псевдокод алгоритму MD5</w:t>
      </w:r>
      <w:r>
        <w:rPr>
          <w:rFonts w:ascii="Times New Roman" w:hAnsi="Times New Roman"/>
          <w:sz w:val="24"/>
          <w:szCs w:val="24"/>
        </w:rPr>
        <w:t>:</w:t>
      </w:r>
    </w:p>
    <w:p>
      <w:pPr>
        <w:pStyle w:val="normal5"/>
        <w:rPr>
          <w:rFonts w:ascii="Bitstream Vera Sans Mono" w:hAnsi="Bitstream Vera Sans Mono"/>
          <w:sz w:val="16"/>
          <w:szCs w:val="16"/>
        </w:rPr>
      </w:pPr>
      <w:r>
        <w:rPr>
          <w:rFonts w:eastAsia="Courier New" w:cs="Courier New" w:ascii="Bitstream Vera Sans Mono" w:hAnsi="Bitstream Vera Sans Mono"/>
          <w:color w:val="008000"/>
          <w:sz w:val="16"/>
          <w:szCs w:val="16"/>
        </w:rPr>
        <w:t xml:space="preserve">// </w:t>
      </w:r>
      <w:r>
        <w:rPr>
          <w:rFonts w:eastAsia="Courier New" w:cs="Courier New" w:ascii="Bitstream Vera Sans Mono" w:hAnsi="Bitstream Vera Sans Mono"/>
          <w:i/>
          <w:color w:val="008000"/>
          <w:sz w:val="16"/>
          <w:szCs w:val="16"/>
        </w:rPr>
        <w:t>: All variables are unsigned 32 bit and wrap modulo 2^32 when calculating</w:t>
      </w:r>
    </w:p>
    <w:p>
      <w:pPr>
        <w:pStyle w:val="normal5"/>
        <w:rPr>
          <w:rFonts w:ascii="Bitstream Vera Sans Mono" w:hAnsi="Bitstream Vera Sans Mono"/>
          <w:sz w:val="16"/>
          <w:szCs w:val="16"/>
        </w:rPr>
      </w:pPr>
      <w:r>
        <w:rPr>
          <w:rFonts w:eastAsia="Courier New" w:cs="Courier New" w:ascii="Bitstream Vera Sans Mono" w:hAnsi="Bitstream Vera Sans Mono"/>
          <w:b/>
          <w:sz w:val="16"/>
          <w:szCs w:val="16"/>
        </w:rPr>
        <w:t>var</w:t>
      </w: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i/>
          <w:sz w:val="16"/>
          <w:szCs w:val="16"/>
        </w:rPr>
        <w:t>int</w:t>
      </w:r>
      <w:r>
        <w:rPr>
          <w:rFonts w:eastAsia="Courier New" w:cs="Courier New" w:ascii="Bitstream Vera Sans Mono" w:hAnsi="Bitstream Vera Sans Mono"/>
          <w:sz w:val="16"/>
          <w:szCs w:val="16"/>
        </w:rPr>
        <w:t xml:space="preserve"> s[64], K[64]</w:t>
      </w:r>
    </w:p>
    <w:p>
      <w:pPr>
        <w:pStyle w:val="normal5"/>
        <w:rPr>
          <w:rFonts w:ascii="Bitstream Vera Sans Mono" w:hAnsi="Bitstream Vera Sans Mono"/>
          <w:sz w:val="16"/>
          <w:szCs w:val="16"/>
        </w:rPr>
      </w:pPr>
      <w:r>
        <w:rPr>
          <w:rFonts w:eastAsia="Courier New" w:cs="Courier New" w:ascii="Bitstream Vera Sans Mono" w:hAnsi="Bitstream Vera Sans Mono"/>
          <w:b/>
          <w:sz w:val="16"/>
          <w:szCs w:val="16"/>
        </w:rPr>
        <w:t>var</w:t>
      </w: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i/>
          <w:sz w:val="16"/>
          <w:szCs w:val="16"/>
        </w:rPr>
        <w:t>int</w:t>
      </w:r>
      <w:r>
        <w:rPr>
          <w:rFonts w:eastAsia="Courier New" w:cs="Courier New" w:ascii="Bitstream Vera Sans Mono" w:hAnsi="Bitstream Vera Sans Mono"/>
          <w:sz w:val="16"/>
          <w:szCs w:val="16"/>
        </w:rPr>
        <w:t xml:space="preserve"> i</w:t>
      </w:r>
    </w:p>
    <w:p>
      <w:pPr>
        <w:pStyle w:val="normal5"/>
        <w:rPr>
          <w:rFonts w:ascii="Bitstream Vera Sans Mono" w:hAnsi="Bitstream Vera Sans Mono" w:eastAsia="Courier New" w:cs="Courier New"/>
          <w:sz w:val="16"/>
          <w:szCs w:val="16"/>
        </w:rPr>
      </w:pPr>
      <w:r>
        <w:rPr>
          <w:rFonts w:eastAsia="Courier New" w:cs="Courier New" w:ascii="Bitstream Vera Sans Mono" w:hAnsi="Bitstream Vera Sans Mono"/>
          <w:sz w:val="16"/>
          <w:szCs w:val="16"/>
        </w:rPr>
      </w:r>
    </w:p>
    <w:p>
      <w:pPr>
        <w:pStyle w:val="normal5"/>
        <w:rPr>
          <w:rFonts w:ascii="Bitstream Vera Sans Mono" w:hAnsi="Bitstream Vera Sans Mono"/>
          <w:sz w:val="16"/>
          <w:szCs w:val="16"/>
        </w:rPr>
      </w:pPr>
      <w:r>
        <w:rPr>
          <w:rFonts w:eastAsia="Courier New" w:cs="Courier New" w:ascii="Bitstream Vera Sans Mono" w:hAnsi="Bitstream Vera Sans Mono"/>
          <w:color w:val="008000"/>
          <w:sz w:val="16"/>
          <w:szCs w:val="16"/>
        </w:rPr>
        <w:t xml:space="preserve">// </w:t>
      </w:r>
      <w:r>
        <w:rPr>
          <w:rFonts w:eastAsia="Courier New" w:cs="Courier New" w:ascii="Bitstream Vera Sans Mono" w:hAnsi="Bitstream Vera Sans Mono"/>
          <w:i/>
          <w:color w:val="008000"/>
          <w:sz w:val="16"/>
          <w:szCs w:val="16"/>
        </w:rPr>
        <w:t>s specifies the per-round shift amounts</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s[ 0..15] := { 7, 12, 17, 22,  7, 12, 17, 22,  7, 12, 17, 22,  7, 12, 17, 22 }</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s[16..31] := { 5,  9, 14, 20,  5,  9, 14, 20,  5,  9, 14, 20,  5,  9, 14, 20 }</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s[32..47] := { 4, 11, 16, 23,  4, 11, 16, 23,  4, 11, 16, 23,  4, 11, 16, 23 }</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s[48..63] := { 6, 10, 15, 21,  6, 10, 15, 21,  6, 10, 15, 21,  6, 10, 15, 21 }</w:t>
      </w:r>
    </w:p>
    <w:p>
      <w:pPr>
        <w:pStyle w:val="normal5"/>
        <w:rPr>
          <w:rFonts w:ascii="Bitstream Vera Sans Mono" w:hAnsi="Bitstream Vera Sans Mono" w:eastAsia="Courier New" w:cs="Courier New"/>
          <w:sz w:val="16"/>
          <w:szCs w:val="16"/>
        </w:rPr>
      </w:pPr>
      <w:r>
        <w:rPr>
          <w:rFonts w:eastAsia="Courier New" w:cs="Courier New" w:ascii="Bitstream Vera Sans Mono" w:hAnsi="Bitstream Vera Sans Mono"/>
          <w:sz w:val="16"/>
          <w:szCs w:val="16"/>
        </w:rPr>
      </w:r>
    </w:p>
    <w:p>
      <w:pPr>
        <w:pStyle w:val="normal5"/>
        <w:rPr>
          <w:rFonts w:ascii="Bitstream Vera Sans Mono" w:hAnsi="Bitstream Vera Sans Mono"/>
          <w:sz w:val="16"/>
          <w:szCs w:val="16"/>
        </w:rPr>
      </w:pPr>
      <w:r>
        <w:rPr>
          <w:rFonts w:eastAsia="Courier New" w:cs="Courier New" w:ascii="Bitstream Vera Sans Mono" w:hAnsi="Bitstream Vera Sans Mono"/>
          <w:color w:val="008000"/>
          <w:sz w:val="16"/>
          <w:szCs w:val="16"/>
        </w:rPr>
        <w:t xml:space="preserve">// </w:t>
      </w:r>
      <w:r>
        <w:rPr>
          <w:rFonts w:eastAsia="Courier New" w:cs="Courier New" w:ascii="Bitstream Vera Sans Mono" w:hAnsi="Bitstream Vera Sans Mono"/>
          <w:i/>
          <w:color w:val="008000"/>
          <w:sz w:val="16"/>
          <w:szCs w:val="16"/>
        </w:rPr>
        <w:t>Use binary integer part of the sines of integers (Radians) as constants:</w:t>
      </w:r>
    </w:p>
    <w:p>
      <w:pPr>
        <w:pStyle w:val="normal5"/>
        <w:rPr>
          <w:rFonts w:ascii="Bitstream Vera Sans Mono" w:hAnsi="Bitstream Vera Sans Mono"/>
          <w:sz w:val="16"/>
          <w:szCs w:val="16"/>
        </w:rPr>
      </w:pPr>
      <w:r>
        <w:rPr>
          <w:rFonts w:eastAsia="Courier New" w:cs="Courier New" w:ascii="Bitstream Vera Sans Mono" w:hAnsi="Bitstream Vera Sans Mono"/>
          <w:b/>
          <w:sz w:val="16"/>
          <w:szCs w:val="16"/>
        </w:rPr>
        <w:t>for</w:t>
      </w:r>
      <w:r>
        <w:rPr>
          <w:rFonts w:eastAsia="Courier New" w:cs="Courier New" w:ascii="Bitstream Vera Sans Mono" w:hAnsi="Bitstream Vera Sans Mono"/>
          <w:sz w:val="16"/>
          <w:szCs w:val="16"/>
        </w:rPr>
        <w:t xml:space="preserve"> i </w:t>
      </w:r>
      <w:r>
        <w:rPr>
          <w:rFonts w:eastAsia="Courier New" w:cs="Courier New" w:ascii="Bitstream Vera Sans Mono" w:hAnsi="Bitstream Vera Sans Mono"/>
          <w:b/>
          <w:sz w:val="16"/>
          <w:szCs w:val="16"/>
        </w:rPr>
        <w:t>from</w:t>
      </w:r>
      <w:r>
        <w:rPr>
          <w:rFonts w:eastAsia="Courier New" w:cs="Courier New" w:ascii="Bitstream Vera Sans Mono" w:hAnsi="Bitstream Vera Sans Mono"/>
          <w:sz w:val="16"/>
          <w:szCs w:val="16"/>
        </w:rPr>
        <w:t xml:space="preserve"> 0 </w:t>
      </w:r>
      <w:r>
        <w:rPr>
          <w:rFonts w:eastAsia="Courier New" w:cs="Courier New" w:ascii="Bitstream Vera Sans Mono" w:hAnsi="Bitstream Vera Sans Mono"/>
          <w:b/>
          <w:sz w:val="16"/>
          <w:szCs w:val="16"/>
        </w:rPr>
        <w:t>to</w:t>
      </w:r>
      <w:r>
        <w:rPr>
          <w:rFonts w:eastAsia="Courier New" w:cs="Courier New" w:ascii="Bitstream Vera Sans Mono" w:hAnsi="Bitstream Vera Sans Mono"/>
          <w:sz w:val="16"/>
          <w:szCs w:val="16"/>
        </w:rPr>
        <w:t xml:space="preserve"> 63 </w:t>
      </w:r>
      <w:r>
        <w:rPr>
          <w:rFonts w:eastAsia="Courier New" w:cs="Courier New" w:ascii="Bitstream Vera Sans Mono" w:hAnsi="Bitstream Vera Sans Mono"/>
          <w:b/>
          <w:sz w:val="16"/>
          <w:szCs w:val="16"/>
        </w:rPr>
        <w:t>do</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sz w:val="16"/>
          <w:szCs w:val="16"/>
        </w:rPr>
        <w:t>K[i] := floor(2</w:t>
      </w:r>
      <w:r>
        <w:rPr>
          <w:rFonts w:eastAsia="Courier New" w:cs="Courier New" w:ascii="Bitstream Vera Sans Mono" w:hAnsi="Bitstream Vera Sans Mono"/>
          <w:sz w:val="16"/>
          <w:szCs w:val="16"/>
          <w:vertAlign w:val="superscript"/>
        </w:rPr>
        <w:t>32</w:t>
      </w:r>
      <w:r>
        <w:rPr>
          <w:rFonts w:eastAsia="Courier New" w:cs="Courier New" w:ascii="Bitstream Vera Sans Mono" w:hAnsi="Bitstream Vera Sans Mono"/>
          <w:sz w:val="16"/>
          <w:szCs w:val="16"/>
        </w:rPr>
        <w:t xml:space="preserve"> × abs(sin(i + 1)))</w:t>
      </w:r>
    </w:p>
    <w:p>
      <w:pPr>
        <w:pStyle w:val="normal5"/>
        <w:rPr>
          <w:rFonts w:ascii="Bitstream Vera Sans Mono" w:hAnsi="Bitstream Vera Sans Mono"/>
          <w:sz w:val="16"/>
          <w:szCs w:val="16"/>
        </w:rPr>
      </w:pPr>
      <w:r>
        <w:rPr>
          <w:rFonts w:eastAsia="Courier New" w:cs="Courier New" w:ascii="Bitstream Vera Sans Mono" w:hAnsi="Bitstream Vera Sans Mono"/>
          <w:b/>
          <w:sz w:val="16"/>
          <w:szCs w:val="16"/>
        </w:rPr>
        <w:t>end for</w:t>
      </w:r>
    </w:p>
    <w:p>
      <w:pPr>
        <w:pStyle w:val="normal5"/>
        <w:rPr>
          <w:rFonts w:ascii="Bitstream Vera Sans Mono" w:hAnsi="Bitstream Vera Sans Mono"/>
          <w:sz w:val="16"/>
          <w:szCs w:val="16"/>
        </w:rPr>
      </w:pPr>
      <w:r>
        <w:rPr>
          <w:rFonts w:eastAsia="Courier New" w:cs="Courier New" w:ascii="Bitstream Vera Sans Mono" w:hAnsi="Bitstream Vera Sans Mono"/>
          <w:color w:val="008000"/>
          <w:sz w:val="16"/>
          <w:szCs w:val="16"/>
        </w:rPr>
        <w:t xml:space="preserve">// </w:t>
      </w:r>
      <w:r>
        <w:rPr>
          <w:rFonts w:eastAsia="Courier New" w:cs="Courier New" w:ascii="Bitstream Vera Sans Mono" w:hAnsi="Bitstream Vera Sans Mono"/>
          <w:i/>
          <w:color w:val="008000"/>
          <w:sz w:val="16"/>
          <w:szCs w:val="16"/>
        </w:rPr>
        <w:t>(Or just use the following precomputed table):</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K[ 0.. 3] := { 0xd76aa478, 0xe8c7b756, 0x242070db, 0xc1bdceee }</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K[ 4.. 7] := { 0xf57c0faf, 0x4787c62a, 0xa8304613, 0xfd469501 }</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K[ 8..11] := { 0x698098d8, 0x8b44f7af, 0xffff5bb1, 0x895cd7be }</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K[12..15] := { 0x6b901122, 0xfd987193, 0xa679438e, 0x49b40821 }</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K[16..19] := { 0xf61e2562, 0xc040b340, 0x265e5a51, 0xe9b6c7aa }</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K[20..23] := { 0xd62f105d, 0x02441453, 0xd8a1e681, 0xe7d3fbc8 }</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K[24..27] := { 0x21e1cde6, 0xc33707d6, 0xf4d50d87, 0x455a14ed }</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K[28..31] := { 0xa9e3e905, 0xfcefa3f8, 0x676f02d9, 0x8d2a4c8a }</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K[32..35] := { 0xfffa3942, 0x8771f681, 0x6d9d6122, 0xfde5380c }</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K[36..39] := { 0xa4beea44, 0x4bdecfa9, 0xf6bb4b60, 0xbebfbc70 }</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K[40..43] := { 0x289b7ec6, 0xeaa127fa, 0xd4ef3085, 0x04881d05 }</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K[44..47] := { 0xd9d4d039, 0xe6db99e5, 0x1fa27cf8, 0xc4ac5665 }</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K[48..51] := { 0xf4292244, 0x432aff97, 0xab9423a7, 0xfc93a039 }</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K[52..55] := { 0x655b59c3, 0x8f0ccc92, 0xffeff47d, 0x85845dd1 }</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K[56..59] := { 0x6fa87e4f, 0xfe2ce6e0, 0xa3014314, 0x4e0811a1 }</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K[60..63] := { 0xf7537e82, 0xbd3af235, 0x2ad7d2bb, 0xeb86d391 }</w:t>
      </w:r>
    </w:p>
    <w:p>
      <w:pPr>
        <w:pStyle w:val="normal5"/>
        <w:rPr>
          <w:rFonts w:ascii="Bitstream Vera Sans Mono" w:hAnsi="Bitstream Vera Sans Mono" w:eastAsia="Courier New" w:cs="Courier New"/>
          <w:sz w:val="16"/>
          <w:szCs w:val="16"/>
        </w:rPr>
      </w:pPr>
      <w:r>
        <w:rPr>
          <w:rFonts w:eastAsia="Courier New" w:cs="Courier New" w:ascii="Bitstream Vera Sans Mono" w:hAnsi="Bitstream Vera Sans Mono"/>
          <w:sz w:val="16"/>
          <w:szCs w:val="16"/>
        </w:rPr>
      </w:r>
    </w:p>
    <w:p>
      <w:pPr>
        <w:pStyle w:val="normal5"/>
        <w:rPr>
          <w:rFonts w:ascii="Bitstream Vera Sans Mono" w:hAnsi="Bitstream Vera Sans Mono"/>
          <w:sz w:val="16"/>
          <w:szCs w:val="16"/>
        </w:rPr>
      </w:pPr>
      <w:r>
        <w:rPr>
          <w:rFonts w:eastAsia="Courier New" w:cs="Courier New" w:ascii="Bitstream Vera Sans Mono" w:hAnsi="Bitstream Vera Sans Mono"/>
          <w:color w:val="008000"/>
          <w:sz w:val="16"/>
          <w:szCs w:val="16"/>
        </w:rPr>
        <w:t xml:space="preserve">// </w:t>
      </w:r>
      <w:r>
        <w:rPr>
          <w:rFonts w:eastAsia="Courier New" w:cs="Courier New" w:ascii="Bitstream Vera Sans Mono" w:hAnsi="Bitstream Vera Sans Mono"/>
          <w:i/>
          <w:color w:val="008000"/>
          <w:sz w:val="16"/>
          <w:szCs w:val="16"/>
        </w:rPr>
        <w:t>Initialize variables:</w:t>
      </w:r>
    </w:p>
    <w:p>
      <w:pPr>
        <w:pStyle w:val="normal5"/>
        <w:rPr>
          <w:rFonts w:ascii="Bitstream Vera Sans Mono" w:hAnsi="Bitstream Vera Sans Mono"/>
          <w:sz w:val="16"/>
          <w:szCs w:val="16"/>
        </w:rPr>
      </w:pPr>
      <w:r>
        <w:rPr>
          <w:rFonts w:eastAsia="Courier New" w:cs="Courier New" w:ascii="Bitstream Vera Sans Mono" w:hAnsi="Bitstream Vera Sans Mono"/>
          <w:b/>
          <w:sz w:val="16"/>
          <w:szCs w:val="16"/>
        </w:rPr>
        <w:t>var</w:t>
      </w: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i/>
          <w:sz w:val="16"/>
          <w:szCs w:val="16"/>
        </w:rPr>
        <w:t>int</w:t>
      </w:r>
      <w:r>
        <w:rPr>
          <w:rFonts w:eastAsia="Courier New" w:cs="Courier New" w:ascii="Bitstream Vera Sans Mono" w:hAnsi="Bitstream Vera Sans Mono"/>
          <w:sz w:val="16"/>
          <w:szCs w:val="16"/>
        </w:rPr>
        <w:t xml:space="preserve"> a0 := 0x67452301   </w:t>
      </w:r>
      <w:r>
        <w:rPr>
          <w:rFonts w:eastAsia="Courier New" w:cs="Courier New" w:ascii="Bitstream Vera Sans Mono" w:hAnsi="Bitstream Vera Sans Mono"/>
          <w:color w:val="008000"/>
          <w:sz w:val="16"/>
          <w:szCs w:val="16"/>
        </w:rPr>
        <w:t>// A</w:t>
      </w:r>
    </w:p>
    <w:p>
      <w:pPr>
        <w:pStyle w:val="normal5"/>
        <w:rPr>
          <w:rFonts w:ascii="Bitstream Vera Sans Mono" w:hAnsi="Bitstream Vera Sans Mono"/>
          <w:sz w:val="16"/>
          <w:szCs w:val="16"/>
        </w:rPr>
      </w:pPr>
      <w:r>
        <w:rPr>
          <w:rFonts w:eastAsia="Courier New" w:cs="Courier New" w:ascii="Bitstream Vera Sans Mono" w:hAnsi="Bitstream Vera Sans Mono"/>
          <w:b/>
          <w:sz w:val="16"/>
          <w:szCs w:val="16"/>
        </w:rPr>
        <w:t>var</w:t>
      </w: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i/>
          <w:sz w:val="16"/>
          <w:szCs w:val="16"/>
        </w:rPr>
        <w:t>int</w:t>
      </w:r>
      <w:r>
        <w:rPr>
          <w:rFonts w:eastAsia="Courier New" w:cs="Courier New" w:ascii="Bitstream Vera Sans Mono" w:hAnsi="Bitstream Vera Sans Mono"/>
          <w:sz w:val="16"/>
          <w:szCs w:val="16"/>
        </w:rPr>
        <w:t xml:space="preserve"> b0 := 0xefcdab89   </w:t>
      </w:r>
      <w:r>
        <w:rPr>
          <w:rFonts w:eastAsia="Courier New" w:cs="Courier New" w:ascii="Bitstream Vera Sans Mono" w:hAnsi="Bitstream Vera Sans Mono"/>
          <w:color w:val="008000"/>
          <w:sz w:val="16"/>
          <w:szCs w:val="16"/>
        </w:rPr>
        <w:t>// B</w:t>
      </w:r>
    </w:p>
    <w:p>
      <w:pPr>
        <w:pStyle w:val="normal5"/>
        <w:rPr>
          <w:rFonts w:ascii="Bitstream Vera Sans Mono" w:hAnsi="Bitstream Vera Sans Mono"/>
          <w:sz w:val="16"/>
          <w:szCs w:val="16"/>
        </w:rPr>
      </w:pPr>
      <w:r>
        <w:rPr>
          <w:rFonts w:eastAsia="Courier New" w:cs="Courier New" w:ascii="Bitstream Vera Sans Mono" w:hAnsi="Bitstream Vera Sans Mono"/>
          <w:b/>
          <w:sz w:val="16"/>
          <w:szCs w:val="16"/>
        </w:rPr>
        <w:t>var</w:t>
      </w: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i/>
          <w:sz w:val="16"/>
          <w:szCs w:val="16"/>
        </w:rPr>
        <w:t>int</w:t>
      </w:r>
      <w:r>
        <w:rPr>
          <w:rFonts w:eastAsia="Courier New" w:cs="Courier New" w:ascii="Bitstream Vera Sans Mono" w:hAnsi="Bitstream Vera Sans Mono"/>
          <w:sz w:val="16"/>
          <w:szCs w:val="16"/>
        </w:rPr>
        <w:t xml:space="preserve"> c0 := 0x98badcfe   </w:t>
      </w:r>
      <w:r>
        <w:rPr>
          <w:rFonts w:eastAsia="Courier New" w:cs="Courier New" w:ascii="Bitstream Vera Sans Mono" w:hAnsi="Bitstream Vera Sans Mono"/>
          <w:color w:val="008000"/>
          <w:sz w:val="16"/>
          <w:szCs w:val="16"/>
        </w:rPr>
        <w:t>// C</w:t>
      </w:r>
    </w:p>
    <w:p>
      <w:pPr>
        <w:pStyle w:val="normal5"/>
        <w:rPr>
          <w:rFonts w:ascii="Bitstream Vera Sans Mono" w:hAnsi="Bitstream Vera Sans Mono"/>
          <w:sz w:val="16"/>
          <w:szCs w:val="16"/>
        </w:rPr>
      </w:pPr>
      <w:r>
        <w:rPr>
          <w:rFonts w:eastAsia="Courier New" w:cs="Courier New" w:ascii="Bitstream Vera Sans Mono" w:hAnsi="Bitstream Vera Sans Mono"/>
          <w:b/>
          <w:sz w:val="16"/>
          <w:szCs w:val="16"/>
        </w:rPr>
        <w:t>var</w:t>
      </w: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i/>
          <w:sz w:val="16"/>
          <w:szCs w:val="16"/>
        </w:rPr>
        <w:t>int</w:t>
      </w:r>
      <w:r>
        <w:rPr>
          <w:rFonts w:eastAsia="Courier New" w:cs="Courier New" w:ascii="Bitstream Vera Sans Mono" w:hAnsi="Bitstream Vera Sans Mono"/>
          <w:sz w:val="16"/>
          <w:szCs w:val="16"/>
        </w:rPr>
        <w:t xml:space="preserve"> d0 := 0x10325476   </w:t>
      </w:r>
      <w:r>
        <w:rPr>
          <w:rFonts w:eastAsia="Courier New" w:cs="Courier New" w:ascii="Bitstream Vera Sans Mono" w:hAnsi="Bitstream Vera Sans Mono"/>
          <w:color w:val="008000"/>
          <w:sz w:val="16"/>
          <w:szCs w:val="16"/>
        </w:rPr>
        <w:t>// D</w:t>
      </w:r>
    </w:p>
    <w:p>
      <w:pPr>
        <w:pStyle w:val="normal5"/>
        <w:rPr>
          <w:rFonts w:ascii="Bitstream Vera Sans Mono" w:hAnsi="Bitstream Vera Sans Mono" w:eastAsia="Courier New" w:cs="Courier New"/>
          <w:sz w:val="16"/>
          <w:szCs w:val="16"/>
        </w:rPr>
      </w:pPr>
      <w:r>
        <w:rPr>
          <w:rFonts w:eastAsia="Courier New" w:cs="Courier New" w:ascii="Bitstream Vera Sans Mono" w:hAnsi="Bitstream Vera Sans Mono"/>
          <w:sz w:val="16"/>
          <w:szCs w:val="16"/>
        </w:rPr>
      </w:r>
    </w:p>
    <w:p>
      <w:pPr>
        <w:pStyle w:val="normal5"/>
        <w:rPr>
          <w:rFonts w:ascii="Bitstream Vera Sans Mono" w:hAnsi="Bitstream Vera Sans Mono"/>
          <w:sz w:val="16"/>
          <w:szCs w:val="16"/>
        </w:rPr>
      </w:pPr>
      <w:r>
        <w:rPr>
          <w:rFonts w:eastAsia="Courier New" w:cs="Courier New" w:ascii="Bitstream Vera Sans Mono" w:hAnsi="Bitstream Vera Sans Mono"/>
          <w:color w:val="008000"/>
          <w:sz w:val="16"/>
          <w:szCs w:val="16"/>
        </w:rPr>
        <w:t xml:space="preserve">// </w:t>
      </w:r>
      <w:r>
        <w:rPr>
          <w:rFonts w:eastAsia="Courier New" w:cs="Courier New" w:ascii="Bitstream Vera Sans Mono" w:hAnsi="Bitstream Vera Sans Mono"/>
          <w:i/>
          <w:color w:val="008000"/>
          <w:sz w:val="16"/>
          <w:szCs w:val="16"/>
        </w:rPr>
        <w:t>Pre-processing: adding a single 1 bit</w:t>
      </w:r>
    </w:p>
    <w:p>
      <w:pPr>
        <w:pStyle w:val="normal5"/>
        <w:rPr>
          <w:rFonts w:ascii="Bitstream Vera Sans Mono" w:hAnsi="Bitstream Vera Sans Mono"/>
          <w:sz w:val="16"/>
          <w:szCs w:val="16"/>
        </w:rPr>
      </w:pPr>
      <w:r>
        <w:rPr>
          <w:rFonts w:eastAsia="Courier New" w:cs="Courier New" w:ascii="Bitstream Vera Sans Mono" w:hAnsi="Bitstream Vera Sans Mono"/>
          <w:b/>
          <w:sz w:val="16"/>
          <w:szCs w:val="16"/>
        </w:rPr>
        <w:t>append</w:t>
      </w:r>
      <w:r>
        <w:rPr>
          <w:rFonts w:eastAsia="Courier New" w:cs="Courier New" w:ascii="Bitstream Vera Sans Mono" w:hAnsi="Bitstream Vera Sans Mono"/>
          <w:sz w:val="16"/>
          <w:szCs w:val="16"/>
        </w:rPr>
        <w:t xml:space="preserve"> "1" bit </w:t>
      </w:r>
      <w:r>
        <w:rPr>
          <w:rFonts w:eastAsia="Courier New" w:cs="Courier New" w:ascii="Bitstream Vera Sans Mono" w:hAnsi="Bitstream Vera Sans Mono"/>
          <w:b/>
          <w:sz w:val="16"/>
          <w:szCs w:val="16"/>
        </w:rPr>
        <w:t>to</w:t>
      </w:r>
      <w:r>
        <w:rPr>
          <w:rFonts w:eastAsia="Courier New" w:cs="Courier New" w:ascii="Bitstream Vera Sans Mono" w:hAnsi="Bitstream Vera Sans Mono"/>
          <w:sz w:val="16"/>
          <w:szCs w:val="16"/>
        </w:rPr>
        <w:t xml:space="preserve"> message&lt;    </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sz w:val="16"/>
          <w:szCs w:val="16"/>
        </w:rPr>
        <w:t>// Notice: the input bytes are considered as bit strings,</w:t>
      </w:r>
    </w:p>
    <w:p>
      <w:pPr>
        <w:pStyle w:val="normal5"/>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sz w:val="16"/>
          <w:szCs w:val="16"/>
        </w:rPr>
        <w:t>//  where the first bit is the most significant bit of the byte.</w:t>
      </w:r>
      <w:r>
        <w:fldChar w:fldCharType="begin"/>
      </w:r>
      <w:r>
        <w:rPr>
          <w:rStyle w:val="Style"/>
          <w:sz w:val="16"/>
          <w:u w:val="single"/>
          <w:szCs w:val="16"/>
          <w:rFonts w:eastAsia="Courier New" w:cs="Courier New" w:ascii="Bitstream Vera Sans Mono" w:hAnsi="Bitstream Vera Sans Mono"/>
          <w:color w:val="1155CC"/>
        </w:rPr>
        <w:instrText xml:space="preserve"> HYPERLINK "https://en.wikipedia.org/wiki/MD5" \l "cite_note-53"</w:instrText>
      </w:r>
      <w:r>
        <w:rPr>
          <w:rStyle w:val="Style"/>
          <w:sz w:val="16"/>
          <w:u w:val="single"/>
          <w:szCs w:val="16"/>
          <w:rFonts w:eastAsia="Courier New" w:cs="Courier New" w:ascii="Bitstream Vera Sans Mono" w:hAnsi="Bitstream Vera Sans Mono"/>
          <w:color w:val="1155CC"/>
        </w:rPr>
        <w:fldChar w:fldCharType="separate"/>
      </w:r>
      <w:r>
        <w:rPr>
          <w:rStyle w:val="Style"/>
          <w:rFonts w:eastAsia="Courier New" w:cs="Courier New" w:ascii="Bitstream Vera Sans Mono" w:hAnsi="Bitstream Vera Sans Mono"/>
          <w:color w:val="1155CC"/>
          <w:sz w:val="16"/>
          <w:szCs w:val="16"/>
          <w:u w:val="single"/>
        </w:rPr>
        <w:t>[53]</w:t>
      </w:r>
      <w:r>
        <w:rPr>
          <w:rStyle w:val="Style"/>
          <w:sz w:val="16"/>
          <w:u w:val="single"/>
          <w:szCs w:val="16"/>
          <w:rFonts w:eastAsia="Courier New" w:cs="Courier New" w:ascii="Bitstream Vera Sans Mono" w:hAnsi="Bitstream Vera Sans Mono"/>
          <w:color w:val="1155CC"/>
        </w:rPr>
        <w:fldChar w:fldCharType="end"/>
      </w:r>
    </w:p>
    <w:p>
      <w:pPr>
        <w:pStyle w:val="normal5"/>
        <w:rPr>
          <w:rFonts w:ascii="Bitstream Vera Sans Mono" w:hAnsi="Bitstream Vera Sans Mono" w:eastAsia="Courier New" w:cs="Courier New"/>
          <w:sz w:val="16"/>
          <w:szCs w:val="16"/>
        </w:rPr>
      </w:pPr>
      <w:r>
        <w:rPr>
          <w:rFonts w:eastAsia="Courier New" w:cs="Courier New" w:ascii="Bitstream Vera Sans Mono" w:hAnsi="Bitstream Vera Sans Mono"/>
          <w:sz w:val="16"/>
          <w:szCs w:val="16"/>
        </w:rPr>
      </w:r>
    </w:p>
    <w:p>
      <w:pPr>
        <w:pStyle w:val="normal5"/>
        <w:rPr>
          <w:rFonts w:ascii="Bitstream Vera Sans Mono" w:hAnsi="Bitstream Vera Sans Mono"/>
          <w:sz w:val="16"/>
          <w:szCs w:val="16"/>
        </w:rPr>
      </w:pPr>
      <w:r>
        <w:rPr>
          <w:rFonts w:eastAsia="Courier New" w:cs="Courier New" w:ascii="Bitstream Vera Sans Mono" w:hAnsi="Bitstream Vera Sans Mono"/>
          <w:color w:val="008000"/>
          <w:sz w:val="16"/>
          <w:szCs w:val="16"/>
        </w:rPr>
        <w:t xml:space="preserve">// </w:t>
      </w:r>
      <w:r>
        <w:rPr>
          <w:rFonts w:eastAsia="Courier New" w:cs="Courier New" w:ascii="Bitstream Vera Sans Mono" w:hAnsi="Bitstream Vera Sans Mono"/>
          <w:i/>
          <w:color w:val="008000"/>
          <w:sz w:val="16"/>
          <w:szCs w:val="16"/>
        </w:rPr>
        <w:t>Pre-processing: padding with zeros</w:t>
      </w:r>
    </w:p>
    <w:p>
      <w:pPr>
        <w:pStyle w:val="normal5"/>
        <w:rPr>
          <w:rFonts w:ascii="Bitstream Vera Sans Mono" w:hAnsi="Bitstream Vera Sans Mono"/>
          <w:sz w:val="16"/>
          <w:szCs w:val="16"/>
        </w:rPr>
      </w:pPr>
      <w:r>
        <w:rPr>
          <w:rFonts w:eastAsia="Courier New" w:cs="Courier New" w:ascii="Bitstream Vera Sans Mono" w:hAnsi="Bitstream Vera Sans Mono"/>
          <w:b/>
          <w:sz w:val="16"/>
          <w:szCs w:val="16"/>
        </w:rPr>
        <w:t>append</w:t>
      </w:r>
      <w:r>
        <w:rPr>
          <w:rFonts w:eastAsia="Courier New" w:cs="Courier New" w:ascii="Bitstream Vera Sans Mono" w:hAnsi="Bitstream Vera Sans Mono"/>
          <w:sz w:val="16"/>
          <w:szCs w:val="16"/>
        </w:rPr>
        <w:t xml:space="preserve"> "0" bit </w:t>
      </w:r>
      <w:r>
        <w:rPr>
          <w:rFonts w:eastAsia="Courier New" w:cs="Courier New" w:ascii="Bitstream Vera Sans Mono" w:hAnsi="Bitstream Vera Sans Mono"/>
          <w:b/>
          <w:sz w:val="16"/>
          <w:szCs w:val="16"/>
        </w:rPr>
        <w:t>until</w:t>
      </w:r>
      <w:r>
        <w:rPr>
          <w:rFonts w:eastAsia="Gungsuh" w:cs="Gungsuh" w:ascii="Bitstream Vera Sans Mono" w:hAnsi="Bitstream Vera Sans Mono"/>
          <w:sz w:val="16"/>
          <w:szCs w:val="16"/>
        </w:rPr>
        <w:t xml:space="preserve"> message length in bits ≡ 448 (mod 512)</w:t>
      </w:r>
    </w:p>
    <w:p>
      <w:pPr>
        <w:pStyle w:val="normal5"/>
        <w:rPr>
          <w:rFonts w:ascii="Bitstream Vera Sans Mono" w:hAnsi="Bitstream Vera Sans Mono" w:eastAsia="Courier New" w:cs="Courier New"/>
          <w:sz w:val="16"/>
          <w:szCs w:val="16"/>
        </w:rPr>
      </w:pPr>
      <w:r>
        <w:rPr>
          <w:rFonts w:eastAsia="Courier New" w:cs="Courier New" w:ascii="Bitstream Vera Sans Mono" w:hAnsi="Bitstream Vera Sans Mono"/>
          <w:sz w:val="16"/>
          <w:szCs w:val="16"/>
        </w:rPr>
      </w:r>
    </w:p>
    <w:p>
      <w:pPr>
        <w:pStyle w:val="normal5"/>
        <w:rPr>
          <w:rFonts w:ascii="Bitstream Vera Sans Mono" w:hAnsi="Bitstream Vera Sans Mono"/>
          <w:sz w:val="16"/>
          <w:szCs w:val="16"/>
        </w:rPr>
      </w:pPr>
      <w:r>
        <w:rPr>
          <w:rFonts w:eastAsia="Courier New" w:cs="Courier New" w:ascii="Bitstream Vera Sans Mono" w:hAnsi="Bitstream Vera Sans Mono"/>
          <w:color w:val="008000"/>
          <w:sz w:val="16"/>
          <w:szCs w:val="16"/>
        </w:rPr>
        <w:t>// Notice: the two padding steps above are implemented in a simpler way</w:t>
      </w:r>
    </w:p>
    <w:p>
      <w:pPr>
        <w:pStyle w:val="normal5"/>
        <w:rPr>
          <w:rFonts w:ascii="Bitstream Vera Sans Mono" w:hAnsi="Bitstream Vera Sans Mono"/>
          <w:sz w:val="16"/>
          <w:szCs w:val="16"/>
        </w:rPr>
      </w:pPr>
      <w:r>
        <w:rPr>
          <w:rFonts w:eastAsia="Courier New" w:cs="Courier New" w:ascii="Bitstream Vera Sans Mono" w:hAnsi="Bitstream Vera Sans Mono"/>
          <w:color w:val="008000"/>
          <w:sz w:val="16"/>
          <w:szCs w:val="16"/>
        </w:rPr>
        <w:t xml:space="preserve">  </w:t>
      </w:r>
      <w:r>
        <w:rPr>
          <w:rFonts w:eastAsia="Courier New" w:cs="Courier New" w:ascii="Bitstream Vera Sans Mono" w:hAnsi="Bitstream Vera Sans Mono"/>
          <w:color w:val="008000"/>
          <w:sz w:val="16"/>
          <w:szCs w:val="16"/>
        </w:rPr>
        <w:t>//  in implementations that only work with complete bytes: append 0x80</w:t>
      </w:r>
    </w:p>
    <w:p>
      <w:pPr>
        <w:pStyle w:val="normal5"/>
        <w:rPr>
          <w:rFonts w:ascii="Bitstream Vera Sans Mono" w:hAnsi="Bitstream Vera Sans Mono"/>
          <w:sz w:val="16"/>
          <w:szCs w:val="16"/>
        </w:rPr>
      </w:pPr>
      <w:r>
        <w:rPr>
          <w:rFonts w:eastAsia="Gungsuh" w:cs="Gungsuh" w:ascii="Bitstream Vera Sans Mono" w:hAnsi="Bitstream Vera Sans Mono"/>
          <w:color w:val="008000"/>
          <w:sz w:val="16"/>
          <w:szCs w:val="16"/>
        </w:rPr>
        <w:t xml:space="preserve">  </w:t>
      </w:r>
      <w:r>
        <w:rPr>
          <w:rFonts w:eastAsia="Gungsuh" w:cs="Gungsuh" w:ascii="Bitstream Vera Sans Mono" w:hAnsi="Bitstream Vera Sans Mono"/>
          <w:color w:val="008000"/>
          <w:sz w:val="16"/>
          <w:szCs w:val="16"/>
        </w:rPr>
        <w:t>//  and pad with 0x00 bytes so that the message length in bytes ≡ 56 (mod 64).</w:t>
      </w:r>
    </w:p>
    <w:p>
      <w:pPr>
        <w:pStyle w:val="normal5"/>
        <w:rPr>
          <w:rFonts w:ascii="Bitstream Vera Sans Mono" w:hAnsi="Bitstream Vera Sans Mono" w:eastAsia="Courier New" w:cs="Courier New"/>
          <w:sz w:val="16"/>
          <w:szCs w:val="16"/>
        </w:rPr>
      </w:pPr>
      <w:r>
        <w:rPr>
          <w:rFonts w:eastAsia="Courier New" w:cs="Courier New" w:ascii="Bitstream Vera Sans Mono" w:hAnsi="Bitstream Vera Sans Mono"/>
          <w:sz w:val="16"/>
          <w:szCs w:val="16"/>
        </w:rPr>
      </w:r>
    </w:p>
    <w:p>
      <w:pPr>
        <w:pStyle w:val="normal5"/>
        <w:rPr>
          <w:rFonts w:ascii="Bitstream Vera Sans Mono" w:hAnsi="Bitstream Vera Sans Mono"/>
          <w:sz w:val="16"/>
          <w:szCs w:val="16"/>
        </w:rPr>
      </w:pPr>
      <w:r>
        <w:rPr>
          <w:rFonts w:eastAsia="Courier New" w:cs="Courier New" w:ascii="Bitstream Vera Sans Mono" w:hAnsi="Bitstream Vera Sans Mono"/>
          <w:b/>
          <w:sz w:val="16"/>
          <w:szCs w:val="16"/>
        </w:rPr>
        <w:t>append</w:t>
      </w:r>
      <w:r>
        <w:rPr>
          <w:rFonts w:eastAsia="Courier New" w:cs="Courier New" w:ascii="Bitstream Vera Sans Mono" w:hAnsi="Bitstream Vera Sans Mono"/>
          <w:sz w:val="16"/>
          <w:szCs w:val="16"/>
        </w:rPr>
        <w:t xml:space="preserve"> original length in bits </w:t>
      </w:r>
      <w:r>
        <w:rPr>
          <w:rFonts w:eastAsia="Courier New" w:cs="Courier New" w:ascii="Bitstream Vera Sans Mono" w:hAnsi="Bitstream Vera Sans Mono"/>
          <w:b/>
          <w:sz w:val="16"/>
          <w:szCs w:val="16"/>
        </w:rPr>
        <w:t>mod</w:t>
      </w:r>
      <w:r>
        <w:rPr>
          <w:rFonts w:eastAsia="Courier New" w:cs="Courier New" w:ascii="Bitstream Vera Sans Mono" w:hAnsi="Bitstream Vera Sans Mono"/>
          <w:sz w:val="16"/>
          <w:szCs w:val="16"/>
        </w:rPr>
        <w:t xml:space="preserve"> 2</w:t>
      </w:r>
      <w:r>
        <w:rPr>
          <w:rFonts w:eastAsia="Courier New" w:cs="Courier New" w:ascii="Bitstream Vera Sans Mono" w:hAnsi="Bitstream Vera Sans Mono"/>
          <w:sz w:val="16"/>
          <w:szCs w:val="16"/>
          <w:vertAlign w:val="superscript"/>
        </w:rPr>
        <w:t>64</w:t>
      </w: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b/>
          <w:sz w:val="16"/>
          <w:szCs w:val="16"/>
        </w:rPr>
        <w:t>to</w:t>
      </w:r>
      <w:r>
        <w:rPr>
          <w:rFonts w:eastAsia="Courier New" w:cs="Courier New" w:ascii="Bitstream Vera Sans Mono" w:hAnsi="Bitstream Vera Sans Mono"/>
          <w:sz w:val="16"/>
          <w:szCs w:val="16"/>
        </w:rPr>
        <w:t xml:space="preserve"> message</w:t>
      </w:r>
    </w:p>
    <w:p>
      <w:pPr>
        <w:pStyle w:val="normal5"/>
        <w:rPr>
          <w:rFonts w:ascii="Bitstream Vera Sans Mono" w:hAnsi="Bitstream Vera Sans Mono" w:eastAsia="Courier New" w:cs="Courier New"/>
          <w:sz w:val="16"/>
          <w:szCs w:val="16"/>
        </w:rPr>
      </w:pPr>
      <w:r>
        <w:rPr>
          <w:rFonts w:eastAsia="Courier New" w:cs="Courier New" w:ascii="Bitstream Vera Sans Mono" w:hAnsi="Bitstream Vera Sans Mono"/>
          <w:sz w:val="16"/>
          <w:szCs w:val="16"/>
        </w:rPr>
      </w:r>
    </w:p>
    <w:p>
      <w:pPr>
        <w:pStyle w:val="normal5"/>
        <w:rPr>
          <w:rFonts w:ascii="Bitstream Vera Sans Mono" w:hAnsi="Bitstream Vera Sans Mono"/>
          <w:sz w:val="16"/>
          <w:szCs w:val="16"/>
        </w:rPr>
      </w:pPr>
      <w:r>
        <w:rPr>
          <w:rFonts w:eastAsia="Courier New" w:cs="Courier New" w:ascii="Bitstream Vera Sans Mono" w:hAnsi="Bitstream Vera Sans Mono"/>
          <w:color w:val="008000"/>
          <w:sz w:val="16"/>
          <w:szCs w:val="16"/>
        </w:rPr>
        <w:t xml:space="preserve">// </w:t>
      </w:r>
      <w:r>
        <w:rPr>
          <w:rFonts w:eastAsia="Courier New" w:cs="Courier New" w:ascii="Bitstream Vera Sans Mono" w:hAnsi="Bitstream Vera Sans Mono"/>
          <w:i/>
          <w:color w:val="008000"/>
          <w:sz w:val="16"/>
          <w:szCs w:val="16"/>
        </w:rPr>
        <w:t>Process the message in successive 512-bit chunks:</w:t>
      </w:r>
    </w:p>
    <w:p>
      <w:pPr>
        <w:pStyle w:val="normal5"/>
        <w:rPr>
          <w:rFonts w:ascii="Bitstream Vera Sans Mono" w:hAnsi="Bitstream Vera Sans Mono"/>
          <w:sz w:val="16"/>
          <w:szCs w:val="16"/>
        </w:rPr>
      </w:pPr>
      <w:r>
        <w:rPr>
          <w:rFonts w:eastAsia="Courier New" w:cs="Courier New" w:ascii="Bitstream Vera Sans Mono" w:hAnsi="Bitstream Vera Sans Mono"/>
          <w:b/>
          <w:sz w:val="16"/>
          <w:szCs w:val="16"/>
        </w:rPr>
        <w:t>for each</w:t>
      </w: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i/>
          <w:sz w:val="16"/>
          <w:szCs w:val="16"/>
        </w:rPr>
        <w:t>512-bit</w:t>
      </w:r>
      <w:r>
        <w:rPr>
          <w:rFonts w:eastAsia="Courier New" w:cs="Courier New" w:ascii="Bitstream Vera Sans Mono" w:hAnsi="Bitstream Vera Sans Mono"/>
          <w:sz w:val="16"/>
          <w:szCs w:val="16"/>
        </w:rPr>
        <w:t xml:space="preserve"> chunk </w:t>
      </w:r>
      <w:r>
        <w:rPr>
          <w:rFonts w:eastAsia="Courier New" w:cs="Courier New" w:ascii="Bitstream Vera Sans Mono" w:hAnsi="Bitstream Vera Sans Mono"/>
          <w:b/>
          <w:sz w:val="16"/>
          <w:szCs w:val="16"/>
        </w:rPr>
        <w:t>of</w:t>
      </w:r>
      <w:r>
        <w:rPr>
          <w:rFonts w:eastAsia="Courier New" w:cs="Courier New" w:ascii="Bitstream Vera Sans Mono" w:hAnsi="Bitstream Vera Sans Mono"/>
          <w:sz w:val="16"/>
          <w:szCs w:val="16"/>
        </w:rPr>
        <w:t xml:space="preserve"> padded message </w:t>
      </w:r>
      <w:r>
        <w:rPr>
          <w:rFonts w:eastAsia="Courier New" w:cs="Courier New" w:ascii="Bitstream Vera Sans Mono" w:hAnsi="Bitstream Vera Sans Mono"/>
          <w:b/>
          <w:sz w:val="16"/>
          <w:szCs w:val="16"/>
        </w:rPr>
        <w:t>do</w:t>
      </w:r>
    </w:p>
    <w:p>
      <w:pPr>
        <w:pStyle w:val="normal5"/>
        <w:rPr>
          <w:rFonts w:ascii="Bitstream Vera Sans Mono" w:hAnsi="Bitstream Vera Sans Mono"/>
          <w:sz w:val="16"/>
          <w:szCs w:val="16"/>
        </w:rPr>
      </w:pPr>
      <w:r>
        <w:rPr>
          <w:rFonts w:eastAsia="Gungsuh" w:cs="Gungsuh" w:ascii="Bitstream Vera Sans Mono" w:hAnsi="Bitstream Vera Sans Mono"/>
          <w:sz w:val="16"/>
          <w:szCs w:val="16"/>
        </w:rPr>
        <w:t xml:space="preserve">    </w:t>
      </w:r>
      <w:r>
        <w:rPr>
          <w:rFonts w:eastAsia="Gungsuh" w:cs="Gungsuh" w:ascii="Bitstream Vera Sans Mono" w:hAnsi="Bitstream Vera Sans Mono"/>
          <w:sz w:val="16"/>
          <w:szCs w:val="16"/>
        </w:rPr>
        <w:t>break chunk into sixteen 32-bit words M[j], 0 ≤ j ≤ 15</w:t>
      </w:r>
    </w:p>
    <w:p>
      <w:pPr>
        <w:pStyle w:val="normal5"/>
        <w:rPr>
          <w:rFonts w:ascii="Bitstream Vera Sans Mono" w:hAnsi="Bitstream Vera Sans Mono"/>
          <w:sz w:val="16"/>
          <w:szCs w:val="16"/>
        </w:rPr>
      </w:pPr>
      <w:r>
        <w:rPr>
          <w:rFonts w:eastAsia="Courier New" w:cs="Courier New" w:ascii="Bitstream Vera Sans Mono" w:hAnsi="Bitstream Vera Sans Mono"/>
          <w:color w:val="008000"/>
          <w:sz w:val="16"/>
          <w:szCs w:val="16"/>
        </w:rPr>
        <w:t xml:space="preserve">    </w:t>
      </w:r>
      <w:r>
        <w:rPr>
          <w:rFonts w:eastAsia="Courier New" w:cs="Courier New" w:ascii="Bitstream Vera Sans Mono" w:hAnsi="Bitstream Vera Sans Mono"/>
          <w:color w:val="008000"/>
          <w:sz w:val="16"/>
          <w:szCs w:val="16"/>
        </w:rPr>
        <w:t xml:space="preserve">// </w:t>
      </w:r>
      <w:r>
        <w:rPr>
          <w:rFonts w:eastAsia="Courier New" w:cs="Courier New" w:ascii="Bitstream Vera Sans Mono" w:hAnsi="Bitstream Vera Sans Mono"/>
          <w:i/>
          <w:color w:val="008000"/>
          <w:sz w:val="16"/>
          <w:szCs w:val="16"/>
        </w:rPr>
        <w:t>Initialize hash value for this chunk:</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b/>
          <w:sz w:val="16"/>
          <w:szCs w:val="16"/>
        </w:rPr>
        <w:t>var</w:t>
      </w: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i/>
          <w:sz w:val="16"/>
          <w:szCs w:val="16"/>
        </w:rPr>
        <w:t>int</w:t>
      </w:r>
      <w:r>
        <w:rPr>
          <w:rFonts w:eastAsia="Courier New" w:cs="Courier New" w:ascii="Bitstream Vera Sans Mono" w:hAnsi="Bitstream Vera Sans Mono"/>
          <w:sz w:val="16"/>
          <w:szCs w:val="16"/>
        </w:rPr>
        <w:t xml:space="preserve"> A := a0</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b/>
          <w:sz w:val="16"/>
          <w:szCs w:val="16"/>
        </w:rPr>
        <w:t>var</w:t>
      </w: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i/>
          <w:sz w:val="16"/>
          <w:szCs w:val="16"/>
        </w:rPr>
        <w:t>int</w:t>
      </w:r>
      <w:r>
        <w:rPr>
          <w:rFonts w:eastAsia="Courier New" w:cs="Courier New" w:ascii="Bitstream Vera Sans Mono" w:hAnsi="Bitstream Vera Sans Mono"/>
          <w:sz w:val="16"/>
          <w:szCs w:val="16"/>
        </w:rPr>
        <w:t xml:space="preserve"> B := b0</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b/>
          <w:sz w:val="16"/>
          <w:szCs w:val="16"/>
        </w:rPr>
        <w:t>var</w:t>
      </w: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i/>
          <w:sz w:val="16"/>
          <w:szCs w:val="16"/>
        </w:rPr>
        <w:t>int</w:t>
      </w:r>
      <w:r>
        <w:rPr>
          <w:rFonts w:eastAsia="Courier New" w:cs="Courier New" w:ascii="Bitstream Vera Sans Mono" w:hAnsi="Bitstream Vera Sans Mono"/>
          <w:sz w:val="16"/>
          <w:szCs w:val="16"/>
        </w:rPr>
        <w:t xml:space="preserve"> C := c0</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b/>
          <w:sz w:val="16"/>
          <w:szCs w:val="16"/>
        </w:rPr>
        <w:t>var</w:t>
      </w: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i/>
          <w:sz w:val="16"/>
          <w:szCs w:val="16"/>
        </w:rPr>
        <w:t>int</w:t>
      </w:r>
      <w:r>
        <w:rPr>
          <w:rFonts w:eastAsia="Courier New" w:cs="Courier New" w:ascii="Bitstream Vera Sans Mono" w:hAnsi="Bitstream Vera Sans Mono"/>
          <w:sz w:val="16"/>
          <w:szCs w:val="16"/>
        </w:rPr>
        <w:t xml:space="preserve"> D := d0</w:t>
      </w:r>
    </w:p>
    <w:p>
      <w:pPr>
        <w:pStyle w:val="normal5"/>
        <w:rPr>
          <w:rFonts w:ascii="Bitstream Vera Sans Mono" w:hAnsi="Bitstream Vera Sans Mono"/>
          <w:sz w:val="16"/>
          <w:szCs w:val="16"/>
        </w:rPr>
      </w:pPr>
      <w:r>
        <w:rPr>
          <w:rFonts w:eastAsia="Courier New" w:cs="Courier New" w:ascii="Bitstream Vera Sans Mono" w:hAnsi="Bitstream Vera Sans Mono"/>
          <w:color w:val="008000"/>
          <w:sz w:val="16"/>
          <w:szCs w:val="16"/>
        </w:rPr>
        <w:t xml:space="preserve">    </w:t>
      </w:r>
      <w:r>
        <w:rPr>
          <w:rFonts w:eastAsia="Courier New" w:cs="Courier New" w:ascii="Bitstream Vera Sans Mono" w:hAnsi="Bitstream Vera Sans Mono"/>
          <w:color w:val="008000"/>
          <w:sz w:val="16"/>
          <w:szCs w:val="16"/>
        </w:rPr>
        <w:t xml:space="preserve">// </w:t>
      </w:r>
      <w:r>
        <w:rPr>
          <w:rFonts w:eastAsia="Courier New" w:cs="Courier New" w:ascii="Bitstream Vera Sans Mono" w:hAnsi="Bitstream Vera Sans Mono"/>
          <w:i/>
          <w:color w:val="008000"/>
          <w:sz w:val="16"/>
          <w:szCs w:val="16"/>
        </w:rPr>
        <w:t>Main loop:</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b/>
          <w:sz w:val="16"/>
          <w:szCs w:val="16"/>
        </w:rPr>
        <w:t>for</w:t>
      </w:r>
      <w:r>
        <w:rPr>
          <w:rFonts w:eastAsia="Courier New" w:cs="Courier New" w:ascii="Bitstream Vera Sans Mono" w:hAnsi="Bitstream Vera Sans Mono"/>
          <w:sz w:val="16"/>
          <w:szCs w:val="16"/>
        </w:rPr>
        <w:t xml:space="preserve"> i </w:t>
      </w:r>
      <w:r>
        <w:rPr>
          <w:rFonts w:eastAsia="Courier New" w:cs="Courier New" w:ascii="Bitstream Vera Sans Mono" w:hAnsi="Bitstream Vera Sans Mono"/>
          <w:b/>
          <w:sz w:val="16"/>
          <w:szCs w:val="16"/>
        </w:rPr>
        <w:t>from</w:t>
      </w:r>
      <w:r>
        <w:rPr>
          <w:rFonts w:eastAsia="Courier New" w:cs="Courier New" w:ascii="Bitstream Vera Sans Mono" w:hAnsi="Bitstream Vera Sans Mono"/>
          <w:sz w:val="16"/>
          <w:szCs w:val="16"/>
        </w:rPr>
        <w:t xml:space="preserve"> 0 </w:t>
      </w:r>
      <w:r>
        <w:rPr>
          <w:rFonts w:eastAsia="Courier New" w:cs="Courier New" w:ascii="Bitstream Vera Sans Mono" w:hAnsi="Bitstream Vera Sans Mono"/>
          <w:b/>
          <w:sz w:val="16"/>
          <w:szCs w:val="16"/>
        </w:rPr>
        <w:t>to</w:t>
      </w:r>
      <w:r>
        <w:rPr>
          <w:rFonts w:eastAsia="Courier New" w:cs="Courier New" w:ascii="Bitstream Vera Sans Mono" w:hAnsi="Bitstream Vera Sans Mono"/>
          <w:sz w:val="16"/>
          <w:szCs w:val="16"/>
        </w:rPr>
        <w:t xml:space="preserve"> 63 </w:t>
      </w:r>
      <w:r>
        <w:rPr>
          <w:rFonts w:eastAsia="Courier New" w:cs="Courier New" w:ascii="Bitstream Vera Sans Mono" w:hAnsi="Bitstream Vera Sans Mono"/>
          <w:b/>
          <w:sz w:val="16"/>
          <w:szCs w:val="16"/>
        </w:rPr>
        <w:t>do</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b/>
          <w:sz w:val="16"/>
          <w:szCs w:val="16"/>
        </w:rPr>
        <w:t>var</w:t>
      </w: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i/>
          <w:sz w:val="16"/>
          <w:szCs w:val="16"/>
        </w:rPr>
        <w:t>int</w:t>
      </w:r>
      <w:r>
        <w:rPr>
          <w:rFonts w:eastAsia="Courier New" w:cs="Courier New" w:ascii="Bitstream Vera Sans Mono" w:hAnsi="Bitstream Vera Sans Mono"/>
          <w:sz w:val="16"/>
          <w:szCs w:val="16"/>
        </w:rPr>
        <w:t xml:space="preserve"> F, g</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b/>
          <w:sz w:val="16"/>
          <w:szCs w:val="16"/>
        </w:rPr>
        <w:t>if</w:t>
      </w:r>
      <w:r>
        <w:rPr>
          <w:rFonts w:eastAsia="Gungsuh" w:cs="Gungsuh" w:ascii="Bitstream Vera Sans Mono" w:hAnsi="Bitstream Vera Sans Mono"/>
          <w:sz w:val="16"/>
          <w:szCs w:val="16"/>
        </w:rPr>
        <w:t xml:space="preserve"> 0 ≤ i ≤ 15 </w:t>
      </w:r>
      <w:r>
        <w:rPr>
          <w:rFonts w:eastAsia="Courier New" w:cs="Courier New" w:ascii="Bitstream Vera Sans Mono" w:hAnsi="Bitstream Vera Sans Mono"/>
          <w:b/>
          <w:sz w:val="16"/>
          <w:szCs w:val="16"/>
        </w:rPr>
        <w:t>then</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sz w:val="16"/>
          <w:szCs w:val="16"/>
        </w:rPr>
        <w:t xml:space="preserve">F := (B </w:t>
      </w:r>
      <w:r>
        <w:rPr>
          <w:rFonts w:eastAsia="Courier New" w:cs="Courier New" w:ascii="Bitstream Vera Sans Mono" w:hAnsi="Bitstream Vera Sans Mono"/>
          <w:b/>
          <w:sz w:val="16"/>
          <w:szCs w:val="16"/>
        </w:rPr>
        <w:t>and</w:t>
      </w:r>
      <w:r>
        <w:rPr>
          <w:rFonts w:eastAsia="Courier New" w:cs="Courier New" w:ascii="Bitstream Vera Sans Mono" w:hAnsi="Bitstream Vera Sans Mono"/>
          <w:sz w:val="16"/>
          <w:szCs w:val="16"/>
        </w:rPr>
        <w:t xml:space="preserve"> C) </w:t>
      </w:r>
      <w:r>
        <w:rPr>
          <w:rFonts w:eastAsia="Courier New" w:cs="Courier New" w:ascii="Bitstream Vera Sans Mono" w:hAnsi="Bitstream Vera Sans Mono"/>
          <w:b/>
          <w:sz w:val="16"/>
          <w:szCs w:val="16"/>
        </w:rPr>
        <w:t>or</w:t>
      </w: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b/>
          <w:sz w:val="16"/>
          <w:szCs w:val="16"/>
        </w:rPr>
        <w:t>not</w:t>
      </w:r>
      <w:r>
        <w:rPr>
          <w:rFonts w:eastAsia="Courier New" w:cs="Courier New" w:ascii="Bitstream Vera Sans Mono" w:hAnsi="Bitstream Vera Sans Mono"/>
          <w:sz w:val="16"/>
          <w:szCs w:val="16"/>
        </w:rPr>
        <w:t xml:space="preserve"> B) </w:t>
      </w:r>
      <w:r>
        <w:rPr>
          <w:rFonts w:eastAsia="Courier New" w:cs="Courier New" w:ascii="Bitstream Vera Sans Mono" w:hAnsi="Bitstream Vera Sans Mono"/>
          <w:b/>
          <w:sz w:val="16"/>
          <w:szCs w:val="16"/>
        </w:rPr>
        <w:t>and</w:t>
      </w:r>
      <w:r>
        <w:rPr>
          <w:rFonts w:eastAsia="Courier New" w:cs="Courier New" w:ascii="Bitstream Vera Sans Mono" w:hAnsi="Bitstream Vera Sans Mono"/>
          <w:sz w:val="16"/>
          <w:szCs w:val="16"/>
        </w:rPr>
        <w:t xml:space="preserve"> D)</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sz w:val="16"/>
          <w:szCs w:val="16"/>
        </w:rPr>
        <w:t>g := i</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b/>
          <w:sz w:val="16"/>
          <w:szCs w:val="16"/>
        </w:rPr>
        <w:t>else if</w:t>
      </w:r>
      <w:r>
        <w:rPr>
          <w:rFonts w:eastAsia="Gungsuh" w:cs="Gungsuh" w:ascii="Bitstream Vera Sans Mono" w:hAnsi="Bitstream Vera Sans Mono"/>
          <w:sz w:val="16"/>
          <w:szCs w:val="16"/>
        </w:rPr>
        <w:t xml:space="preserve"> 16 ≤ i ≤ 31 </w:t>
      </w:r>
      <w:r>
        <w:rPr>
          <w:rFonts w:eastAsia="Courier New" w:cs="Courier New" w:ascii="Bitstream Vera Sans Mono" w:hAnsi="Bitstream Vera Sans Mono"/>
          <w:b/>
          <w:sz w:val="16"/>
          <w:szCs w:val="16"/>
        </w:rPr>
        <w:t>then</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sz w:val="16"/>
          <w:szCs w:val="16"/>
        </w:rPr>
        <w:t xml:space="preserve">F := (D </w:t>
      </w:r>
      <w:r>
        <w:rPr>
          <w:rFonts w:eastAsia="Courier New" w:cs="Courier New" w:ascii="Bitstream Vera Sans Mono" w:hAnsi="Bitstream Vera Sans Mono"/>
          <w:b/>
          <w:sz w:val="16"/>
          <w:szCs w:val="16"/>
        </w:rPr>
        <w:t>and</w:t>
      </w:r>
      <w:r>
        <w:rPr>
          <w:rFonts w:eastAsia="Courier New" w:cs="Courier New" w:ascii="Bitstream Vera Sans Mono" w:hAnsi="Bitstream Vera Sans Mono"/>
          <w:sz w:val="16"/>
          <w:szCs w:val="16"/>
        </w:rPr>
        <w:t xml:space="preserve"> B) </w:t>
      </w:r>
      <w:r>
        <w:rPr>
          <w:rFonts w:eastAsia="Courier New" w:cs="Courier New" w:ascii="Bitstream Vera Sans Mono" w:hAnsi="Bitstream Vera Sans Mono"/>
          <w:b/>
          <w:sz w:val="16"/>
          <w:szCs w:val="16"/>
        </w:rPr>
        <w:t>or</w:t>
      </w: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b/>
          <w:sz w:val="16"/>
          <w:szCs w:val="16"/>
        </w:rPr>
        <w:t>not</w:t>
      </w:r>
      <w:r>
        <w:rPr>
          <w:rFonts w:eastAsia="Courier New" w:cs="Courier New" w:ascii="Bitstream Vera Sans Mono" w:hAnsi="Bitstream Vera Sans Mono"/>
          <w:sz w:val="16"/>
          <w:szCs w:val="16"/>
        </w:rPr>
        <w:t xml:space="preserve"> D) </w:t>
      </w:r>
      <w:r>
        <w:rPr>
          <w:rFonts w:eastAsia="Courier New" w:cs="Courier New" w:ascii="Bitstream Vera Sans Mono" w:hAnsi="Bitstream Vera Sans Mono"/>
          <w:b/>
          <w:sz w:val="16"/>
          <w:szCs w:val="16"/>
        </w:rPr>
        <w:t>and</w:t>
      </w:r>
      <w:r>
        <w:rPr>
          <w:rFonts w:eastAsia="Courier New" w:cs="Courier New" w:ascii="Bitstream Vera Sans Mono" w:hAnsi="Bitstream Vera Sans Mono"/>
          <w:sz w:val="16"/>
          <w:szCs w:val="16"/>
        </w:rPr>
        <w:t xml:space="preserve"> C)</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sz w:val="16"/>
          <w:szCs w:val="16"/>
        </w:rPr>
        <w:t xml:space="preserve">g := (5×i + 1) </w:t>
      </w:r>
      <w:r>
        <w:rPr>
          <w:rFonts w:eastAsia="Courier New" w:cs="Courier New" w:ascii="Bitstream Vera Sans Mono" w:hAnsi="Bitstream Vera Sans Mono"/>
          <w:b/>
          <w:sz w:val="16"/>
          <w:szCs w:val="16"/>
        </w:rPr>
        <w:t>mod</w:t>
      </w:r>
      <w:r>
        <w:rPr>
          <w:rFonts w:eastAsia="Courier New" w:cs="Courier New" w:ascii="Bitstream Vera Sans Mono" w:hAnsi="Bitstream Vera Sans Mono"/>
          <w:sz w:val="16"/>
          <w:szCs w:val="16"/>
        </w:rPr>
        <w:t xml:space="preserve"> 16</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b/>
          <w:sz w:val="16"/>
          <w:szCs w:val="16"/>
        </w:rPr>
        <w:t>else if</w:t>
      </w:r>
      <w:r>
        <w:rPr>
          <w:rFonts w:eastAsia="Gungsuh" w:cs="Gungsuh" w:ascii="Bitstream Vera Sans Mono" w:hAnsi="Bitstream Vera Sans Mono"/>
          <w:sz w:val="16"/>
          <w:szCs w:val="16"/>
        </w:rPr>
        <w:t xml:space="preserve"> 32 ≤ i ≤ 47 </w:t>
      </w:r>
      <w:r>
        <w:rPr>
          <w:rFonts w:eastAsia="Courier New" w:cs="Courier New" w:ascii="Bitstream Vera Sans Mono" w:hAnsi="Bitstream Vera Sans Mono"/>
          <w:b/>
          <w:sz w:val="16"/>
          <w:szCs w:val="16"/>
        </w:rPr>
        <w:t>then</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sz w:val="16"/>
          <w:szCs w:val="16"/>
        </w:rPr>
        <w:t xml:space="preserve">F := B </w:t>
      </w:r>
      <w:r>
        <w:rPr>
          <w:rFonts w:eastAsia="Courier New" w:cs="Courier New" w:ascii="Bitstream Vera Sans Mono" w:hAnsi="Bitstream Vera Sans Mono"/>
          <w:b/>
          <w:sz w:val="16"/>
          <w:szCs w:val="16"/>
        </w:rPr>
        <w:t>xor</w:t>
      </w:r>
      <w:r>
        <w:rPr>
          <w:rFonts w:eastAsia="Courier New" w:cs="Courier New" w:ascii="Bitstream Vera Sans Mono" w:hAnsi="Bitstream Vera Sans Mono"/>
          <w:sz w:val="16"/>
          <w:szCs w:val="16"/>
        </w:rPr>
        <w:t xml:space="preserve"> C </w:t>
      </w:r>
      <w:r>
        <w:rPr>
          <w:rFonts w:eastAsia="Courier New" w:cs="Courier New" w:ascii="Bitstream Vera Sans Mono" w:hAnsi="Bitstream Vera Sans Mono"/>
          <w:b/>
          <w:sz w:val="16"/>
          <w:szCs w:val="16"/>
        </w:rPr>
        <w:t>xor</w:t>
      </w:r>
      <w:r>
        <w:rPr>
          <w:rFonts w:eastAsia="Courier New" w:cs="Courier New" w:ascii="Bitstream Vera Sans Mono" w:hAnsi="Bitstream Vera Sans Mono"/>
          <w:sz w:val="16"/>
          <w:szCs w:val="16"/>
        </w:rPr>
        <w:t xml:space="preserve"> D</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sz w:val="16"/>
          <w:szCs w:val="16"/>
        </w:rPr>
        <w:t xml:space="preserve">g := (3×i + 5) </w:t>
      </w:r>
      <w:r>
        <w:rPr>
          <w:rFonts w:eastAsia="Courier New" w:cs="Courier New" w:ascii="Bitstream Vera Sans Mono" w:hAnsi="Bitstream Vera Sans Mono"/>
          <w:b/>
          <w:sz w:val="16"/>
          <w:szCs w:val="16"/>
        </w:rPr>
        <w:t>mod</w:t>
      </w:r>
      <w:r>
        <w:rPr>
          <w:rFonts w:eastAsia="Courier New" w:cs="Courier New" w:ascii="Bitstream Vera Sans Mono" w:hAnsi="Bitstream Vera Sans Mono"/>
          <w:sz w:val="16"/>
          <w:szCs w:val="16"/>
        </w:rPr>
        <w:t xml:space="preserve"> 16</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b/>
          <w:sz w:val="16"/>
          <w:szCs w:val="16"/>
        </w:rPr>
        <w:t>else if</w:t>
      </w:r>
      <w:r>
        <w:rPr>
          <w:rFonts w:eastAsia="Gungsuh" w:cs="Gungsuh" w:ascii="Bitstream Vera Sans Mono" w:hAnsi="Bitstream Vera Sans Mono"/>
          <w:sz w:val="16"/>
          <w:szCs w:val="16"/>
        </w:rPr>
        <w:t xml:space="preserve"> 48 ≤ i ≤ 63 </w:t>
      </w:r>
      <w:r>
        <w:rPr>
          <w:rFonts w:eastAsia="Courier New" w:cs="Courier New" w:ascii="Bitstream Vera Sans Mono" w:hAnsi="Bitstream Vera Sans Mono"/>
          <w:b/>
          <w:sz w:val="16"/>
          <w:szCs w:val="16"/>
        </w:rPr>
        <w:t>then</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sz w:val="16"/>
          <w:szCs w:val="16"/>
        </w:rPr>
        <w:t xml:space="preserve">F := C </w:t>
      </w:r>
      <w:r>
        <w:rPr>
          <w:rFonts w:eastAsia="Courier New" w:cs="Courier New" w:ascii="Bitstream Vera Sans Mono" w:hAnsi="Bitstream Vera Sans Mono"/>
          <w:b/>
          <w:sz w:val="16"/>
          <w:szCs w:val="16"/>
        </w:rPr>
        <w:t>xor</w:t>
      </w:r>
      <w:r>
        <w:rPr>
          <w:rFonts w:eastAsia="Courier New" w:cs="Courier New" w:ascii="Bitstream Vera Sans Mono" w:hAnsi="Bitstream Vera Sans Mono"/>
          <w:sz w:val="16"/>
          <w:szCs w:val="16"/>
        </w:rPr>
        <w:t xml:space="preserve"> (B </w:t>
      </w:r>
      <w:r>
        <w:rPr>
          <w:rFonts w:eastAsia="Courier New" w:cs="Courier New" w:ascii="Bitstream Vera Sans Mono" w:hAnsi="Bitstream Vera Sans Mono"/>
          <w:b/>
          <w:sz w:val="16"/>
          <w:szCs w:val="16"/>
        </w:rPr>
        <w:t>or</w:t>
      </w: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b/>
          <w:sz w:val="16"/>
          <w:szCs w:val="16"/>
        </w:rPr>
        <w:t>not</w:t>
      </w:r>
      <w:r>
        <w:rPr>
          <w:rFonts w:eastAsia="Courier New" w:cs="Courier New" w:ascii="Bitstream Vera Sans Mono" w:hAnsi="Bitstream Vera Sans Mono"/>
          <w:sz w:val="16"/>
          <w:szCs w:val="16"/>
        </w:rPr>
        <w:t xml:space="preserve"> D))</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sz w:val="16"/>
          <w:szCs w:val="16"/>
        </w:rPr>
        <w:t xml:space="preserve">g := (7×i) </w:t>
      </w:r>
      <w:r>
        <w:rPr>
          <w:rFonts w:eastAsia="Courier New" w:cs="Courier New" w:ascii="Bitstream Vera Sans Mono" w:hAnsi="Bitstream Vera Sans Mono"/>
          <w:b/>
          <w:sz w:val="16"/>
          <w:szCs w:val="16"/>
        </w:rPr>
        <w:t>mod</w:t>
      </w:r>
      <w:r>
        <w:rPr>
          <w:rFonts w:eastAsia="Courier New" w:cs="Courier New" w:ascii="Bitstream Vera Sans Mono" w:hAnsi="Bitstream Vera Sans Mono"/>
          <w:sz w:val="16"/>
          <w:szCs w:val="16"/>
        </w:rPr>
        <w:t xml:space="preserve"> 16</w:t>
      </w:r>
    </w:p>
    <w:p>
      <w:pPr>
        <w:pStyle w:val="normal5"/>
        <w:rPr>
          <w:rFonts w:ascii="Bitstream Vera Sans Mono" w:hAnsi="Bitstream Vera Sans Mono"/>
          <w:sz w:val="16"/>
          <w:szCs w:val="16"/>
        </w:rPr>
      </w:pPr>
      <w:r>
        <w:rPr>
          <w:rFonts w:eastAsia="Courier New" w:cs="Courier New" w:ascii="Bitstream Vera Sans Mono" w:hAnsi="Bitstream Vera Sans Mono"/>
          <w:color w:val="008000"/>
          <w:sz w:val="16"/>
          <w:szCs w:val="16"/>
        </w:rPr>
        <w:t xml:space="preserve">        </w:t>
      </w:r>
      <w:r>
        <w:rPr>
          <w:rFonts w:eastAsia="Courier New" w:cs="Courier New" w:ascii="Bitstream Vera Sans Mono" w:hAnsi="Bitstream Vera Sans Mono"/>
          <w:color w:val="008000"/>
          <w:sz w:val="16"/>
          <w:szCs w:val="16"/>
        </w:rPr>
        <w:t xml:space="preserve">// </w:t>
      </w:r>
      <w:r>
        <w:rPr>
          <w:rFonts w:eastAsia="Courier New" w:cs="Courier New" w:ascii="Bitstream Vera Sans Mono" w:hAnsi="Bitstream Vera Sans Mono"/>
          <w:i/>
          <w:color w:val="008000"/>
          <w:sz w:val="16"/>
          <w:szCs w:val="16"/>
        </w:rPr>
        <w:t>Be wary of the below definitions of a,b,c,d</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sz w:val="16"/>
          <w:szCs w:val="16"/>
        </w:rPr>
        <w:t xml:space="preserve">F := F + A + K[i] + M[g] </w:t>
      </w:r>
      <w:r>
        <w:rPr>
          <w:rFonts w:eastAsia="Courier New" w:cs="Courier New" w:ascii="Bitstream Vera Sans Mono" w:hAnsi="Bitstream Vera Sans Mono"/>
          <w:color w:val="008000"/>
          <w:sz w:val="16"/>
          <w:szCs w:val="16"/>
        </w:rPr>
        <w:t xml:space="preserve">// </w:t>
      </w:r>
      <w:r>
        <w:rPr>
          <w:rFonts w:eastAsia="Courier New" w:cs="Courier New" w:ascii="Bitstream Vera Sans Mono" w:hAnsi="Bitstream Vera Sans Mono"/>
          <w:i/>
          <w:color w:val="008000"/>
          <w:sz w:val="16"/>
          <w:szCs w:val="16"/>
        </w:rPr>
        <w:t>M[g] must be a 32-bit block</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sz w:val="16"/>
          <w:szCs w:val="16"/>
        </w:rPr>
        <w:t>A := D</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sz w:val="16"/>
          <w:szCs w:val="16"/>
        </w:rPr>
        <w:t>D := C</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sz w:val="16"/>
          <w:szCs w:val="16"/>
        </w:rPr>
        <w:t>C := B</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sz w:val="16"/>
          <w:szCs w:val="16"/>
        </w:rPr>
        <w:t xml:space="preserve">B := B + </w:t>
      </w:r>
      <w:r>
        <w:rPr>
          <w:rFonts w:eastAsia="Courier New" w:cs="Courier New" w:ascii="Bitstream Vera Sans Mono" w:hAnsi="Bitstream Vera Sans Mono"/>
          <w:b/>
          <w:sz w:val="16"/>
          <w:szCs w:val="16"/>
        </w:rPr>
        <w:t>leftrotate</w:t>
      </w:r>
      <w:r>
        <w:rPr>
          <w:rFonts w:eastAsia="Courier New" w:cs="Courier New" w:ascii="Bitstream Vera Sans Mono" w:hAnsi="Bitstream Vera Sans Mono"/>
          <w:sz w:val="16"/>
          <w:szCs w:val="16"/>
        </w:rPr>
        <w:t>(F, s[i])</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b/>
          <w:sz w:val="16"/>
          <w:szCs w:val="16"/>
        </w:rPr>
        <w:t>end for</w:t>
      </w:r>
    </w:p>
    <w:p>
      <w:pPr>
        <w:pStyle w:val="normal5"/>
        <w:rPr>
          <w:rFonts w:ascii="Bitstream Vera Sans Mono" w:hAnsi="Bitstream Vera Sans Mono"/>
          <w:sz w:val="16"/>
          <w:szCs w:val="16"/>
        </w:rPr>
      </w:pPr>
      <w:r>
        <w:rPr>
          <w:rFonts w:eastAsia="Courier New" w:cs="Courier New" w:ascii="Bitstream Vera Sans Mono" w:hAnsi="Bitstream Vera Sans Mono"/>
          <w:color w:val="008000"/>
          <w:sz w:val="16"/>
          <w:szCs w:val="16"/>
        </w:rPr>
        <w:t xml:space="preserve">    </w:t>
      </w:r>
      <w:r>
        <w:rPr>
          <w:rFonts w:eastAsia="Courier New" w:cs="Courier New" w:ascii="Bitstream Vera Sans Mono" w:hAnsi="Bitstream Vera Sans Mono"/>
          <w:color w:val="008000"/>
          <w:sz w:val="16"/>
          <w:szCs w:val="16"/>
        </w:rPr>
        <w:t xml:space="preserve">// </w:t>
      </w:r>
      <w:r>
        <w:rPr>
          <w:rFonts w:eastAsia="Courier New" w:cs="Courier New" w:ascii="Bitstream Vera Sans Mono" w:hAnsi="Bitstream Vera Sans Mono"/>
          <w:i/>
          <w:color w:val="008000"/>
          <w:sz w:val="16"/>
          <w:szCs w:val="16"/>
        </w:rPr>
        <w:t>Add this chunk's hash to result so far:</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sz w:val="16"/>
          <w:szCs w:val="16"/>
        </w:rPr>
        <w:t>a0 := a0 + A</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sz w:val="16"/>
          <w:szCs w:val="16"/>
        </w:rPr>
        <w:t>b0 := b0 + B</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sz w:val="16"/>
          <w:szCs w:val="16"/>
        </w:rPr>
        <w:t>c0 := c0 + C</w:t>
      </w:r>
    </w:p>
    <w:p>
      <w:pPr>
        <w:pStyle w:val="normal5"/>
        <w:rPr>
          <w:rFonts w:ascii="Bitstream Vera Sans Mono" w:hAnsi="Bitstream Vera Sans Mono"/>
          <w:sz w:val="16"/>
          <w:szCs w:val="16"/>
        </w:rPr>
      </w:pP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sz w:val="16"/>
          <w:szCs w:val="16"/>
        </w:rPr>
        <w:t>d0 := d0 + D</w:t>
      </w:r>
    </w:p>
    <w:p>
      <w:pPr>
        <w:pStyle w:val="normal5"/>
        <w:rPr>
          <w:rFonts w:ascii="Bitstream Vera Sans Mono" w:hAnsi="Bitstream Vera Sans Mono"/>
          <w:sz w:val="16"/>
          <w:szCs w:val="16"/>
        </w:rPr>
      </w:pPr>
      <w:r>
        <w:rPr>
          <w:rFonts w:eastAsia="Courier New" w:cs="Courier New" w:ascii="Bitstream Vera Sans Mono" w:hAnsi="Bitstream Vera Sans Mono"/>
          <w:b/>
          <w:sz w:val="16"/>
          <w:szCs w:val="16"/>
        </w:rPr>
        <w:t>end for</w:t>
      </w:r>
    </w:p>
    <w:p>
      <w:pPr>
        <w:pStyle w:val="normal5"/>
        <w:rPr>
          <w:rFonts w:ascii="Bitstream Vera Sans Mono" w:hAnsi="Bitstream Vera Sans Mono" w:eastAsia="Courier New" w:cs="Courier New"/>
          <w:sz w:val="16"/>
          <w:szCs w:val="16"/>
        </w:rPr>
      </w:pPr>
      <w:r>
        <w:rPr>
          <w:rFonts w:eastAsia="Courier New" w:cs="Courier New" w:ascii="Bitstream Vera Sans Mono" w:hAnsi="Bitstream Vera Sans Mono"/>
          <w:sz w:val="16"/>
          <w:szCs w:val="16"/>
        </w:rPr>
      </w:r>
    </w:p>
    <w:p>
      <w:pPr>
        <w:pStyle w:val="normal5"/>
        <w:rPr>
          <w:rFonts w:ascii="Bitstream Vera Sans Mono" w:hAnsi="Bitstream Vera Sans Mono"/>
          <w:sz w:val="16"/>
          <w:szCs w:val="16"/>
        </w:rPr>
      </w:pPr>
      <w:r>
        <w:rPr>
          <w:rFonts w:eastAsia="Courier New" w:cs="Courier New" w:ascii="Bitstream Vera Sans Mono" w:hAnsi="Bitstream Vera Sans Mono"/>
          <w:b/>
          <w:sz w:val="16"/>
          <w:szCs w:val="16"/>
        </w:rPr>
        <w:t>var</w:t>
      </w:r>
      <w:r>
        <w:rPr>
          <w:rFonts w:eastAsia="Courier New" w:cs="Courier New" w:ascii="Bitstream Vera Sans Mono" w:hAnsi="Bitstream Vera Sans Mono"/>
          <w:sz w:val="16"/>
          <w:szCs w:val="16"/>
        </w:rPr>
        <w:t xml:space="preserve"> </w:t>
      </w:r>
      <w:r>
        <w:rPr>
          <w:rFonts w:eastAsia="Courier New" w:cs="Courier New" w:ascii="Bitstream Vera Sans Mono" w:hAnsi="Bitstream Vera Sans Mono"/>
          <w:i/>
          <w:sz w:val="16"/>
          <w:szCs w:val="16"/>
        </w:rPr>
        <w:t>char</w:t>
      </w:r>
      <w:r>
        <w:rPr>
          <w:rFonts w:eastAsia="Courier New" w:cs="Courier New" w:ascii="Bitstream Vera Sans Mono" w:hAnsi="Bitstream Vera Sans Mono"/>
          <w:sz w:val="16"/>
          <w:szCs w:val="16"/>
        </w:rPr>
        <w:t xml:space="preserve"> digest[16] := a0 </w:t>
      </w:r>
      <w:r>
        <w:rPr>
          <w:rFonts w:eastAsia="Courier New" w:cs="Courier New" w:ascii="Bitstream Vera Sans Mono" w:hAnsi="Bitstream Vera Sans Mono"/>
          <w:b/>
          <w:sz w:val="16"/>
          <w:szCs w:val="16"/>
        </w:rPr>
        <w:t>append</w:t>
      </w:r>
      <w:r>
        <w:rPr>
          <w:rFonts w:eastAsia="Courier New" w:cs="Courier New" w:ascii="Bitstream Vera Sans Mono" w:hAnsi="Bitstream Vera Sans Mono"/>
          <w:sz w:val="16"/>
          <w:szCs w:val="16"/>
        </w:rPr>
        <w:t xml:space="preserve"> b0 </w:t>
      </w:r>
      <w:r>
        <w:rPr>
          <w:rFonts w:eastAsia="Courier New" w:cs="Courier New" w:ascii="Bitstream Vera Sans Mono" w:hAnsi="Bitstream Vera Sans Mono"/>
          <w:b/>
          <w:sz w:val="16"/>
          <w:szCs w:val="16"/>
        </w:rPr>
        <w:t>append</w:t>
      </w:r>
      <w:r>
        <w:rPr>
          <w:rFonts w:eastAsia="Courier New" w:cs="Courier New" w:ascii="Bitstream Vera Sans Mono" w:hAnsi="Bitstream Vera Sans Mono"/>
          <w:sz w:val="16"/>
          <w:szCs w:val="16"/>
        </w:rPr>
        <w:t xml:space="preserve"> c0 </w:t>
      </w:r>
      <w:r>
        <w:rPr>
          <w:rFonts w:eastAsia="Courier New" w:cs="Courier New" w:ascii="Bitstream Vera Sans Mono" w:hAnsi="Bitstream Vera Sans Mono"/>
          <w:b/>
          <w:sz w:val="16"/>
          <w:szCs w:val="16"/>
        </w:rPr>
        <w:t>append</w:t>
      </w:r>
      <w:r>
        <w:rPr>
          <w:rFonts w:eastAsia="Courier New" w:cs="Courier New" w:ascii="Bitstream Vera Sans Mono" w:hAnsi="Bitstream Vera Sans Mono"/>
          <w:sz w:val="16"/>
          <w:szCs w:val="16"/>
        </w:rPr>
        <w:t xml:space="preserve"> d0 </w:t>
      </w:r>
      <w:r>
        <w:rPr>
          <w:rFonts w:eastAsia="Courier New" w:cs="Courier New" w:ascii="Bitstream Vera Sans Mono" w:hAnsi="Bitstream Vera Sans Mono"/>
          <w:color w:val="008000"/>
          <w:sz w:val="16"/>
          <w:szCs w:val="16"/>
        </w:rPr>
        <w:t xml:space="preserve">// </w:t>
      </w:r>
      <w:r>
        <w:rPr>
          <w:rFonts w:eastAsia="Courier New" w:cs="Courier New" w:ascii="Bitstream Vera Sans Mono" w:hAnsi="Bitstream Vera Sans Mono"/>
          <w:i/>
          <w:color w:val="008000"/>
          <w:sz w:val="16"/>
          <w:szCs w:val="16"/>
        </w:rPr>
        <w:t>(Output is in little-endian)</w:t>
      </w:r>
    </w:p>
    <w:p>
      <w:pPr>
        <w:pStyle w:val="Heading2"/>
        <w:numPr>
          <w:ilvl w:val="1"/>
          <w:numId w:val="24"/>
        </w:numPr>
        <w:rPr/>
      </w:pPr>
      <w:hyperlink w:anchor="__RefHeading___Toc36913_2810170091">
        <w:bookmarkStart w:id="55" w:name="__RefHeading___Toc39888_2810170091_Copy1"/>
        <w:bookmarkEnd w:id="55"/>
        <w:r>
          <w:rPr>
            <w:rStyle w:val="Style"/>
          </w:rPr>
          <w:t>Варіанти завдань</w:t>
        </w:r>
      </w:hyperlink>
    </w:p>
    <w:tbl>
      <w:tblPr>
        <w:tblStyle w:val="Table1"/>
        <w:tblW w:w="3030" w:type="dxa"/>
        <w:jc w:val="left"/>
        <w:tblInd w:w="391" w:type="dxa"/>
        <w:tblLayout w:type="fixed"/>
        <w:tblCellMar>
          <w:top w:w="0" w:type="dxa"/>
          <w:left w:w="108" w:type="dxa"/>
          <w:bottom w:w="0" w:type="dxa"/>
          <w:right w:w="108" w:type="dxa"/>
        </w:tblCellMar>
        <w:tblLook w:val="0000"/>
      </w:tblPr>
      <w:tblGrid>
        <w:gridCol w:w="1065"/>
        <w:gridCol w:w="1964"/>
      </w:tblGrid>
      <w:tr>
        <w:trPr>
          <w:trHeight w:val="455"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Алгоритм</w:t>
            </w:r>
          </w:p>
        </w:tc>
      </w:tr>
      <w:tr>
        <w:trPr>
          <w:trHeight w:val="535"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MD5</w:t>
            </w:r>
          </w:p>
        </w:tc>
      </w:tr>
      <w:tr>
        <w:trPr>
          <w:trHeight w:val="238"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2</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RIPEMD-160</w:t>
            </w:r>
          </w:p>
        </w:tc>
      </w:tr>
      <w:tr>
        <w:trPr>
          <w:trHeight w:val="262"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3</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MD5</w:t>
            </w:r>
          </w:p>
        </w:tc>
      </w:tr>
      <w:tr>
        <w:trPr>
          <w:trHeight w:val="200"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4</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RIPEMD-160</w:t>
            </w:r>
          </w:p>
        </w:tc>
      </w:tr>
      <w:tr>
        <w:trPr>
          <w:trHeight w:val="237"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5</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RIPEMD-256</w:t>
            </w:r>
          </w:p>
        </w:tc>
      </w:tr>
      <w:tr>
        <w:trPr>
          <w:trHeight w:val="21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6</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MD5</w:t>
            </w:r>
          </w:p>
        </w:tc>
      </w:tr>
      <w:tr>
        <w:trPr>
          <w:trHeight w:val="250"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7</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RIPEMD-256</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8</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RIPEMD-512</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9</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RIPEMD-160</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10</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MD5</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11</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RIPEMD-256</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12</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MD5</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13</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RIPEMD-256</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14</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RIPEMD-256</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15</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MD5</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16</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RIPEMD-256</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17</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RIPEMD-512</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18</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MD5</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19</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RIPEMD-512</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20</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MD5</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21</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RIPEMD-256</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22</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RIPEMD-160</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23</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RIPEMD-512</w:t>
            </w:r>
          </w:p>
        </w:tc>
      </w:tr>
      <w:tr>
        <w:trPr>
          <w:trHeight w:val="263" w:hRule="atLeast"/>
        </w:trPr>
        <w:tc>
          <w:tcPr>
            <w:tcW w:w="1065"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24</w:t>
            </w:r>
          </w:p>
        </w:tc>
        <w:tc>
          <w:tcPr>
            <w:tcW w:w="1964" w:type="dxa"/>
            <w:tcBorders>
              <w:top w:val="single" w:sz="4" w:space="0" w:color="000001"/>
              <w:left w:val="single" w:sz="4" w:space="0" w:color="000001"/>
              <w:bottom w:val="single" w:sz="4" w:space="0" w:color="000001"/>
            </w:tcBorders>
            <w:shd w:fill="FFFFFF" w:val="clear"/>
          </w:tcPr>
          <w:p>
            <w:pPr>
              <w:pStyle w:val="normal5"/>
              <w:spacing w:lineRule="auto" w:line="360"/>
              <w:jc w:val="center"/>
              <w:rPr>
                <w:rFonts w:ascii="Times New Roman" w:hAnsi="Times New Roman"/>
                <w:sz w:val="24"/>
                <w:szCs w:val="24"/>
              </w:rPr>
            </w:pPr>
            <w:r>
              <w:rPr>
                <w:rFonts w:eastAsia="Times New Roman" w:cs="Times New Roman" w:ascii="Times New Roman" w:hAnsi="Times New Roman"/>
                <w:sz w:val="24"/>
                <w:szCs w:val="24"/>
              </w:rPr>
              <w:t>MD5</w:t>
            </w:r>
          </w:p>
        </w:tc>
      </w:tr>
    </w:tbl>
    <w:p>
      <w:pPr>
        <w:pStyle w:val="Normal"/>
        <w:rPr/>
      </w:pPr>
      <w:r>
        <w:rPr/>
      </w:r>
    </w:p>
    <w:p>
      <w:pPr>
        <w:pStyle w:val="Heading2"/>
        <w:numPr>
          <w:ilvl w:val="1"/>
          <w:numId w:val="24"/>
        </w:numPr>
        <w:rPr/>
      </w:pPr>
      <w:bookmarkStart w:id="56" w:name="__RefHeading___Toc36915_2810170091_Copy4"/>
      <w:bookmarkEnd w:id="56"/>
      <w:r>
        <w:rPr/>
        <w:t>Рекомендації щодо оформлення звіту з роботи</w:t>
      </w:r>
    </w:p>
    <w:p>
      <w:pPr>
        <w:pStyle w:val="NoSpacing"/>
        <w:numPr>
          <w:ilvl w:val="2"/>
          <w:numId w:val="25"/>
        </w:numPr>
        <w:spacing w:lineRule="auto" w:line="276"/>
        <w:jc w:val="both"/>
        <w:rPr/>
      </w:pPr>
      <w:r>
        <w:rPr>
          <w:rFonts w:cs="Symbol"/>
          <w:sz w:val="24"/>
          <w:szCs w:val="24"/>
          <w:lang w:val="uk-UA"/>
        </w:rPr>
        <w:t xml:space="preserve">опис використовуваного методу, </w:t>
      </w:r>
    </w:p>
    <w:p>
      <w:pPr>
        <w:pStyle w:val="NoSpacing"/>
        <w:numPr>
          <w:ilvl w:val="2"/>
          <w:numId w:val="25"/>
        </w:numPr>
        <w:spacing w:lineRule="auto" w:line="276"/>
        <w:jc w:val="both"/>
        <w:rPr/>
      </w:pPr>
      <w:r>
        <w:rPr>
          <w:rFonts w:cs="Symbol"/>
          <w:sz w:val="24"/>
          <w:szCs w:val="24"/>
          <w:lang w:val="uk-UA"/>
        </w:rPr>
        <w:t xml:space="preserve">опис вихідних даних, </w:t>
      </w:r>
    </w:p>
    <w:p>
      <w:pPr>
        <w:pStyle w:val="NoSpacing"/>
        <w:numPr>
          <w:ilvl w:val="2"/>
          <w:numId w:val="25"/>
        </w:numPr>
        <w:spacing w:lineRule="auto" w:line="276"/>
        <w:jc w:val="both"/>
        <w:rPr/>
      </w:pPr>
      <w:r>
        <w:rPr>
          <w:rFonts w:cs="Symbol"/>
          <w:sz w:val="24"/>
          <w:szCs w:val="24"/>
          <w:lang w:val="uk-UA"/>
        </w:rPr>
        <w:t xml:space="preserve">алгоритм роботи програми, </w:t>
      </w:r>
    </w:p>
    <w:p>
      <w:pPr>
        <w:pStyle w:val="NoSpacing"/>
        <w:numPr>
          <w:ilvl w:val="2"/>
          <w:numId w:val="25"/>
        </w:numPr>
        <w:spacing w:lineRule="auto" w:line="276"/>
        <w:jc w:val="both"/>
        <w:rPr/>
      </w:pPr>
      <w:r>
        <w:rPr>
          <w:rFonts w:cs="Symbol"/>
          <w:sz w:val="24"/>
          <w:szCs w:val="24"/>
          <w:lang w:val="uk-UA"/>
        </w:rPr>
        <w:t xml:space="preserve">текст програми, </w:t>
      </w:r>
    </w:p>
    <w:p>
      <w:pPr>
        <w:pStyle w:val="NoSpacing"/>
        <w:numPr>
          <w:ilvl w:val="2"/>
          <w:numId w:val="25"/>
        </w:numPr>
        <w:spacing w:lineRule="auto" w:line="276"/>
        <w:jc w:val="both"/>
        <w:rPr/>
      </w:pPr>
      <w:r>
        <w:rPr>
          <w:rFonts w:cs="Symbol"/>
          <w:sz w:val="24"/>
          <w:szCs w:val="24"/>
          <w:lang w:val="uk-UA"/>
        </w:rPr>
        <w:t xml:space="preserve">результати роботи програми, </w:t>
      </w:r>
    </w:p>
    <w:p>
      <w:pPr>
        <w:pStyle w:val="NoSpacing"/>
        <w:numPr>
          <w:ilvl w:val="2"/>
          <w:numId w:val="25"/>
        </w:numPr>
        <w:spacing w:lineRule="auto" w:line="276"/>
        <w:jc w:val="both"/>
        <w:rPr/>
      </w:pPr>
      <w:r>
        <w:rPr>
          <w:rFonts w:cs="Symbol"/>
          <w:sz w:val="24"/>
          <w:szCs w:val="24"/>
          <w:lang w:val="uk-UA"/>
        </w:rPr>
        <w:t xml:space="preserve">аналіз результатів </w:t>
      </w:r>
    </w:p>
    <w:p>
      <w:pPr>
        <w:pStyle w:val="NoSpacing"/>
        <w:numPr>
          <w:ilvl w:val="2"/>
          <w:numId w:val="25"/>
        </w:numPr>
        <w:spacing w:lineRule="auto" w:line="276"/>
        <w:jc w:val="both"/>
        <w:rPr/>
      </w:pPr>
      <w:r>
        <w:rPr>
          <w:rFonts w:cs="Symbol"/>
          <w:sz w:val="24"/>
          <w:szCs w:val="24"/>
          <w:lang w:val="uk-UA"/>
        </w:rPr>
        <w:t>висновки.</w:t>
      </w:r>
    </w:p>
    <w:p>
      <w:pPr>
        <w:pStyle w:val="Heading2"/>
        <w:numPr>
          <w:ilvl w:val="1"/>
          <w:numId w:val="24"/>
        </w:numPr>
        <w:rPr/>
      </w:pPr>
      <w:hyperlink w:anchor="__RefHeading___Toc36917_2810170091">
        <w:bookmarkStart w:id="57" w:name="__RefHeading___Toc39890_2810170091_Copy4"/>
        <w:bookmarkEnd w:id="57"/>
        <w:r>
          <w:rPr>
            <w:rStyle w:val="Style"/>
          </w:rPr>
          <w:t>Контрольні запитання</w:t>
        </w:r>
      </w:hyperlink>
    </w:p>
    <w:p>
      <w:pPr>
        <w:pStyle w:val="normal5"/>
        <w:numPr>
          <w:ilvl w:val="2"/>
          <w:numId w:val="27"/>
        </w:numPr>
        <w:rPr/>
      </w:pPr>
      <w:r>
        <w:rPr/>
        <w:t>Що таке криптографічна хеш-функція, і які основні її властивості?</w:t>
      </w:r>
    </w:p>
    <w:p>
      <w:pPr>
        <w:pStyle w:val="normal5"/>
        <w:numPr>
          <w:ilvl w:val="2"/>
          <w:numId w:val="27"/>
        </w:numPr>
        <w:rPr/>
      </w:pPr>
      <w:r>
        <w:rPr/>
        <w:t>Чому MD5 більше не вважається безпечним для криптографічних застосувань?</w:t>
      </w:r>
    </w:p>
    <w:p>
      <w:pPr>
        <w:pStyle w:val="normal5"/>
        <w:numPr>
          <w:ilvl w:val="2"/>
          <w:numId w:val="27"/>
        </w:numPr>
        <w:rPr/>
      </w:pPr>
      <w:r>
        <w:rPr/>
        <w:t>У яких випадках MD5 може бути доцільним, незважаючи на його вразливості?</w:t>
      </w:r>
    </w:p>
    <w:p>
      <w:pPr>
        <w:pStyle w:val="normal5"/>
        <w:numPr>
          <w:ilvl w:val="2"/>
          <w:numId w:val="27"/>
        </w:numPr>
        <w:rPr/>
      </w:pPr>
      <w:r>
        <w:rPr/>
        <w:t>Що таке алгоритми сімейства RIPEMD, і які їхні основні особливості?</w:t>
      </w:r>
    </w:p>
    <w:p>
      <w:pPr>
        <w:pStyle w:val="normal5"/>
        <w:numPr>
          <w:ilvl w:val="2"/>
          <w:numId w:val="27"/>
        </w:numPr>
        <w:rPr/>
      </w:pPr>
      <w:r>
        <w:rPr/>
        <w:t>У чому полягають ключові відмінності між RIPEMD-160 та MD5 з точки зору безпеки?</w:t>
      </w:r>
    </w:p>
    <w:p>
      <w:pPr>
        <w:pStyle w:val="Heading2"/>
        <w:numPr>
          <w:ilvl w:val="1"/>
          <w:numId w:val="24"/>
        </w:numPr>
        <w:rPr/>
      </w:pPr>
      <w:hyperlink w:anchor="__RefHeading___Toc36919_2810170091">
        <w:bookmarkStart w:id="58" w:name="__RefHeading___Toc39892_2810170091_Copy4"/>
        <w:bookmarkEnd w:id="58"/>
        <w:r>
          <w:rPr>
            <w:rStyle w:val="Style"/>
          </w:rPr>
          <w:t>Література</w:t>
        </w:r>
      </w:hyperlink>
    </w:p>
    <w:p>
      <w:pPr>
        <w:pStyle w:val="BodyText"/>
        <w:numPr>
          <w:ilvl w:val="1"/>
          <w:numId w:val="28"/>
        </w:numPr>
        <w:spacing w:before="0" w:after="55"/>
        <w:rPr/>
      </w:pPr>
      <w:r>
        <w:rPr/>
        <w:t xml:space="preserve">Rivest R. </w:t>
      </w:r>
      <w:r>
        <w:rPr>
          <w:rStyle w:val="Emphasis"/>
        </w:rPr>
        <w:t>The MD5 Message-Digest Algorithm</w:t>
      </w:r>
      <w:r>
        <w:rPr/>
        <w:t xml:space="preserve"> // RFC 1321. – 1992.</w:t>
      </w:r>
    </w:p>
    <w:p>
      <w:pPr>
        <w:pStyle w:val="BodyText"/>
        <w:numPr>
          <w:ilvl w:val="1"/>
          <w:numId w:val="28"/>
        </w:numPr>
        <w:spacing w:before="0" w:after="55"/>
        <w:rPr/>
      </w:pPr>
      <w:r>
        <w:rPr/>
        <w:t xml:space="preserve">Dobbertin H. </w:t>
      </w:r>
      <w:r>
        <w:rPr>
          <w:rStyle w:val="Emphasis"/>
        </w:rPr>
        <w:t>The Status of MD5 After a Recent Attack</w:t>
      </w:r>
      <w:r>
        <w:rPr/>
        <w:t xml:space="preserve"> // CryptoBytes. – 1996. – Vol. 2, No. 2. – P. 1–6.</w:t>
      </w:r>
    </w:p>
    <w:p>
      <w:pPr>
        <w:pStyle w:val="BodyText"/>
        <w:numPr>
          <w:ilvl w:val="1"/>
          <w:numId w:val="28"/>
        </w:numPr>
        <w:spacing w:before="0" w:after="55"/>
        <w:rPr/>
      </w:pPr>
      <w:r>
        <w:rPr/>
        <w:t xml:space="preserve">Schneier B. </w:t>
      </w:r>
      <w:r>
        <w:rPr>
          <w:rStyle w:val="Emphasis"/>
        </w:rPr>
        <w:t>Applied Cryptography: Protocols, Algorithms, and Source Code in C</w:t>
      </w:r>
      <w:r>
        <w:rPr/>
        <w:t>. 3rd ed. – New York: Wiley, 2020. – 784 p.</w:t>
      </w:r>
    </w:p>
    <w:p>
      <w:pPr>
        <w:pStyle w:val="BodyText"/>
        <w:numPr>
          <w:ilvl w:val="1"/>
          <w:numId w:val="28"/>
        </w:numPr>
        <w:spacing w:before="0" w:after="55"/>
        <w:rPr/>
      </w:pPr>
      <w:r>
        <w:rPr/>
        <w:t xml:space="preserve">Dobbertin H., Bosselaers A., Preneel B. </w:t>
      </w:r>
      <w:r>
        <w:rPr>
          <w:rStyle w:val="Emphasis"/>
        </w:rPr>
        <w:t>RIPEMD-160: A Strengthened Version of RIPEMD</w:t>
      </w:r>
      <w:r>
        <w:rPr/>
        <w:t xml:space="preserve"> // Fast Software Encryption. – Springer, 1996. – P. 71–82.</w:t>
      </w:r>
    </w:p>
    <w:p>
      <w:pPr>
        <w:pStyle w:val="BodyText"/>
        <w:numPr>
          <w:ilvl w:val="1"/>
          <w:numId w:val="28"/>
        </w:numPr>
        <w:spacing w:before="0" w:after="55"/>
        <w:rPr/>
      </w:pPr>
      <w:r>
        <w:rPr/>
        <w:t xml:space="preserve">Stallings W. </w:t>
      </w:r>
      <w:r>
        <w:rPr>
          <w:rStyle w:val="Emphasis"/>
        </w:rPr>
        <w:t>Cryptography and Network Security: Principles and Practice</w:t>
      </w:r>
      <w:r>
        <w:rPr/>
        <w:t>. 8th ed. – Boston: Pearson, 2020. – 800 p.</w:t>
        <w:br/>
      </w:r>
    </w:p>
    <w:p>
      <w:pPr>
        <w:pStyle w:val="Heading2"/>
        <w:ind w:hanging="484" w:left="592"/>
        <w:rPr/>
      </w:pPr>
      <w:r>
        <w:rPr/>
      </w:r>
    </w:p>
    <w:p>
      <w:pPr>
        <w:pStyle w:val="Heading1"/>
        <w:ind w:hanging="0" w:left="400"/>
        <w:rPr>
          <w:rFonts w:cs="Times New Roman"/>
          <w:b/>
          <w:color w:val="auto"/>
          <w:lang w:val="uk-UA"/>
        </w:rPr>
      </w:pPr>
      <w:r>
        <w:rPr>
          <w:rFonts w:cs="Times New Roman"/>
          <w:b/>
          <w:color w:val="auto"/>
          <w:lang w:val="uk-UA"/>
        </w:rPr>
      </w:r>
    </w:p>
    <w:p>
      <w:pPr>
        <w:pStyle w:val="Heading1"/>
        <w:ind w:hanging="0" w:left="400"/>
        <w:rPr>
          <w:rFonts w:cs="Times New Roman"/>
          <w:b/>
          <w:color w:val="auto"/>
          <w:lang w:val="uk-UA"/>
        </w:rPr>
      </w:pPr>
      <w:r>
        <w:rPr>
          <w:rFonts w:cs="Times New Roman"/>
          <w:b/>
          <w:color w:val="auto"/>
          <w:lang w:val="uk-UA"/>
        </w:rPr>
      </w:r>
    </w:p>
    <w:p>
      <w:pPr>
        <w:pStyle w:val="Heading1"/>
        <w:ind w:hanging="0" w:left="400"/>
        <w:rPr>
          <w:rFonts w:cs="Times New Roman"/>
          <w:b/>
          <w:color w:val="auto"/>
          <w:lang w:val="uk-UA"/>
        </w:rPr>
      </w:pPr>
      <w:r>
        <w:rPr>
          <w:rFonts w:cs="Times New Roman"/>
          <w:b/>
          <w:color w:val="auto"/>
          <w:lang w:val="uk-UA"/>
        </w:rPr>
      </w:r>
    </w:p>
    <w:p>
      <w:pPr>
        <w:pStyle w:val="Heading1"/>
        <w:ind w:hanging="0" w:left="400"/>
        <w:rPr>
          <w:rFonts w:cs="Times New Roman"/>
          <w:b/>
          <w:color w:val="auto"/>
          <w:lang w:val="uk-UA"/>
        </w:rPr>
      </w:pPr>
      <w:r>
        <w:rPr>
          <w:rFonts w:cs="Times New Roman"/>
          <w:b/>
          <w:color w:val="auto"/>
          <w:lang w:val="uk-UA"/>
        </w:rPr>
      </w:r>
    </w:p>
    <w:p>
      <w:pPr>
        <w:pStyle w:val="Heading1"/>
        <w:ind w:hanging="0" w:left="400"/>
        <w:rPr/>
      </w:pPr>
      <w:bookmarkStart w:id="59" w:name="__RefHeading___Toc41689_843997305"/>
      <w:bookmarkStart w:id="60" w:name="_Toc58552894"/>
      <w:bookmarkEnd w:id="59"/>
      <w:r>
        <w:rPr>
          <w:rFonts w:cs="Times New Roman"/>
          <w:b/>
          <w:color w:val="auto"/>
          <w:lang w:val="uk-UA"/>
        </w:rPr>
        <w:t>ЛАБОРАТОРНА РОБОТА №13</w:t>
      </w:r>
      <w:bookmarkEnd w:id="60"/>
      <w:r>
        <w:rPr>
          <w:rFonts w:cs="Times New Roman"/>
          <w:b/>
          <w:color w:val="auto"/>
          <w:lang w:val="uk-UA"/>
        </w:rPr>
        <w:t xml:space="preserve"> ПРАКТИЧНЕ В</w:t>
      </w:r>
      <w:r>
        <w:rPr>
          <w:b/>
          <w:lang w:val="uk-UA"/>
        </w:rPr>
        <w:t>ИКОРИСТАННЯ ПРОГРАМИ PGP ДЛЯ ШИФРУВАННЯ ДАНИХ.</w:t>
      </w:r>
    </w:p>
    <w:p>
      <w:pPr>
        <w:pStyle w:val="Heading1"/>
        <w:ind w:hanging="0" w:left="400"/>
        <w:rPr>
          <w:b/>
          <w:lang w:val="uk-UA"/>
        </w:rPr>
      </w:pPr>
      <w:r>
        <w:rPr>
          <w:b/>
          <w:lang w:val="uk-UA"/>
        </w:rPr>
      </w:r>
    </w:p>
    <w:p>
      <w:pPr>
        <w:pStyle w:val="NoSpacing"/>
        <w:spacing w:lineRule="auto" w:line="360"/>
        <w:jc w:val="both"/>
        <w:rPr>
          <w:sz w:val="24"/>
          <w:szCs w:val="24"/>
        </w:rPr>
      </w:pPr>
      <w:r>
        <w:rPr>
          <w:b/>
          <w:sz w:val="24"/>
          <w:szCs w:val="24"/>
          <w:lang w:val="uk-UA"/>
        </w:rPr>
        <w:t xml:space="preserve">Мета роботи: </w:t>
      </w:r>
      <w:r>
        <w:rPr>
          <w:sz w:val="24"/>
          <w:szCs w:val="24"/>
          <w:lang w:val="uk-UA"/>
        </w:rPr>
        <w:t>Знайомство з основними принципами передачі і прийому зашифрованих повідомлень електронної пошти. Набуття практичних навичок роботи з програмою PGP.</w:t>
      </w:r>
    </w:p>
    <w:p>
      <w:pPr>
        <w:pStyle w:val="Heading2"/>
        <w:numPr>
          <w:ilvl w:val="1"/>
          <w:numId w:val="29"/>
        </w:numPr>
        <w:rPr/>
      </w:pPr>
      <w:hyperlink w:anchor="__RefHeading___Toc36905_2810170091">
        <w:bookmarkStart w:id="61" w:name="__RefHeading___Toc39880_2810170091_Copy6"/>
        <w:bookmarkEnd w:id="61"/>
        <w:r>
          <w:rPr>
            <w:rStyle w:val="Style"/>
          </w:rPr>
          <w:t>Теоретичні відомості</w:t>
        </w:r>
      </w:hyperlink>
    </w:p>
    <w:p>
      <w:pPr>
        <w:pStyle w:val="Normal"/>
        <w:spacing w:lineRule="auto" w:line="360"/>
        <w:ind w:firstLine="708"/>
        <w:jc w:val="both"/>
        <w:rPr>
          <w:sz w:val="24"/>
          <w:szCs w:val="24"/>
        </w:rPr>
      </w:pPr>
      <w:r>
        <w:rPr>
          <w:sz w:val="24"/>
          <w:szCs w:val="24"/>
          <w:lang w:val="uk-UA"/>
        </w:rPr>
        <w:t>Програма PGP (Pretty Good Privacy - досить хороша секретність) розроблена Філіпом Циммерманом і розповсюджується вільно програмою. Незважаючи на це, на відміну від деяких комерційних програм, програма PGP забезпечує дуже високий ступінь захисту даних за рахунок використання алгоритмів шифрування з відкритим ключем і застосування ключів з довжиною 1024 біт і більше. Після установки програми в операційній системі Windows, в системному треї з'являється іконка</w:t>
      </w:r>
      <w:r>
        <w:rPr/>
        <w:drawing>
          <wp:inline distT="0" distB="0" distL="0" distR="0">
            <wp:extent cx="254635" cy="278130"/>
            <wp:effectExtent l="0" t="0" r="0" b="0"/>
            <wp:docPr id="90" name="Рисунок 7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709" descr=""/>
                    <pic:cNvPicPr>
                      <a:picLocks noChangeAspect="1" noChangeArrowheads="1"/>
                    </pic:cNvPicPr>
                  </pic:nvPicPr>
                  <pic:blipFill>
                    <a:blip r:embed="rId54"/>
                    <a:stretch>
                      <a:fillRect/>
                    </a:stretch>
                  </pic:blipFill>
                  <pic:spPr bwMode="auto">
                    <a:xfrm>
                      <a:off x="0" y="0"/>
                      <a:ext cx="254635" cy="278130"/>
                    </a:xfrm>
                    <a:prstGeom prst="rect">
                      <a:avLst/>
                    </a:prstGeom>
                    <a:noFill/>
                  </pic:spPr>
                </pic:pic>
              </a:graphicData>
            </a:graphic>
          </wp:inline>
        </w:drawing>
      </w:r>
      <w:r>
        <w:rPr>
          <w:sz w:val="24"/>
          <w:szCs w:val="24"/>
          <w:lang w:val="uk-UA"/>
        </w:rPr>
        <w:t>, А в списку програм - вкладка PGP (рис. 4).</w:t>
      </w:r>
    </w:p>
    <w:p>
      <w:pPr>
        <w:pStyle w:val="Normal"/>
        <w:spacing w:lineRule="auto" w:line="360"/>
        <w:jc w:val="both"/>
        <w:rPr>
          <w:sz w:val="24"/>
          <w:szCs w:val="24"/>
        </w:rPr>
      </w:pPr>
      <w:r>
        <w:rPr/>
        <w:drawing>
          <wp:inline distT="0" distB="0" distL="0" distR="0">
            <wp:extent cx="3267710" cy="771525"/>
            <wp:effectExtent l="0" t="0" r="0" b="0"/>
            <wp:docPr id="91" name="Рисунок 7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710" descr=""/>
                    <pic:cNvPicPr>
                      <a:picLocks noChangeAspect="1" noChangeArrowheads="1"/>
                    </pic:cNvPicPr>
                  </pic:nvPicPr>
                  <pic:blipFill>
                    <a:blip r:embed="rId55"/>
                    <a:stretch>
                      <a:fillRect/>
                    </a:stretch>
                  </pic:blipFill>
                  <pic:spPr bwMode="auto">
                    <a:xfrm>
                      <a:off x="0" y="0"/>
                      <a:ext cx="3267710" cy="771525"/>
                    </a:xfrm>
                    <a:prstGeom prst="rect">
                      <a:avLst/>
                    </a:prstGeom>
                    <a:noFill/>
                  </pic:spPr>
                </pic:pic>
              </a:graphicData>
            </a:graphic>
          </wp:inline>
        </w:drawing>
      </w:r>
    </w:p>
    <w:p>
      <w:pPr>
        <w:pStyle w:val="Normal"/>
        <w:spacing w:lineRule="auto" w:line="360"/>
        <w:jc w:val="both"/>
        <w:rPr>
          <w:sz w:val="24"/>
          <w:szCs w:val="24"/>
        </w:rPr>
      </w:pPr>
      <w:r>
        <w:rPr>
          <w:sz w:val="24"/>
          <w:szCs w:val="24"/>
          <w:lang w:val="uk-UA"/>
        </w:rPr>
        <w:t>Рис. 4. Вкладка програми PGP в меню «Пуск / Всі програми».</w:t>
      </w:r>
    </w:p>
    <w:p>
      <w:pPr>
        <w:pStyle w:val="Normal"/>
        <w:spacing w:lineRule="auto" w:line="360"/>
        <w:ind w:firstLine="708"/>
        <w:jc w:val="both"/>
        <w:rPr>
          <w:sz w:val="24"/>
          <w:szCs w:val="24"/>
        </w:rPr>
      </w:pPr>
      <w:r>
        <w:rPr>
          <w:sz w:val="24"/>
          <w:szCs w:val="24"/>
          <w:lang w:val="uk-UA"/>
        </w:rPr>
        <w:t>Управляти програмою можна і через меню, і через клацання по іконці. Робота в програмі ділиться на три етапи:</w:t>
      </w:r>
    </w:p>
    <w:p>
      <w:pPr>
        <w:pStyle w:val="Normal"/>
        <w:spacing w:lineRule="auto" w:line="360"/>
        <w:jc w:val="both"/>
        <w:rPr>
          <w:sz w:val="24"/>
          <w:szCs w:val="24"/>
        </w:rPr>
      </w:pPr>
      <w:r>
        <w:rPr>
          <w:sz w:val="24"/>
          <w:szCs w:val="24"/>
          <w:lang w:val="uk-UA"/>
        </w:rPr>
        <w:t>1. Створення пари ключів і обмін відкритими ключами з кореспондентами;</w:t>
      </w:r>
    </w:p>
    <w:p>
      <w:pPr>
        <w:pStyle w:val="Normal"/>
        <w:spacing w:lineRule="auto" w:line="360"/>
        <w:jc w:val="both"/>
        <w:rPr>
          <w:sz w:val="24"/>
          <w:szCs w:val="24"/>
        </w:rPr>
      </w:pPr>
      <w:r>
        <w:rPr>
          <w:sz w:val="24"/>
          <w:szCs w:val="24"/>
          <w:lang w:val="uk-UA"/>
        </w:rPr>
        <w:t>2. Шифрування повідомлень і документів;</w:t>
      </w:r>
    </w:p>
    <w:p>
      <w:pPr>
        <w:pStyle w:val="Normal"/>
        <w:spacing w:lineRule="auto" w:line="360"/>
        <w:jc w:val="both"/>
        <w:rPr>
          <w:sz w:val="24"/>
          <w:szCs w:val="24"/>
        </w:rPr>
      </w:pPr>
      <w:r>
        <w:rPr>
          <w:sz w:val="24"/>
          <w:szCs w:val="24"/>
          <w:lang w:val="uk-UA"/>
        </w:rPr>
        <w:t>3. Дешифрування повідомлень і документів</w:t>
      </w:r>
    </w:p>
    <w:p>
      <w:pPr>
        <w:pStyle w:val="Heading2"/>
        <w:numPr>
          <w:ilvl w:val="1"/>
          <w:numId w:val="29"/>
        </w:numPr>
        <w:rPr/>
      </w:pPr>
      <w:hyperlink w:anchor="__RefHeading___Toc36907_2810170091">
        <w:bookmarkStart w:id="62" w:name="__RefHeading___Toc39882_2810170091_Copy6"/>
        <w:bookmarkEnd w:id="62"/>
        <w:r>
          <w:rPr>
            <w:rStyle w:val="Style"/>
          </w:rPr>
          <w:t>Завдання на лабораторну роботу</w:t>
        </w:r>
      </w:hyperlink>
    </w:p>
    <w:p>
      <w:pPr>
        <w:pStyle w:val="Normal"/>
        <w:spacing w:lineRule="auto" w:line="360"/>
        <w:ind w:firstLine="708"/>
        <w:jc w:val="both"/>
        <w:rPr>
          <w:sz w:val="24"/>
          <w:szCs w:val="24"/>
        </w:rPr>
      </w:pPr>
      <w:r>
        <w:rPr>
          <w:sz w:val="24"/>
          <w:szCs w:val="24"/>
          <w:lang w:val="uk-UA"/>
        </w:rPr>
        <w:t>Робота виконується групами по дві-три людини. Кожен член групи повинен:</w:t>
      </w:r>
    </w:p>
    <w:p>
      <w:pPr>
        <w:pStyle w:val="Normal"/>
        <w:numPr>
          <w:ilvl w:val="0"/>
          <w:numId w:val="33"/>
        </w:numPr>
        <w:spacing w:lineRule="auto" w:line="360"/>
        <w:jc w:val="both"/>
        <w:rPr>
          <w:sz w:val="24"/>
          <w:szCs w:val="24"/>
        </w:rPr>
      </w:pPr>
      <w:r>
        <w:rPr>
          <w:sz w:val="24"/>
          <w:szCs w:val="24"/>
          <w:lang w:val="uk-UA"/>
        </w:rPr>
        <w:t>Створити пару ключів для використання шифрування з відкритим  ключем;</w:t>
      </w:r>
    </w:p>
    <w:p>
      <w:pPr>
        <w:pStyle w:val="Normal"/>
        <w:numPr>
          <w:ilvl w:val="0"/>
          <w:numId w:val="33"/>
        </w:numPr>
        <w:spacing w:lineRule="auto" w:line="360"/>
        <w:jc w:val="both"/>
        <w:rPr>
          <w:sz w:val="24"/>
          <w:szCs w:val="24"/>
        </w:rPr>
      </w:pPr>
      <w:r>
        <w:rPr>
          <w:sz w:val="24"/>
          <w:szCs w:val="24"/>
          <w:lang w:val="uk-UA"/>
        </w:rPr>
        <w:t>Виконати експорт свого відкритого ключа та передачу його всім членам групи;</w:t>
      </w:r>
    </w:p>
    <w:p>
      <w:pPr>
        <w:pStyle w:val="Normal"/>
        <w:numPr>
          <w:ilvl w:val="0"/>
          <w:numId w:val="33"/>
        </w:numPr>
        <w:spacing w:lineRule="auto" w:line="360"/>
        <w:jc w:val="both"/>
        <w:rPr>
          <w:sz w:val="24"/>
          <w:szCs w:val="24"/>
        </w:rPr>
      </w:pPr>
      <w:r>
        <w:rPr>
          <w:sz w:val="24"/>
          <w:szCs w:val="24"/>
          <w:lang w:val="uk-UA"/>
        </w:rPr>
        <w:t>Виконати шифрування довільного повідомлення для кожного члена групи і відправку зашифрованого повідомлення адресатам;</w:t>
      </w:r>
    </w:p>
    <w:p>
      <w:pPr>
        <w:pStyle w:val="Normal"/>
        <w:numPr>
          <w:ilvl w:val="0"/>
          <w:numId w:val="33"/>
        </w:numPr>
        <w:spacing w:lineRule="auto" w:line="360"/>
        <w:jc w:val="both"/>
        <w:rPr>
          <w:sz w:val="24"/>
          <w:szCs w:val="24"/>
        </w:rPr>
      </w:pPr>
      <w:r>
        <w:rPr>
          <w:sz w:val="24"/>
          <w:szCs w:val="24"/>
          <w:lang w:val="uk-UA"/>
        </w:rPr>
        <w:t>Кожен член групи виконує дешифрування повідомлень,  отриманих від своїх кореспондентів.</w:t>
      </w:r>
    </w:p>
    <w:p>
      <w:pPr>
        <w:pStyle w:val="Normal"/>
        <w:numPr>
          <w:ilvl w:val="0"/>
          <w:numId w:val="33"/>
        </w:numPr>
        <w:spacing w:lineRule="auto" w:line="360"/>
        <w:jc w:val="both"/>
        <w:rPr>
          <w:sz w:val="24"/>
          <w:szCs w:val="24"/>
        </w:rPr>
      </w:pPr>
      <w:r>
        <w:rPr>
          <w:sz w:val="24"/>
          <w:szCs w:val="24"/>
          <w:lang w:val="uk-UA"/>
        </w:rPr>
        <w:t>Кожен член групи демонструє викладачеві:</w:t>
      </w:r>
    </w:p>
    <w:p>
      <w:pPr>
        <w:pStyle w:val="Normal"/>
        <w:numPr>
          <w:ilvl w:val="0"/>
          <w:numId w:val="34"/>
        </w:numPr>
        <w:spacing w:lineRule="auto" w:line="360"/>
        <w:jc w:val="both"/>
        <w:rPr>
          <w:b w:val="false"/>
          <w:bCs w:val="false"/>
          <w:i w:val="false"/>
          <w:i w:val="false"/>
          <w:iCs w:val="false"/>
          <w:sz w:val="24"/>
          <w:szCs w:val="24"/>
        </w:rPr>
      </w:pPr>
      <w:r>
        <w:rPr>
          <w:b w:val="false"/>
          <w:bCs w:val="false"/>
          <w:i w:val="false"/>
          <w:iCs w:val="false"/>
          <w:sz w:val="24"/>
          <w:szCs w:val="24"/>
          <w:lang w:val="uk-UA"/>
        </w:rPr>
        <w:t>Створену ним пару ключів шифрування;</w:t>
      </w:r>
    </w:p>
    <w:p>
      <w:pPr>
        <w:pStyle w:val="Normal"/>
        <w:numPr>
          <w:ilvl w:val="0"/>
          <w:numId w:val="34"/>
        </w:numPr>
        <w:spacing w:lineRule="auto" w:line="360"/>
        <w:jc w:val="both"/>
        <w:rPr>
          <w:b w:val="false"/>
          <w:bCs w:val="false"/>
          <w:i w:val="false"/>
          <w:i w:val="false"/>
          <w:iCs w:val="false"/>
          <w:sz w:val="24"/>
          <w:szCs w:val="24"/>
        </w:rPr>
      </w:pPr>
      <w:r>
        <w:rPr>
          <w:b w:val="false"/>
          <w:bCs w:val="false"/>
          <w:i w:val="false"/>
          <w:iCs w:val="false"/>
          <w:sz w:val="24"/>
          <w:szCs w:val="24"/>
          <w:lang w:val="uk-UA"/>
        </w:rPr>
        <w:t>Отримані від членів групи відкриті ключі;</w:t>
      </w:r>
    </w:p>
    <w:p>
      <w:pPr>
        <w:pStyle w:val="Normal"/>
        <w:numPr>
          <w:ilvl w:val="0"/>
          <w:numId w:val="34"/>
        </w:numPr>
        <w:spacing w:lineRule="auto" w:line="360"/>
        <w:jc w:val="both"/>
        <w:rPr>
          <w:b w:val="false"/>
          <w:bCs w:val="false"/>
          <w:i w:val="false"/>
          <w:i w:val="false"/>
          <w:iCs w:val="false"/>
          <w:sz w:val="24"/>
          <w:szCs w:val="24"/>
        </w:rPr>
      </w:pPr>
      <w:r>
        <w:rPr>
          <w:b w:val="false"/>
          <w:bCs w:val="false"/>
          <w:i w:val="false"/>
          <w:iCs w:val="false"/>
          <w:sz w:val="24"/>
          <w:szCs w:val="24"/>
          <w:lang w:val="uk-UA"/>
        </w:rPr>
        <w:t>Вихідні повідомлення, що передаються членам групи після шифрування;</w:t>
      </w:r>
    </w:p>
    <w:p>
      <w:pPr>
        <w:pStyle w:val="Normal"/>
        <w:numPr>
          <w:ilvl w:val="0"/>
          <w:numId w:val="34"/>
        </w:numPr>
        <w:spacing w:lineRule="auto" w:line="360"/>
        <w:jc w:val="both"/>
        <w:rPr>
          <w:b w:val="false"/>
          <w:bCs w:val="false"/>
          <w:i w:val="false"/>
          <w:i w:val="false"/>
          <w:iCs w:val="false"/>
          <w:sz w:val="24"/>
          <w:szCs w:val="24"/>
        </w:rPr>
      </w:pPr>
      <w:r>
        <w:rPr>
          <w:b w:val="false"/>
          <w:bCs w:val="false"/>
          <w:i w:val="false"/>
          <w:iCs w:val="false"/>
          <w:sz w:val="24"/>
          <w:szCs w:val="24"/>
          <w:lang w:val="uk-UA"/>
        </w:rPr>
        <w:t>Зашифровані повідомлення, що передаються членам групи;</w:t>
      </w:r>
    </w:p>
    <w:p>
      <w:pPr>
        <w:pStyle w:val="Normal"/>
        <w:numPr>
          <w:ilvl w:val="0"/>
          <w:numId w:val="34"/>
        </w:numPr>
        <w:spacing w:lineRule="auto" w:line="360"/>
        <w:jc w:val="both"/>
        <w:rPr>
          <w:b w:val="false"/>
          <w:bCs w:val="false"/>
          <w:i w:val="false"/>
          <w:i w:val="false"/>
          <w:iCs w:val="false"/>
          <w:sz w:val="24"/>
          <w:szCs w:val="24"/>
        </w:rPr>
      </w:pPr>
      <w:r>
        <w:rPr>
          <w:b w:val="false"/>
          <w:bCs w:val="false"/>
          <w:i w:val="false"/>
          <w:iCs w:val="false"/>
          <w:sz w:val="24"/>
          <w:szCs w:val="24"/>
          <w:lang w:val="uk-UA"/>
        </w:rPr>
        <w:t>Отримані від членів групи зашифровані повідомлення;</w:t>
      </w:r>
    </w:p>
    <w:p>
      <w:pPr>
        <w:pStyle w:val="Normal"/>
        <w:numPr>
          <w:ilvl w:val="0"/>
          <w:numId w:val="34"/>
        </w:numPr>
        <w:spacing w:lineRule="auto" w:line="360"/>
        <w:jc w:val="both"/>
        <w:rPr>
          <w:b w:val="false"/>
          <w:bCs w:val="false"/>
          <w:i w:val="false"/>
          <w:i w:val="false"/>
          <w:iCs w:val="false"/>
          <w:sz w:val="24"/>
          <w:szCs w:val="24"/>
        </w:rPr>
      </w:pPr>
      <w:r>
        <w:rPr>
          <w:b w:val="false"/>
          <w:bCs w:val="false"/>
          <w:i w:val="false"/>
          <w:iCs w:val="false"/>
          <w:sz w:val="24"/>
          <w:szCs w:val="24"/>
          <w:lang w:val="uk-UA"/>
        </w:rPr>
        <w:t>Розшифровані повідомлення.</w:t>
      </w:r>
    </w:p>
    <w:p>
      <w:pPr>
        <w:pStyle w:val="Heading2"/>
        <w:numPr>
          <w:ilvl w:val="1"/>
          <w:numId w:val="29"/>
        </w:numPr>
        <w:rPr/>
      </w:pPr>
      <w:hyperlink w:anchor="__RefHeading___Toc36909_2810170091">
        <w:bookmarkStart w:id="63" w:name="__RefHeading___Toc41691_843997305"/>
        <w:bookmarkEnd w:id="63"/>
        <w:r>
          <w:rPr>
            <w:rStyle w:val="Style"/>
          </w:rPr>
          <w:t>Опис способу обробки результатів</w:t>
        </w:r>
      </w:hyperlink>
    </w:p>
    <w:p>
      <w:pPr>
        <w:pStyle w:val="normal5"/>
        <w:widowControl/>
        <w:numPr>
          <w:ilvl w:val="0"/>
          <w:numId w:val="0"/>
        </w:numPr>
        <w:suppressAutoHyphens w:val="true"/>
        <w:bidi w:val="0"/>
        <w:spacing w:lineRule="auto" w:line="276" w:before="0" w:after="0"/>
        <w:ind w:hanging="0" w:left="737" w:right="0"/>
        <w:jc w:val="left"/>
        <w:rPr>
          <w:b/>
          <w:bCs/>
        </w:rPr>
      </w:pPr>
      <w:r>
        <w:rPr>
          <w:b/>
          <w:bCs/>
        </w:rPr>
        <w:t>Створення пари ключів і обмін відкритими ключами</w:t>
      </w:r>
    </w:p>
    <w:p>
      <w:pPr>
        <w:pStyle w:val="Normal"/>
        <w:spacing w:lineRule="auto" w:line="360"/>
        <w:ind w:firstLine="708"/>
        <w:jc w:val="both"/>
        <w:rPr/>
      </w:pPr>
      <w:r>
        <w:rPr>
          <w:sz w:val="24"/>
          <w:szCs w:val="24"/>
          <w:lang w:val="uk-UA"/>
        </w:rPr>
        <w:t xml:space="preserve">Для початку роботи необхідно створити пару ключів: відкритий (public) і закритий (privat). Вибираючи пункт PGPKeys, ми відкриваємо вікно програми для роботи з ключами шифрування (рис. 5). </w:t>
      </w:r>
    </w:p>
    <w:p>
      <w:pPr>
        <w:pStyle w:val="Normal"/>
        <w:spacing w:lineRule="auto" w:line="360"/>
        <w:ind w:firstLine="708"/>
        <w:jc w:val="both"/>
        <w:rPr/>
      </w:pPr>
      <w:r>
        <w:rPr/>
        <w:drawing>
          <wp:inline distT="0" distB="0" distL="0" distR="0">
            <wp:extent cx="4457700" cy="2543175"/>
            <wp:effectExtent l="0" t="0" r="0" b="0"/>
            <wp:docPr id="9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 descr=""/>
                    <pic:cNvPicPr>
                      <a:picLocks noChangeAspect="1" noChangeArrowheads="1"/>
                    </pic:cNvPicPr>
                  </pic:nvPicPr>
                  <pic:blipFill>
                    <a:blip r:embed="rId56"/>
                    <a:stretch>
                      <a:fillRect/>
                    </a:stretch>
                  </pic:blipFill>
                  <pic:spPr bwMode="auto">
                    <a:xfrm>
                      <a:off x="0" y="0"/>
                      <a:ext cx="4457700" cy="2543175"/>
                    </a:xfrm>
                    <a:prstGeom prst="rect">
                      <a:avLst/>
                    </a:prstGeom>
                    <a:noFill/>
                  </pic:spPr>
                </pic:pic>
              </a:graphicData>
            </a:graphic>
          </wp:inline>
        </w:drawing>
      </w:r>
    </w:p>
    <w:p>
      <w:pPr>
        <w:pStyle w:val="Normal"/>
        <w:spacing w:lineRule="auto" w:line="360"/>
        <w:jc w:val="both"/>
        <w:rPr>
          <w:sz w:val="24"/>
          <w:szCs w:val="24"/>
        </w:rPr>
      </w:pPr>
      <w:r>
        <w:rPr>
          <w:sz w:val="24"/>
          <w:szCs w:val="24"/>
          <w:lang w:val="uk-UA"/>
        </w:rPr>
        <w:t>Рис. 5. Вікно програми PGP для створення і управління параметрами ключів шифрування.</w:t>
      </w:r>
    </w:p>
    <w:p>
      <w:pPr>
        <w:pStyle w:val="Normal"/>
        <w:spacing w:lineRule="auto" w:line="360"/>
        <w:ind w:firstLine="708"/>
        <w:jc w:val="both"/>
        <w:rPr>
          <w:sz w:val="24"/>
          <w:szCs w:val="24"/>
        </w:rPr>
      </w:pPr>
      <w:r>
        <w:rPr>
          <w:sz w:val="24"/>
          <w:szCs w:val="24"/>
          <w:lang w:val="uk-UA"/>
        </w:rPr>
        <w:t>Вибір в цьому вікні пункту меню Keys / New Key ... (рис. 6) запускає майстер, що дозволяє в кілька кроків створити пару ключів на основі індивідуальної інформації (імені, адреси електронної пошти) і символьного пароля.</w:t>
      </w:r>
    </w:p>
    <w:p>
      <w:pPr>
        <w:pStyle w:val="Normal"/>
        <w:spacing w:lineRule="auto" w:line="360"/>
        <w:jc w:val="both"/>
        <w:rPr>
          <w:sz w:val="24"/>
          <w:szCs w:val="24"/>
        </w:rPr>
      </w:pPr>
      <w:r>
        <w:rPr/>
        <w:drawing>
          <wp:inline distT="0" distB="0" distL="0" distR="0">
            <wp:extent cx="4946015" cy="2830830"/>
            <wp:effectExtent l="0" t="0" r="0" b="0"/>
            <wp:docPr id="93" name="Рисунок 7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712" descr=""/>
                    <pic:cNvPicPr>
                      <a:picLocks noChangeAspect="1" noChangeArrowheads="1"/>
                    </pic:cNvPicPr>
                  </pic:nvPicPr>
                  <pic:blipFill>
                    <a:blip r:embed="rId57"/>
                    <a:stretch>
                      <a:fillRect/>
                    </a:stretch>
                  </pic:blipFill>
                  <pic:spPr bwMode="auto">
                    <a:xfrm>
                      <a:off x="0" y="0"/>
                      <a:ext cx="4946015" cy="2830830"/>
                    </a:xfrm>
                    <a:prstGeom prst="rect">
                      <a:avLst/>
                    </a:prstGeom>
                    <a:noFill/>
                  </pic:spPr>
                </pic:pic>
              </a:graphicData>
            </a:graphic>
          </wp:inline>
        </w:drawing>
      </w:r>
    </w:p>
    <w:p>
      <w:pPr>
        <w:pStyle w:val="Normal"/>
        <w:spacing w:lineRule="auto" w:line="360"/>
        <w:jc w:val="both"/>
        <w:rPr>
          <w:sz w:val="24"/>
          <w:szCs w:val="24"/>
        </w:rPr>
      </w:pPr>
      <w:r>
        <w:rPr>
          <w:sz w:val="24"/>
          <w:szCs w:val="24"/>
          <w:lang w:val="uk-UA"/>
        </w:rPr>
        <w:t>Рис. 6. Запуск майстра створення нової пари ключів.</w:t>
      </w:r>
    </w:p>
    <w:p>
      <w:pPr>
        <w:pStyle w:val="Normal"/>
        <w:spacing w:lineRule="auto" w:line="360"/>
        <w:ind w:firstLine="708"/>
        <w:jc w:val="both"/>
        <w:rPr>
          <w:sz w:val="24"/>
          <w:szCs w:val="24"/>
        </w:rPr>
      </w:pPr>
      <w:r>
        <w:rPr>
          <w:sz w:val="24"/>
          <w:szCs w:val="24"/>
          <w:lang w:val="uk-UA"/>
        </w:rPr>
        <w:t>Обмін ключами можна здійснювати за допомогою спеціального сервера, надійність якого не викликає сумнівів (пункт Server в меню вікна PGPKeys) або шляхом прямої передачі ключа, яку можна здійснити, виконавши експорт ключа у вигляді текстового файлу, і передавши його своїм кореспондентам будь-яким шляхом: електронною поштою , копіюванням і т.п. Експорт відкритого (public) ключа можна виконати через меню Keys / Export ... або контекстне меню (контекстне меню Export ... викликається правою клавішею мишки, встановленої на рядок вікна програми з новоствореною парою ключів). Отримавши будь-яким із способів відкритий ключ, кореспондент повинен імпортувати його в програму (меню Keys / Import), після чого він зможе його використовувати для шифрування повідомлень для того адресата, який передав йому цей ключ.</w:t>
      </w:r>
    </w:p>
    <w:p>
      <w:pPr>
        <w:pStyle w:val="Heading2"/>
        <w:numPr>
          <w:ilvl w:val="1"/>
          <w:numId w:val="29"/>
        </w:numPr>
        <w:rPr/>
      </w:pPr>
      <w:hyperlink w:anchor="__RefHeading___Toc36911_2810170091">
        <w:bookmarkStart w:id="64" w:name="__RefHeading___Toc39886_2810170091_Copy6"/>
        <w:bookmarkEnd w:id="64"/>
        <w:r>
          <w:rPr>
            <w:rStyle w:val="Style"/>
          </w:rPr>
          <w:t>Опис ходу експерименту</w:t>
        </w:r>
      </w:hyperlink>
    </w:p>
    <w:p>
      <w:pPr>
        <w:pStyle w:val="normal5"/>
        <w:rPr>
          <w:b/>
          <w:bCs/>
        </w:rPr>
      </w:pPr>
      <w:r>
        <w:rPr>
          <w:b/>
          <w:bCs/>
        </w:rPr>
        <w:tab/>
        <w:t>Шифрування повідомлень і документів</w:t>
      </w:r>
    </w:p>
    <w:p>
      <w:pPr>
        <w:pStyle w:val="Normal"/>
        <w:spacing w:lineRule="auto" w:line="360"/>
        <w:ind w:firstLine="708"/>
        <w:jc w:val="both"/>
        <w:rPr>
          <w:sz w:val="24"/>
          <w:szCs w:val="24"/>
        </w:rPr>
      </w:pPr>
      <w:r>
        <w:rPr>
          <w:sz w:val="24"/>
          <w:szCs w:val="24"/>
          <w:lang w:val="uk-UA"/>
        </w:rPr>
        <w:t>Процес шифрування нескладний і може бути виконаний двома способами.</w:t>
      </w:r>
    </w:p>
    <w:p>
      <w:pPr>
        <w:pStyle w:val="Normal"/>
        <w:spacing w:lineRule="auto" w:line="360"/>
        <w:jc w:val="both"/>
        <w:rPr>
          <w:sz w:val="24"/>
          <w:szCs w:val="24"/>
        </w:rPr>
      </w:pPr>
      <w:r>
        <w:rPr>
          <w:b/>
          <w:bCs/>
          <w:sz w:val="24"/>
          <w:szCs w:val="24"/>
          <w:lang w:val="uk-UA"/>
        </w:rPr>
        <w:t xml:space="preserve">Спосіб 1. </w:t>
      </w:r>
      <w:r>
        <w:rPr>
          <w:sz w:val="24"/>
          <w:szCs w:val="24"/>
          <w:lang w:val="uk-UA"/>
        </w:rPr>
        <w:t>Вибором команди PGPTools при натисканні мишкою по іконці</w:t>
      </w:r>
    </w:p>
    <w:p>
      <w:pPr>
        <w:pStyle w:val="Normal"/>
        <w:spacing w:lineRule="auto" w:line="360"/>
        <w:jc w:val="both"/>
        <w:rPr>
          <w:sz w:val="24"/>
          <w:szCs w:val="24"/>
        </w:rPr>
      </w:pPr>
      <w:r>
        <w:rPr>
          <w:sz w:val="24"/>
          <w:szCs w:val="24"/>
          <w:lang w:val="uk-UA"/>
        </w:rPr>
        <w:t>PGP в системному треї або в вікні меню програми (рис. 4). При цьому відкривається вікно PGPTools програми PGP (рис. 7). Клацання мишкою на другий зліва піктограмі в цьому вікні відкриває вікно вибору файлу (або групи файлів) для шифрування.</w:t>
      </w:r>
    </w:p>
    <w:p>
      <w:pPr>
        <w:pStyle w:val="Normal"/>
        <w:spacing w:lineRule="auto" w:line="240"/>
        <w:jc w:val="both"/>
        <w:rPr>
          <w:sz w:val="24"/>
          <w:szCs w:val="24"/>
        </w:rPr>
      </w:pPr>
      <w:r>
        <w:rPr/>
        <w:drawing>
          <wp:inline distT="0" distB="0" distL="0" distR="0">
            <wp:extent cx="3121025" cy="1122680"/>
            <wp:effectExtent l="0" t="0" r="0" b="0"/>
            <wp:docPr id="9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 descr=""/>
                    <pic:cNvPicPr>
                      <a:picLocks noChangeAspect="1" noChangeArrowheads="1"/>
                    </pic:cNvPicPr>
                  </pic:nvPicPr>
                  <pic:blipFill>
                    <a:blip r:embed="rId58"/>
                    <a:stretch>
                      <a:fillRect/>
                    </a:stretch>
                  </pic:blipFill>
                  <pic:spPr bwMode="auto">
                    <a:xfrm>
                      <a:off x="0" y="0"/>
                      <a:ext cx="3121025" cy="1122680"/>
                    </a:xfrm>
                    <a:prstGeom prst="rect">
                      <a:avLst/>
                    </a:prstGeom>
                    <a:noFill/>
                  </pic:spPr>
                </pic:pic>
              </a:graphicData>
            </a:graphic>
          </wp:inline>
        </w:drawing>
      </w:r>
    </w:p>
    <w:p>
      <w:pPr>
        <w:pStyle w:val="Normal"/>
        <w:spacing w:lineRule="auto" w:line="240"/>
        <w:jc w:val="both"/>
        <w:rPr/>
      </w:pPr>
      <w:r>
        <w:rPr>
          <w:sz w:val="24"/>
          <w:szCs w:val="24"/>
          <w:lang w:val="uk-UA"/>
        </w:rPr>
        <w:t>Рис. 7. Створення зашифрованого повідомлення (файлу) за допомогою панелі PGPTools.</w:t>
      </w:r>
    </w:p>
    <w:p>
      <w:pPr>
        <w:pStyle w:val="Normal"/>
        <w:spacing w:lineRule="auto" w:line="360"/>
        <w:jc w:val="both"/>
        <w:rPr>
          <w:lang w:val="uk-UA"/>
        </w:rPr>
      </w:pPr>
      <w:r>
        <w:rPr>
          <w:lang w:val="uk-UA"/>
        </w:rPr>
      </w:r>
    </w:p>
    <w:p>
      <w:pPr>
        <w:pStyle w:val="Normal"/>
        <w:spacing w:lineRule="auto" w:line="360"/>
        <w:jc w:val="both"/>
        <w:rPr>
          <w:sz w:val="24"/>
          <w:szCs w:val="24"/>
        </w:rPr>
      </w:pPr>
      <w:r>
        <w:rPr>
          <w:sz w:val="24"/>
          <w:szCs w:val="24"/>
          <w:lang w:val="uk-UA"/>
        </w:rPr>
        <w:t xml:space="preserve">Після завершення вибору файлу відкривається вікно вибору кореспондента (рис. 8). Цей вибір виконується подвійним клацанням по рядку з обраним користувачем або перетягуванням цього рядка у вікно Recipients. Відповідний відкритий ключ для вказаного користувача буде використаний автоматично в процесі шифрування. Зашифрований файл має розширення «pgp». У цьому ж вікні можна задати традиційний (Conventional), більш про стій, спосіб шифрування з використанням парольної фрази, встановивши прапорці в рядках Conventional Encryption або Self Decrypting Archive. Алгоритм шифрування з відкритим ключем в цьому випадку не використовується і для розшифровки повідомлення його одержувач повинен буде дізнатися парольний фразу, яка використовувалася при шифруванні. Прапорець Wipe Original дозволяє виконати шифрування з одночасним видаленням оригіналу файлу, </w:t>
      </w:r>
    </w:p>
    <w:p>
      <w:pPr>
        <w:pStyle w:val="Normal"/>
        <w:spacing w:lineRule="auto" w:line="360"/>
        <w:jc w:val="both"/>
        <w:rPr>
          <w:sz w:val="24"/>
          <w:szCs w:val="24"/>
        </w:rPr>
      </w:pPr>
      <w:r>
        <w:rPr>
          <w:sz w:val="24"/>
          <w:szCs w:val="24"/>
          <w:lang w:val="uk-UA"/>
        </w:rPr>
        <w:drawing>
          <wp:inline distT="0" distB="0" distL="0" distR="0">
            <wp:extent cx="3691255" cy="3072130"/>
            <wp:effectExtent l="0" t="0" r="0" b="0"/>
            <wp:docPr id="95"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8" descr=""/>
                    <pic:cNvPicPr>
                      <a:picLocks noChangeAspect="1" noChangeArrowheads="1"/>
                    </pic:cNvPicPr>
                  </pic:nvPicPr>
                  <pic:blipFill>
                    <a:blip r:embed="rId59"/>
                    <a:stretch>
                      <a:fillRect/>
                    </a:stretch>
                  </pic:blipFill>
                  <pic:spPr bwMode="auto">
                    <a:xfrm>
                      <a:off x="0" y="0"/>
                      <a:ext cx="3691255" cy="3072130"/>
                    </a:xfrm>
                    <a:prstGeom prst="rect">
                      <a:avLst/>
                    </a:prstGeom>
                    <a:noFill/>
                  </pic:spPr>
                </pic:pic>
              </a:graphicData>
            </a:graphic>
          </wp:inline>
        </w:drawing>
      </w:r>
    </w:p>
    <w:p>
      <w:pPr>
        <w:pStyle w:val="Normal"/>
        <w:spacing w:lineRule="auto" w:line="360"/>
        <w:jc w:val="both"/>
        <w:rPr>
          <w:sz w:val="24"/>
          <w:szCs w:val="24"/>
        </w:rPr>
      </w:pPr>
      <w:r>
        <w:rPr/>
      </w:r>
    </w:p>
    <w:p>
      <w:pPr>
        <w:pStyle w:val="Normal"/>
        <w:spacing w:lineRule="auto" w:line="360"/>
        <w:jc w:val="both"/>
        <w:rPr>
          <w:sz w:val="24"/>
          <w:szCs w:val="24"/>
        </w:rPr>
      </w:pPr>
      <w:r>
        <w:rPr>
          <w:sz w:val="24"/>
          <w:szCs w:val="24"/>
          <w:lang w:val="uk-UA"/>
        </w:rPr>
        <w:t>Рис. 8. Вікно вибору кореспондента і відкритого ключа для шифрування.</w:t>
      </w:r>
    </w:p>
    <w:p>
      <w:pPr>
        <w:pStyle w:val="Normal"/>
        <w:spacing w:lineRule="auto" w:line="360"/>
        <w:ind w:firstLine="708"/>
        <w:jc w:val="both"/>
        <w:rPr>
          <w:sz w:val="24"/>
          <w:szCs w:val="24"/>
        </w:rPr>
      </w:pPr>
      <w:r>
        <w:rPr>
          <w:b/>
          <w:bCs/>
          <w:sz w:val="24"/>
          <w:szCs w:val="24"/>
          <w:lang w:val="uk-UA"/>
        </w:rPr>
        <w:t xml:space="preserve">Другий спосіб </w:t>
      </w:r>
      <w:r>
        <w:rPr>
          <w:sz w:val="24"/>
          <w:szCs w:val="24"/>
          <w:lang w:val="uk-UA"/>
        </w:rPr>
        <w:t>шифрування файлу - за допомогою контекстного меню, що з'являється при виборі файлу у вікні «Провідника» і натисканні правої клавіші мишки (рис. 9).</w:t>
      </w:r>
    </w:p>
    <w:p>
      <w:pPr>
        <w:pStyle w:val="Normal"/>
        <w:spacing w:lineRule="auto" w:line="360"/>
        <w:jc w:val="both"/>
        <w:rPr>
          <w:sz w:val="24"/>
          <w:szCs w:val="24"/>
        </w:rPr>
      </w:pPr>
      <w:r>
        <w:rPr/>
        <w:drawing>
          <wp:inline distT="0" distB="0" distL="0" distR="0">
            <wp:extent cx="3498850" cy="2854325"/>
            <wp:effectExtent l="0" t="0" r="0" b="0"/>
            <wp:docPr id="96" name="Рисунок 7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715" descr=""/>
                    <pic:cNvPicPr>
                      <a:picLocks noChangeAspect="1" noChangeArrowheads="1"/>
                    </pic:cNvPicPr>
                  </pic:nvPicPr>
                  <pic:blipFill>
                    <a:blip r:embed="rId60"/>
                    <a:stretch>
                      <a:fillRect/>
                    </a:stretch>
                  </pic:blipFill>
                  <pic:spPr bwMode="auto">
                    <a:xfrm>
                      <a:off x="0" y="0"/>
                      <a:ext cx="3498850" cy="2854325"/>
                    </a:xfrm>
                    <a:prstGeom prst="rect">
                      <a:avLst/>
                    </a:prstGeom>
                    <a:noFill/>
                  </pic:spPr>
                </pic:pic>
              </a:graphicData>
            </a:graphic>
          </wp:inline>
        </w:drawing>
      </w:r>
    </w:p>
    <w:p>
      <w:pPr>
        <w:pStyle w:val="Normal"/>
        <w:spacing w:lineRule="auto" w:line="360"/>
        <w:jc w:val="both"/>
        <w:rPr>
          <w:sz w:val="24"/>
          <w:szCs w:val="24"/>
        </w:rPr>
      </w:pPr>
      <w:r>
        <w:rPr>
          <w:sz w:val="24"/>
          <w:szCs w:val="24"/>
          <w:lang w:val="uk-UA"/>
        </w:rPr>
        <w:t>Рис. 9. Шифрування файлу (групи файлів) за допомогою контекстного меню.</w:t>
      </w:r>
    </w:p>
    <w:p>
      <w:pPr>
        <w:pStyle w:val="Normal"/>
        <w:spacing w:lineRule="auto" w:line="360"/>
        <w:jc w:val="both"/>
        <w:rPr>
          <w:lang w:val="uk-UA"/>
        </w:rPr>
      </w:pPr>
      <w:r>
        <w:rPr>
          <w:lang w:val="uk-UA"/>
        </w:rPr>
      </w:r>
    </w:p>
    <w:p>
      <w:pPr>
        <w:pStyle w:val="Normal"/>
        <w:spacing w:lineRule="auto" w:line="360"/>
        <w:jc w:val="both"/>
        <w:rPr>
          <w:sz w:val="24"/>
          <w:szCs w:val="24"/>
        </w:rPr>
      </w:pPr>
      <w:r>
        <w:rPr>
          <w:sz w:val="24"/>
          <w:szCs w:val="24"/>
          <w:lang w:val="uk-UA"/>
        </w:rPr>
        <w:t>Оскільки вибір файлу в цьому випадку вже виконано, відразу відбувається перехід до вікна вибору ключа шифрування (рис. 8).</w:t>
      </w:r>
    </w:p>
    <w:p>
      <w:pPr>
        <w:pStyle w:val="Normal"/>
        <w:spacing w:lineRule="auto" w:line="360"/>
        <w:jc w:val="both"/>
        <w:rPr>
          <w:b/>
          <w:bCs/>
          <w:i/>
          <w:i/>
          <w:iCs/>
          <w:sz w:val="24"/>
          <w:szCs w:val="24"/>
          <w:lang w:val="uk-UA"/>
        </w:rPr>
      </w:pPr>
      <w:r>
        <w:rPr>
          <w:b/>
          <w:bCs/>
          <w:i/>
          <w:iCs/>
          <w:sz w:val="24"/>
          <w:szCs w:val="24"/>
          <w:lang w:val="uk-UA"/>
        </w:rPr>
      </w:r>
    </w:p>
    <w:p>
      <w:pPr>
        <w:pStyle w:val="normal5"/>
        <w:rPr>
          <w:b/>
          <w:bCs/>
        </w:rPr>
      </w:pPr>
      <w:bookmarkStart w:id="65" w:name="_Toc58552897"/>
      <w:r>
        <w:rPr>
          <w:b/>
          <w:bCs/>
        </w:rPr>
        <w:t>Дешифрування повідомлення або файлу</w:t>
      </w:r>
      <w:bookmarkEnd w:id="65"/>
    </w:p>
    <w:p>
      <w:pPr>
        <w:pStyle w:val="Normal"/>
        <w:spacing w:lineRule="auto" w:line="360"/>
        <w:ind w:firstLine="708"/>
        <w:jc w:val="both"/>
        <w:rPr>
          <w:sz w:val="24"/>
          <w:szCs w:val="24"/>
        </w:rPr>
      </w:pPr>
      <w:r>
        <w:rPr>
          <w:sz w:val="24"/>
          <w:szCs w:val="24"/>
          <w:lang w:val="uk-UA"/>
        </w:rPr>
        <w:t>Для розшифрування файлу, його одержувач просто виконує подвійне клацання лівою кнопкою мишки на файлі. Ця дія викликає вікно введення пароля, використаного при створенні пари з відкритого і закритого ключів (рис. 10).</w:t>
      </w:r>
    </w:p>
    <w:p>
      <w:pPr>
        <w:pStyle w:val="Normal"/>
        <w:spacing w:lineRule="auto" w:line="360"/>
        <w:jc w:val="both"/>
        <w:rPr>
          <w:sz w:val="24"/>
          <w:szCs w:val="24"/>
        </w:rPr>
      </w:pPr>
      <w:r>
        <w:rPr>
          <w:sz w:val="24"/>
          <w:szCs w:val="24"/>
        </w:rPr>
        <w:drawing>
          <wp:inline distT="0" distB="0" distL="0" distR="0">
            <wp:extent cx="4171950" cy="2719705"/>
            <wp:effectExtent l="0" t="0" r="0" b="0"/>
            <wp:docPr id="97"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9" descr=""/>
                    <pic:cNvPicPr>
                      <a:picLocks noChangeAspect="1" noChangeArrowheads="1"/>
                    </pic:cNvPicPr>
                  </pic:nvPicPr>
                  <pic:blipFill>
                    <a:blip r:embed="rId61"/>
                    <a:stretch>
                      <a:fillRect/>
                    </a:stretch>
                  </pic:blipFill>
                  <pic:spPr bwMode="auto">
                    <a:xfrm>
                      <a:off x="0" y="0"/>
                      <a:ext cx="4171950" cy="2719705"/>
                    </a:xfrm>
                    <a:prstGeom prst="rect">
                      <a:avLst/>
                    </a:prstGeom>
                    <a:noFill/>
                  </pic:spPr>
                </pic:pic>
              </a:graphicData>
            </a:graphic>
          </wp:inline>
        </w:drawing>
      </w:r>
    </w:p>
    <w:p>
      <w:pPr>
        <w:pStyle w:val="Normal"/>
        <w:spacing w:lineRule="auto" w:line="360"/>
        <w:jc w:val="both"/>
        <w:rPr>
          <w:sz w:val="24"/>
          <w:szCs w:val="24"/>
        </w:rPr>
      </w:pPr>
      <w:r>
        <w:rPr>
          <w:sz w:val="24"/>
          <w:szCs w:val="24"/>
          <w:lang w:val="uk-UA"/>
        </w:rPr>
        <w:t>Рис. 10. Вікно введення пароля при розшифровці файлу.</w:t>
      </w:r>
    </w:p>
    <w:p>
      <w:pPr>
        <w:pStyle w:val="Normal"/>
        <w:spacing w:lineRule="auto" w:line="360"/>
        <w:jc w:val="both"/>
        <w:rPr>
          <w:sz w:val="24"/>
          <w:szCs w:val="24"/>
        </w:rPr>
      </w:pPr>
      <w:r>
        <w:rPr>
          <w:sz w:val="24"/>
          <w:szCs w:val="24"/>
          <w:lang w:val="uk-UA"/>
        </w:rPr>
        <w:t>Введення коректного пароля запускає процес дешифрування, в результаті якого виходить розшифрований вихідний файл.</w:t>
      </w:r>
    </w:p>
    <w:p>
      <w:pPr>
        <w:pStyle w:val="Heading2"/>
        <w:numPr>
          <w:ilvl w:val="1"/>
          <w:numId w:val="29"/>
        </w:numPr>
        <w:rPr/>
      </w:pPr>
      <w:hyperlink w:anchor="__RefHeading___Toc36913_2810170091">
        <w:bookmarkStart w:id="66" w:name="__RefHeading___Toc36915_2810170091_Copy5"/>
        <w:bookmarkEnd w:id="66"/>
        <w:r>
          <w:rPr>
            <w:rStyle w:val="Style"/>
          </w:rPr>
          <w:t>Рекомендації щодо оформлення звіту з роботи</w:t>
        </w:r>
      </w:hyperlink>
    </w:p>
    <w:p>
      <w:pPr>
        <w:pStyle w:val="NoSpacing"/>
        <w:numPr>
          <w:ilvl w:val="2"/>
          <w:numId w:val="30"/>
        </w:numPr>
        <w:spacing w:lineRule="auto" w:line="276"/>
        <w:jc w:val="both"/>
        <w:rPr/>
      </w:pPr>
      <w:r>
        <w:rPr>
          <w:rFonts w:cs="Symbol"/>
          <w:sz w:val="24"/>
          <w:szCs w:val="24"/>
          <w:lang w:val="uk-UA"/>
        </w:rPr>
        <w:t xml:space="preserve">опис використовуваного методу, </w:t>
      </w:r>
    </w:p>
    <w:p>
      <w:pPr>
        <w:pStyle w:val="NoSpacing"/>
        <w:numPr>
          <w:ilvl w:val="2"/>
          <w:numId w:val="30"/>
        </w:numPr>
        <w:spacing w:lineRule="auto" w:line="276"/>
        <w:jc w:val="both"/>
        <w:rPr/>
      </w:pPr>
      <w:r>
        <w:rPr>
          <w:rFonts w:cs="Symbol"/>
          <w:sz w:val="24"/>
          <w:szCs w:val="24"/>
          <w:lang w:val="uk-UA"/>
        </w:rPr>
        <w:t xml:space="preserve">опис вихідних даних, </w:t>
      </w:r>
    </w:p>
    <w:p>
      <w:pPr>
        <w:pStyle w:val="NoSpacing"/>
        <w:numPr>
          <w:ilvl w:val="2"/>
          <w:numId w:val="30"/>
        </w:numPr>
        <w:spacing w:lineRule="auto" w:line="276"/>
        <w:jc w:val="both"/>
        <w:rPr/>
      </w:pPr>
      <w:r>
        <w:rPr>
          <w:rFonts w:cs="Symbol"/>
          <w:sz w:val="24"/>
          <w:szCs w:val="24"/>
          <w:lang w:val="uk-UA"/>
        </w:rPr>
        <w:t xml:space="preserve">алгоритм роботи програми, </w:t>
      </w:r>
    </w:p>
    <w:p>
      <w:pPr>
        <w:pStyle w:val="NoSpacing"/>
        <w:numPr>
          <w:ilvl w:val="2"/>
          <w:numId w:val="30"/>
        </w:numPr>
        <w:spacing w:lineRule="auto" w:line="276"/>
        <w:jc w:val="both"/>
        <w:rPr/>
      </w:pPr>
      <w:r>
        <w:rPr>
          <w:rFonts w:cs="Symbol"/>
          <w:sz w:val="24"/>
          <w:szCs w:val="24"/>
          <w:lang w:val="uk-UA"/>
        </w:rPr>
        <w:t xml:space="preserve">текст програми, </w:t>
      </w:r>
    </w:p>
    <w:p>
      <w:pPr>
        <w:pStyle w:val="NoSpacing"/>
        <w:numPr>
          <w:ilvl w:val="2"/>
          <w:numId w:val="30"/>
        </w:numPr>
        <w:spacing w:lineRule="auto" w:line="276"/>
        <w:jc w:val="both"/>
        <w:rPr/>
      </w:pPr>
      <w:r>
        <w:rPr>
          <w:rFonts w:cs="Symbol"/>
          <w:sz w:val="24"/>
          <w:szCs w:val="24"/>
          <w:lang w:val="uk-UA"/>
        </w:rPr>
        <w:t xml:space="preserve">результати роботи програми, </w:t>
      </w:r>
    </w:p>
    <w:p>
      <w:pPr>
        <w:pStyle w:val="NoSpacing"/>
        <w:numPr>
          <w:ilvl w:val="2"/>
          <w:numId w:val="30"/>
        </w:numPr>
        <w:spacing w:lineRule="auto" w:line="276"/>
        <w:jc w:val="both"/>
        <w:rPr/>
      </w:pPr>
      <w:r>
        <w:rPr>
          <w:rFonts w:cs="Symbol"/>
          <w:sz w:val="24"/>
          <w:szCs w:val="24"/>
          <w:lang w:val="uk-UA"/>
        </w:rPr>
        <w:t xml:space="preserve">аналіз результатів </w:t>
      </w:r>
    </w:p>
    <w:p>
      <w:pPr>
        <w:pStyle w:val="NoSpacing"/>
        <w:numPr>
          <w:ilvl w:val="2"/>
          <w:numId w:val="30"/>
        </w:numPr>
        <w:spacing w:lineRule="auto" w:line="276"/>
        <w:jc w:val="both"/>
        <w:rPr/>
      </w:pPr>
      <w:r>
        <w:rPr>
          <w:rFonts w:cs="Symbol"/>
          <w:sz w:val="24"/>
          <w:szCs w:val="24"/>
          <w:lang w:val="uk-UA"/>
        </w:rPr>
        <w:t>висновки.</w:t>
      </w:r>
    </w:p>
    <w:p>
      <w:pPr>
        <w:pStyle w:val="Heading2"/>
        <w:numPr>
          <w:ilvl w:val="1"/>
          <w:numId w:val="29"/>
        </w:numPr>
        <w:rPr/>
      </w:pPr>
      <w:hyperlink w:anchor="__RefHeading___Toc36917_2810170091">
        <w:bookmarkStart w:id="67" w:name="__RefHeading___Toc39890_2810170091_Copy6"/>
        <w:bookmarkEnd w:id="67"/>
        <w:r>
          <w:rPr>
            <w:rStyle w:val="Style"/>
          </w:rPr>
          <w:t>Контрольні запитання</w:t>
        </w:r>
      </w:hyperlink>
    </w:p>
    <w:p>
      <w:pPr>
        <w:pStyle w:val="Normal"/>
        <w:numPr>
          <w:ilvl w:val="2"/>
          <w:numId w:val="35"/>
        </w:numPr>
        <w:spacing w:lineRule="auto" w:line="360"/>
        <w:jc w:val="both"/>
        <w:rPr>
          <w:sz w:val="24"/>
          <w:szCs w:val="24"/>
        </w:rPr>
      </w:pPr>
      <w:r>
        <w:rPr>
          <w:sz w:val="24"/>
          <w:szCs w:val="24"/>
          <w:lang w:val="uk-UA"/>
        </w:rPr>
        <w:t>Що таке відкритий ключ, поясніть механізм роботи шифрування з відкритим ключем.</w:t>
      </w:r>
    </w:p>
    <w:p>
      <w:pPr>
        <w:pStyle w:val="Normal"/>
        <w:numPr>
          <w:ilvl w:val="2"/>
          <w:numId w:val="35"/>
        </w:numPr>
        <w:spacing w:lineRule="auto" w:line="360"/>
        <w:jc w:val="both"/>
        <w:rPr>
          <w:sz w:val="24"/>
          <w:szCs w:val="24"/>
        </w:rPr>
      </w:pPr>
      <w:r>
        <w:rPr>
          <w:sz w:val="24"/>
          <w:szCs w:val="24"/>
          <w:lang w:val="uk-UA"/>
        </w:rPr>
        <w:t>Що таке цифровий підпис.</w:t>
      </w:r>
    </w:p>
    <w:p>
      <w:pPr>
        <w:pStyle w:val="Normal"/>
        <w:numPr>
          <w:ilvl w:val="2"/>
          <w:numId w:val="35"/>
        </w:numPr>
        <w:spacing w:lineRule="auto" w:line="360"/>
        <w:jc w:val="both"/>
        <w:rPr>
          <w:sz w:val="24"/>
          <w:szCs w:val="24"/>
        </w:rPr>
      </w:pPr>
      <w:r>
        <w:rPr>
          <w:sz w:val="24"/>
          <w:szCs w:val="24"/>
          <w:lang w:val="uk-UA"/>
        </w:rPr>
        <w:t>Ким була створена програма PGP.</w:t>
      </w:r>
    </w:p>
    <w:p>
      <w:pPr>
        <w:pStyle w:val="Normal"/>
        <w:numPr>
          <w:ilvl w:val="2"/>
          <w:numId w:val="35"/>
        </w:numPr>
        <w:spacing w:lineRule="auto" w:line="360"/>
        <w:jc w:val="both"/>
        <w:rPr>
          <w:sz w:val="24"/>
          <w:szCs w:val="24"/>
        </w:rPr>
      </w:pPr>
      <w:r>
        <w:rPr>
          <w:sz w:val="24"/>
          <w:szCs w:val="24"/>
          <w:lang w:val="uk-UA"/>
        </w:rPr>
        <w:t>Чому програма PGP забезпечує дуже високу ступінь захисту зашифрованих файлів.</w:t>
      </w:r>
    </w:p>
    <w:p>
      <w:pPr>
        <w:pStyle w:val="Normal"/>
        <w:numPr>
          <w:ilvl w:val="2"/>
          <w:numId w:val="35"/>
        </w:numPr>
        <w:spacing w:lineRule="auto" w:line="360"/>
        <w:jc w:val="both"/>
        <w:rPr>
          <w:sz w:val="24"/>
          <w:szCs w:val="24"/>
        </w:rPr>
      </w:pPr>
      <w:r>
        <w:rPr>
          <w:sz w:val="24"/>
          <w:szCs w:val="24"/>
          <w:lang w:val="uk-UA"/>
        </w:rPr>
        <w:t>Що таке електронний сертифікат, чи може електронний сертифікат створюватися за допомогою програми PGP.</w:t>
      </w:r>
    </w:p>
    <w:p>
      <w:pPr>
        <w:pStyle w:val="Normal"/>
        <w:spacing w:lineRule="auto" w:line="360"/>
        <w:jc w:val="both"/>
        <w:rPr>
          <w:lang w:val="uk-UA"/>
        </w:rPr>
      </w:pPr>
      <w:r>
        <w:rPr>
          <w:lang w:val="uk-UA"/>
        </w:rPr>
      </w:r>
    </w:p>
    <w:p>
      <w:pPr>
        <w:pStyle w:val="Normal"/>
        <w:spacing w:lineRule="auto" w:line="360"/>
        <w:jc w:val="both"/>
        <w:rPr>
          <w:lang w:val="uk-UA"/>
        </w:rPr>
      </w:pPr>
      <w:r>
        <w:rPr>
          <w:lang w:val="uk-UA"/>
        </w:rPr>
      </w:r>
    </w:p>
    <w:p>
      <w:pPr>
        <w:pStyle w:val="Normal"/>
        <w:spacing w:lineRule="auto" w:line="360"/>
        <w:jc w:val="both"/>
        <w:rPr>
          <w:lang w:val="uk-UA"/>
        </w:rPr>
      </w:pPr>
      <w:r>
        <w:rPr>
          <w:lang w:val="uk-UA"/>
        </w:rPr>
      </w:r>
    </w:p>
    <w:p>
      <w:pPr>
        <w:pStyle w:val="Normal"/>
        <w:spacing w:lineRule="auto" w:line="360"/>
        <w:jc w:val="both"/>
        <w:rPr>
          <w:lang w:val="uk-UA"/>
        </w:rPr>
      </w:pPr>
      <w:r>
        <w:rPr>
          <w:lang w:val="uk-UA"/>
        </w:rPr>
      </w:r>
    </w:p>
    <w:p>
      <w:pPr>
        <w:pStyle w:val="Heading2"/>
        <w:numPr>
          <w:ilvl w:val="1"/>
          <w:numId w:val="29"/>
        </w:numPr>
        <w:rPr/>
      </w:pPr>
      <w:hyperlink w:anchor="__RefHeading___Toc36919_2810170091">
        <w:bookmarkStart w:id="68" w:name="__RefHeading___Toc39892_2810170091_Copy6"/>
        <w:bookmarkEnd w:id="68"/>
        <w:r>
          <w:rPr>
            <w:rStyle w:val="Style"/>
          </w:rPr>
          <w:t>Література</w:t>
        </w:r>
      </w:hyperlink>
    </w:p>
    <w:p>
      <w:pPr>
        <w:pStyle w:val="BodyText"/>
        <w:numPr>
          <w:ilvl w:val="2"/>
          <w:numId w:val="36"/>
        </w:numPr>
        <w:spacing w:before="0" w:after="55"/>
        <w:rPr/>
      </w:pPr>
      <w:r>
        <w:rPr/>
        <w:t xml:space="preserve">Zimmermann P. </w:t>
      </w:r>
      <w:r>
        <w:rPr>
          <w:rStyle w:val="Emphasis"/>
        </w:rPr>
        <w:t>PGP User's Guide</w:t>
      </w:r>
      <w:r>
        <w:rPr/>
        <w:t>. – MIT Press, 1991.</w:t>
      </w:r>
    </w:p>
    <w:p>
      <w:pPr>
        <w:pStyle w:val="BodyText"/>
        <w:numPr>
          <w:ilvl w:val="2"/>
          <w:numId w:val="36"/>
        </w:numPr>
        <w:spacing w:before="0" w:after="55"/>
        <w:rPr/>
      </w:pPr>
      <w:r>
        <w:rPr/>
        <w:t xml:space="preserve">Schneier B. </w:t>
      </w:r>
      <w:r>
        <w:rPr>
          <w:rStyle w:val="Emphasis"/>
        </w:rPr>
        <w:t>Applied Cryptography: Protocols, Algorithms, and Source Code in C</w:t>
      </w:r>
      <w:r>
        <w:rPr/>
        <w:t>. 3rd ed. – New York: Wiley, 2020. – 784 p.</w:t>
      </w:r>
    </w:p>
    <w:p>
      <w:pPr>
        <w:pStyle w:val="BodyText"/>
        <w:numPr>
          <w:ilvl w:val="2"/>
          <w:numId w:val="36"/>
        </w:numPr>
        <w:spacing w:before="0" w:after="55"/>
        <w:rPr/>
      </w:pPr>
      <w:r>
        <w:rPr/>
        <w:t xml:space="preserve">Callas J., Schneier B., Ferguson N., et al. </w:t>
      </w:r>
      <w:r>
        <w:rPr>
          <w:rStyle w:val="Emphasis"/>
        </w:rPr>
        <w:t>OpenPGP Message Format</w:t>
      </w:r>
      <w:r>
        <w:rPr/>
        <w:t xml:space="preserve"> // RFC 4880. – 2007.</w:t>
      </w:r>
    </w:p>
    <w:p>
      <w:pPr>
        <w:pStyle w:val="BodyText"/>
        <w:numPr>
          <w:ilvl w:val="2"/>
          <w:numId w:val="36"/>
        </w:numPr>
        <w:spacing w:before="0" w:after="55"/>
        <w:rPr/>
      </w:pPr>
      <w:r>
        <w:rPr/>
        <w:t xml:space="preserve">Stallings W. </w:t>
      </w:r>
      <w:r>
        <w:rPr>
          <w:rStyle w:val="Emphasis"/>
        </w:rPr>
        <w:t>Cryptography and Network Security: Principles and Practice</w:t>
      </w:r>
      <w:r>
        <w:rPr/>
        <w:t>. 8th ed. – Boston: Pearson, 2020. – 800 p.</w:t>
      </w:r>
    </w:p>
    <w:p>
      <w:pPr>
        <w:pStyle w:val="BodyText"/>
        <w:numPr>
          <w:ilvl w:val="2"/>
          <w:numId w:val="36"/>
        </w:numPr>
        <w:spacing w:before="0" w:after="55"/>
        <w:rPr/>
      </w:pPr>
      <w:r>
        <w:rPr/>
        <w:t xml:space="preserve">Menezes A., van Oorschot P., Vanstone S. </w:t>
      </w:r>
      <w:r>
        <w:rPr>
          <w:rStyle w:val="Emphasis"/>
        </w:rPr>
        <w:t>Handbook of Applied Cryptography</w:t>
      </w:r>
      <w:r>
        <w:rPr/>
        <w:t>. – Boca Raton: CRC Press, 1996. – 816 p.</w:t>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1"/>
        <w:ind w:hanging="0" w:left="400"/>
        <w:rPr>
          <w:rStyle w:val="Strong"/>
          <w:rFonts w:cs="Times New Roman"/>
          <w:b/>
          <w:bCs/>
          <w:color w:val="auto"/>
          <w:lang w:val="uk-UA"/>
        </w:rPr>
      </w:pPr>
      <w:r>
        <w:rPr/>
      </w:r>
    </w:p>
    <w:p>
      <w:pPr>
        <w:pStyle w:val="Heading1"/>
        <w:ind w:hanging="0" w:left="400"/>
        <w:rPr/>
      </w:pPr>
      <w:bookmarkStart w:id="69" w:name="__RefHeading___Toc42489_843997305"/>
      <w:bookmarkStart w:id="70" w:name="_Toc58552894_Copy_1"/>
      <w:bookmarkEnd w:id="69"/>
      <w:r>
        <w:rPr>
          <w:rStyle w:val="Strong"/>
          <w:rFonts w:cs="Times New Roman"/>
          <w:b/>
          <w:bCs/>
          <w:color w:val="auto"/>
          <w:lang w:val="uk-UA"/>
        </w:rPr>
        <w:t>ЛАБОРАТОРНА РОБОТА №1</w:t>
      </w:r>
      <w:bookmarkEnd w:id="70"/>
      <w:r>
        <w:rPr>
          <w:rStyle w:val="Strong"/>
          <w:rFonts w:cs="Times New Roman"/>
          <w:b/>
          <w:bCs/>
          <w:color w:val="auto"/>
          <w:lang w:val="uk-UA"/>
        </w:rPr>
        <w:t xml:space="preserve">4 </w:t>
      </w:r>
      <w:r>
        <w:rPr/>
        <w:t>КОМБІНОВАНИЙ МЕТОД ШИФРУВАННЯ (ГІБРИДНІ КРИПТОСИСТЕМИ)</w:t>
      </w:r>
    </w:p>
    <w:p>
      <w:pPr>
        <w:pStyle w:val="Heading1"/>
        <w:ind w:hanging="0" w:left="400"/>
        <w:rPr/>
      </w:pPr>
      <w:r>
        <w:rPr/>
      </w:r>
    </w:p>
    <w:p>
      <w:pPr>
        <w:pStyle w:val="BodyText"/>
        <w:rPr/>
      </w:pPr>
      <w:r>
        <w:rPr>
          <w:rStyle w:val="Strong"/>
        </w:rPr>
        <w:t xml:space="preserve">Мета роботи: </w:t>
      </w:r>
      <w:r>
        <w:rPr/>
        <w:t>Вивчення принципів побудови та функціонування гібридних криптосистем, які поєднують симетричні та асиметричні методи шифрування для забезпечення високого рівня безпеки даних.</w:t>
      </w:r>
    </w:p>
    <w:p>
      <w:pPr>
        <w:pStyle w:val="Heading2"/>
        <w:numPr>
          <w:ilvl w:val="1"/>
          <w:numId w:val="31"/>
        </w:numPr>
        <w:rPr/>
      </w:pPr>
      <w:hyperlink w:anchor="__RefHeading___Toc36905_2810170091">
        <w:bookmarkStart w:id="71" w:name="__RefHeading___Toc39880_2810170091_Copy7"/>
        <w:bookmarkEnd w:id="71"/>
        <w:r>
          <w:rPr>
            <w:rStyle w:val="Style"/>
          </w:rPr>
          <w:t>Теоретичні відомості</w:t>
        </w:r>
      </w:hyperlink>
    </w:p>
    <w:p>
      <w:pPr>
        <w:pStyle w:val="normal5"/>
        <w:jc w:val="both"/>
        <w:rPr/>
      </w:pPr>
      <w:r>
        <w:rPr>
          <w:rStyle w:val="Strong"/>
          <w:rFonts w:ascii="Times New Roman" w:hAnsi="Times New Roman"/>
          <w:b/>
          <w:bCs/>
          <w:sz w:val="24"/>
          <w:szCs w:val="24"/>
        </w:rPr>
        <w:tab/>
        <w:t>Загальні поняття про гібридні криптосистеми</w:t>
      </w:r>
    </w:p>
    <w:p>
      <w:pPr>
        <w:pStyle w:val="normal5"/>
        <w:jc w:val="both"/>
        <w:rPr/>
      </w:pPr>
      <w:r>
        <w:rPr>
          <w:rFonts w:ascii="Times New Roman" w:hAnsi="Times New Roman"/>
          <w:b w:val="false"/>
          <w:bCs w:val="false"/>
          <w:sz w:val="24"/>
          <w:szCs w:val="24"/>
        </w:rPr>
        <w:tab/>
        <w:t xml:space="preserve">Гібридні криптосистеми поєднують два криптографічні підходи: </w:t>
      </w:r>
      <w:r>
        <w:rPr>
          <w:rStyle w:val="Strong"/>
          <w:rFonts w:ascii="Times New Roman" w:hAnsi="Times New Roman"/>
          <w:b w:val="false"/>
          <w:bCs w:val="false"/>
          <w:sz w:val="24"/>
          <w:szCs w:val="24"/>
        </w:rPr>
        <w:t>симетричне шифрування</w:t>
      </w:r>
      <w:r>
        <w:rPr>
          <w:rFonts w:ascii="Times New Roman" w:hAnsi="Times New Roman"/>
          <w:b w:val="false"/>
          <w:bCs w:val="false"/>
          <w:sz w:val="24"/>
          <w:szCs w:val="24"/>
        </w:rPr>
        <w:t xml:space="preserve"> та </w:t>
      </w:r>
      <w:r>
        <w:rPr>
          <w:rStyle w:val="Strong"/>
          <w:rFonts w:ascii="Times New Roman" w:hAnsi="Times New Roman"/>
          <w:b w:val="false"/>
          <w:bCs w:val="false"/>
          <w:sz w:val="24"/>
          <w:szCs w:val="24"/>
        </w:rPr>
        <w:t>асиметричне шифрування</w:t>
      </w:r>
      <w:r>
        <w:rPr>
          <w:rFonts w:ascii="Times New Roman" w:hAnsi="Times New Roman"/>
          <w:b w:val="false"/>
          <w:bCs w:val="false"/>
          <w:sz w:val="24"/>
          <w:szCs w:val="24"/>
        </w:rPr>
        <w:t>. Основна ідея полягає в комбінуванні переваг кожного з них:</w:t>
      </w:r>
    </w:p>
    <w:p>
      <w:pPr>
        <w:pStyle w:val="normal5"/>
        <w:numPr>
          <w:ilvl w:val="0"/>
          <w:numId w:val="38"/>
        </w:numPr>
        <w:jc w:val="both"/>
        <w:rPr/>
      </w:pPr>
      <w:r>
        <w:rPr>
          <w:rStyle w:val="Strong"/>
          <w:rFonts w:ascii="Times New Roman" w:hAnsi="Times New Roman"/>
          <w:b w:val="false"/>
          <w:bCs w:val="false"/>
          <w:sz w:val="24"/>
          <w:szCs w:val="24"/>
        </w:rPr>
        <w:t>Симетричне шифрування</w:t>
      </w:r>
      <w:r>
        <w:rPr>
          <w:rFonts w:ascii="Times New Roman" w:hAnsi="Times New Roman"/>
          <w:b w:val="false"/>
          <w:bCs w:val="false"/>
          <w:sz w:val="24"/>
          <w:szCs w:val="24"/>
        </w:rPr>
        <w:t xml:space="preserve"> забезпечує швидкість обробки великих обсягів даних.</w:t>
      </w:r>
    </w:p>
    <w:p>
      <w:pPr>
        <w:pStyle w:val="normal5"/>
        <w:numPr>
          <w:ilvl w:val="0"/>
          <w:numId w:val="38"/>
        </w:numPr>
        <w:jc w:val="both"/>
        <w:rPr/>
      </w:pPr>
      <w:r>
        <w:rPr>
          <w:rStyle w:val="Strong"/>
          <w:rFonts w:ascii="Times New Roman" w:hAnsi="Times New Roman"/>
          <w:b w:val="false"/>
          <w:bCs w:val="false"/>
          <w:sz w:val="24"/>
          <w:szCs w:val="24"/>
        </w:rPr>
        <w:t>Асиметричне шифрування</w:t>
      </w:r>
      <w:r>
        <w:rPr>
          <w:rFonts w:ascii="Times New Roman" w:hAnsi="Times New Roman"/>
          <w:b w:val="false"/>
          <w:bCs w:val="false"/>
          <w:sz w:val="24"/>
          <w:szCs w:val="24"/>
        </w:rPr>
        <w:t xml:space="preserve"> забезпечує безпечну передачу ключів для симетричного алгоритму.</w:t>
      </w:r>
    </w:p>
    <w:p>
      <w:pPr>
        <w:pStyle w:val="normal5"/>
        <w:numPr>
          <w:ilvl w:val="0"/>
          <w:numId w:val="38"/>
        </w:numPr>
        <w:jc w:val="both"/>
        <w:rPr>
          <w:rFonts w:ascii="Times New Roman" w:hAnsi="Times New Roman"/>
          <w:b w:val="false"/>
          <w:bCs w:val="false"/>
          <w:sz w:val="24"/>
          <w:szCs w:val="24"/>
        </w:rPr>
      </w:pPr>
      <w:r>
        <w:rPr>
          <w:rFonts w:ascii="Times New Roman" w:hAnsi="Times New Roman"/>
          <w:b w:val="false"/>
          <w:bCs w:val="false"/>
          <w:sz w:val="24"/>
          <w:szCs w:val="24"/>
        </w:rPr>
        <w:t>Гібридний підхід дозволяє використовувати симетричні алгоритми для ефективного шифрування великих файлів, а асиметричні — для захищеного обміну ключами.</w:t>
      </w:r>
    </w:p>
    <w:p>
      <w:pPr>
        <w:pStyle w:val="normal5"/>
        <w:jc w:val="both"/>
        <w:rPr/>
      </w:pPr>
      <w:r>
        <w:rPr>
          <w:rStyle w:val="Strong"/>
          <w:rFonts w:ascii="Times New Roman" w:hAnsi="Times New Roman"/>
          <w:b/>
          <w:bCs/>
          <w:sz w:val="24"/>
          <w:szCs w:val="24"/>
        </w:rPr>
        <w:tab/>
        <w:t>Симетричне шифрування</w:t>
      </w:r>
    </w:p>
    <w:p>
      <w:pPr>
        <w:pStyle w:val="normal5"/>
        <w:jc w:val="both"/>
        <w:rPr/>
      </w:pPr>
      <w:r>
        <w:rPr>
          <w:rFonts w:ascii="Times New Roman" w:hAnsi="Times New Roman"/>
          <w:b w:val="false"/>
          <w:bCs w:val="false"/>
          <w:sz w:val="24"/>
          <w:szCs w:val="24"/>
        </w:rPr>
        <w:tab/>
        <w:t xml:space="preserve">Симетричне шифрування використовує один секретний ключ для шифрування та дешифрування даних. </w:t>
      </w:r>
      <w:r>
        <w:rPr>
          <w:rStyle w:val="Strong"/>
          <w:rFonts w:ascii="Times New Roman" w:hAnsi="Times New Roman"/>
          <w:b w:val="false"/>
          <w:bCs w:val="false"/>
          <w:sz w:val="24"/>
          <w:szCs w:val="24"/>
        </w:rPr>
        <w:t>Приклади алгоритмів:</w:t>
      </w:r>
      <w:r>
        <w:rPr>
          <w:rFonts w:ascii="Times New Roman" w:hAnsi="Times New Roman"/>
          <w:b w:val="false"/>
          <w:bCs w:val="false"/>
          <w:sz w:val="24"/>
          <w:szCs w:val="24"/>
        </w:rPr>
        <w:t xml:space="preserve"> AES, DES, ChaCha20.</w:t>
      </w:r>
    </w:p>
    <w:p>
      <w:pPr>
        <w:pStyle w:val="normal5"/>
        <w:jc w:val="both"/>
        <w:rPr/>
      </w:pPr>
      <w:r>
        <w:rPr>
          <w:rStyle w:val="Strong"/>
          <w:rFonts w:ascii="Times New Roman" w:hAnsi="Times New Roman"/>
          <w:b w:val="false"/>
          <w:bCs w:val="false"/>
          <w:sz w:val="24"/>
          <w:szCs w:val="24"/>
        </w:rPr>
        <w:t>Переваги:</w:t>
      </w:r>
    </w:p>
    <w:p>
      <w:pPr>
        <w:pStyle w:val="normal5"/>
        <w:numPr>
          <w:ilvl w:val="0"/>
          <w:numId w:val="39"/>
        </w:numPr>
        <w:jc w:val="both"/>
        <w:rPr>
          <w:rFonts w:ascii="Times New Roman" w:hAnsi="Times New Roman"/>
          <w:b w:val="false"/>
          <w:bCs w:val="false"/>
          <w:sz w:val="24"/>
          <w:szCs w:val="24"/>
        </w:rPr>
      </w:pPr>
      <w:r>
        <w:rPr>
          <w:rFonts w:ascii="Times New Roman" w:hAnsi="Times New Roman"/>
          <w:b w:val="false"/>
          <w:bCs w:val="false"/>
          <w:sz w:val="24"/>
          <w:szCs w:val="24"/>
        </w:rPr>
        <w:t>Висока швидкість шифрування/дешифрування.</w:t>
      </w:r>
    </w:p>
    <w:p>
      <w:pPr>
        <w:pStyle w:val="normal5"/>
        <w:numPr>
          <w:ilvl w:val="0"/>
          <w:numId w:val="39"/>
        </w:numPr>
        <w:jc w:val="both"/>
        <w:rPr>
          <w:rFonts w:ascii="Times New Roman" w:hAnsi="Times New Roman"/>
          <w:b w:val="false"/>
          <w:bCs w:val="false"/>
          <w:sz w:val="24"/>
          <w:szCs w:val="24"/>
        </w:rPr>
      </w:pPr>
      <w:r>
        <w:rPr>
          <w:rFonts w:ascii="Times New Roman" w:hAnsi="Times New Roman"/>
          <w:b w:val="false"/>
          <w:bCs w:val="false"/>
          <w:sz w:val="24"/>
          <w:szCs w:val="24"/>
        </w:rPr>
        <w:t>Простота реалізації.</w:t>
      </w:r>
    </w:p>
    <w:p>
      <w:pPr>
        <w:pStyle w:val="normal5"/>
        <w:jc w:val="both"/>
        <w:rPr/>
      </w:pPr>
      <w:r>
        <w:rPr>
          <w:rStyle w:val="Strong"/>
          <w:rFonts w:ascii="Times New Roman" w:hAnsi="Times New Roman"/>
          <w:b w:val="false"/>
          <w:bCs w:val="false"/>
          <w:sz w:val="24"/>
          <w:szCs w:val="24"/>
        </w:rPr>
        <w:t>Недоліки:</w:t>
      </w:r>
    </w:p>
    <w:p>
      <w:pPr>
        <w:pStyle w:val="normal5"/>
        <w:numPr>
          <w:ilvl w:val="0"/>
          <w:numId w:val="40"/>
        </w:numPr>
        <w:jc w:val="both"/>
        <w:rPr/>
      </w:pPr>
      <w:r>
        <w:rPr>
          <w:rFonts w:ascii="Times New Roman" w:hAnsi="Times New Roman"/>
          <w:b w:val="false"/>
          <w:bCs w:val="false"/>
          <w:sz w:val="24"/>
          <w:szCs w:val="24"/>
        </w:rPr>
        <w:t>Потреба у безпечному способі передачі ключа.</w:t>
      </w:r>
    </w:p>
    <w:p>
      <w:pPr>
        <w:pStyle w:val="normal5"/>
        <w:jc w:val="both"/>
        <w:rPr>
          <w:rStyle w:val="Strong"/>
          <w:rFonts w:ascii="Times New Roman" w:hAnsi="Times New Roman"/>
          <w:b w:val="false"/>
          <w:bCs w:val="false"/>
          <w:sz w:val="24"/>
          <w:szCs w:val="24"/>
        </w:rPr>
      </w:pPr>
      <w:r>
        <w:rPr>
          <w:rFonts w:ascii="Times New Roman" w:hAnsi="Times New Roman"/>
          <w:b w:val="false"/>
          <w:bCs w:val="false"/>
          <w:sz w:val="24"/>
          <w:szCs w:val="24"/>
        </w:rPr>
      </w:r>
    </w:p>
    <w:p>
      <w:pPr>
        <w:pStyle w:val="normal5"/>
        <w:jc w:val="both"/>
        <w:rPr/>
      </w:pPr>
      <w:r>
        <w:rPr>
          <w:rStyle w:val="Strong"/>
          <w:rFonts w:ascii="Times New Roman" w:hAnsi="Times New Roman"/>
          <w:b w:val="false"/>
          <w:bCs w:val="false"/>
          <w:sz w:val="24"/>
          <w:szCs w:val="24"/>
        </w:rPr>
        <w:t>Принцип роботи AES (Advanced Encryption Standard):</w:t>
      </w:r>
    </w:p>
    <w:p>
      <w:pPr>
        <w:pStyle w:val="normal5"/>
        <w:jc w:val="both"/>
        <w:rPr/>
      </w:pPr>
      <w:r>
        <w:rPr>
          <w:rFonts w:ascii="Times New Roman" w:hAnsi="Times New Roman"/>
          <w:b w:val="false"/>
          <w:bCs w:val="false"/>
          <w:sz w:val="24"/>
          <w:szCs w:val="24"/>
        </w:rPr>
        <w:br/>
        <w:t>AES є блоковим шифром із розміром блоку 128 біт та довжинами ключів 128, 192 або 256 біт. Він складається з кількох раундів, у кожному з яких виконуються операції: SubBytes, ShiftRows, MixColumns та AddRoundKey. AES широко використовується у сучасних гібридних криптосистемах.</w:t>
      </w:r>
    </w:p>
    <w:p>
      <w:pPr>
        <w:pStyle w:val="normal5"/>
        <w:jc w:val="both"/>
        <w:rPr>
          <w:rFonts w:ascii="Times New Roman" w:hAnsi="Times New Roman"/>
          <w:b w:val="false"/>
          <w:bCs w:val="false"/>
          <w:sz w:val="24"/>
          <w:szCs w:val="24"/>
        </w:rPr>
      </w:pPr>
      <w:r>
        <w:rPr>
          <w:rFonts w:ascii="Times New Roman" w:hAnsi="Times New Roman"/>
          <w:b w:val="false"/>
          <w:bCs w:val="false"/>
          <w:sz w:val="24"/>
          <w:szCs w:val="24"/>
        </w:rPr>
      </w:r>
    </w:p>
    <w:p>
      <w:pPr>
        <w:pStyle w:val="normal5"/>
        <w:jc w:val="both"/>
        <w:rPr/>
      </w:pPr>
      <w:r>
        <w:rPr>
          <w:rStyle w:val="Strong"/>
          <w:rFonts w:ascii="Times New Roman" w:hAnsi="Times New Roman"/>
          <w:b/>
          <w:bCs/>
          <w:sz w:val="24"/>
          <w:szCs w:val="24"/>
        </w:rPr>
        <w:tab/>
        <w:t>Асиметричне шифрування</w:t>
      </w:r>
    </w:p>
    <w:p>
      <w:pPr>
        <w:pStyle w:val="normal5"/>
        <w:jc w:val="both"/>
        <w:rPr/>
      </w:pPr>
      <w:r>
        <w:rPr>
          <w:rFonts w:ascii="Times New Roman" w:hAnsi="Times New Roman"/>
          <w:b w:val="false"/>
          <w:bCs w:val="false"/>
          <w:sz w:val="24"/>
          <w:szCs w:val="24"/>
        </w:rPr>
        <w:tab/>
        <w:t xml:space="preserve">Асиметричне шифрування використовує пару ключів: відкритий ключ (для шифрування) і закритий ключ (для дешифрування). </w:t>
      </w:r>
      <w:r>
        <w:rPr>
          <w:rStyle w:val="Strong"/>
          <w:rFonts w:ascii="Times New Roman" w:hAnsi="Times New Roman"/>
          <w:b w:val="false"/>
          <w:bCs w:val="false"/>
          <w:sz w:val="24"/>
          <w:szCs w:val="24"/>
        </w:rPr>
        <w:t>Приклади алгоритмів:</w:t>
      </w:r>
      <w:r>
        <w:rPr>
          <w:rFonts w:ascii="Times New Roman" w:hAnsi="Times New Roman"/>
          <w:b w:val="false"/>
          <w:bCs w:val="false"/>
          <w:sz w:val="24"/>
          <w:szCs w:val="24"/>
        </w:rPr>
        <w:t xml:space="preserve"> RSA, ECC, ElGamal.</w:t>
      </w:r>
    </w:p>
    <w:p>
      <w:pPr>
        <w:pStyle w:val="normal5"/>
        <w:jc w:val="both"/>
        <w:rPr/>
      </w:pPr>
      <w:r>
        <w:rPr>
          <w:rStyle w:val="Strong"/>
          <w:rFonts w:ascii="Times New Roman" w:hAnsi="Times New Roman"/>
          <w:b w:val="false"/>
          <w:bCs w:val="false"/>
          <w:sz w:val="24"/>
          <w:szCs w:val="24"/>
        </w:rPr>
        <w:t>Переваги:</w:t>
      </w:r>
    </w:p>
    <w:p>
      <w:pPr>
        <w:pStyle w:val="normal5"/>
        <w:numPr>
          <w:ilvl w:val="0"/>
          <w:numId w:val="41"/>
        </w:numPr>
        <w:jc w:val="both"/>
        <w:rPr/>
      </w:pPr>
      <w:r>
        <w:rPr>
          <w:rFonts w:ascii="Times New Roman" w:hAnsi="Times New Roman"/>
          <w:b w:val="false"/>
          <w:bCs w:val="false"/>
          <w:sz w:val="24"/>
          <w:szCs w:val="24"/>
        </w:rPr>
        <w:t>Не потрібно передавати секретний ключ через небезпечний канал.</w:t>
      </w:r>
    </w:p>
    <w:p>
      <w:pPr>
        <w:pStyle w:val="normal5"/>
        <w:jc w:val="both"/>
        <w:rPr/>
      </w:pPr>
      <w:r>
        <w:rPr>
          <w:rStyle w:val="Strong"/>
          <w:rFonts w:ascii="Times New Roman" w:hAnsi="Times New Roman"/>
          <w:b w:val="false"/>
          <w:bCs w:val="false"/>
          <w:sz w:val="24"/>
          <w:szCs w:val="24"/>
        </w:rPr>
        <w:t>Недоліки:</w:t>
      </w:r>
    </w:p>
    <w:p>
      <w:pPr>
        <w:pStyle w:val="normal5"/>
        <w:numPr>
          <w:ilvl w:val="0"/>
          <w:numId w:val="42"/>
        </w:numPr>
        <w:jc w:val="both"/>
        <w:rPr>
          <w:rFonts w:ascii="Times New Roman" w:hAnsi="Times New Roman"/>
          <w:b w:val="false"/>
          <w:bCs w:val="false"/>
          <w:sz w:val="24"/>
          <w:szCs w:val="24"/>
        </w:rPr>
      </w:pPr>
      <w:r>
        <w:rPr>
          <w:rFonts w:ascii="Times New Roman" w:hAnsi="Times New Roman"/>
          <w:b w:val="false"/>
          <w:bCs w:val="false"/>
          <w:sz w:val="24"/>
          <w:szCs w:val="24"/>
        </w:rPr>
        <w:t>Низька швидкість обробки великих обсягів даних.</w:t>
      </w:r>
    </w:p>
    <w:p>
      <w:pPr>
        <w:pStyle w:val="normal5"/>
        <w:jc w:val="both"/>
        <w:rPr>
          <w:rStyle w:val="Strong"/>
          <w:rFonts w:ascii="Times New Roman" w:hAnsi="Times New Roman"/>
          <w:b w:val="false"/>
          <w:bCs w:val="false"/>
          <w:sz w:val="24"/>
          <w:szCs w:val="24"/>
        </w:rPr>
      </w:pPr>
      <w:r>
        <w:rPr>
          <w:rFonts w:ascii="Times New Roman" w:hAnsi="Times New Roman"/>
          <w:b w:val="false"/>
          <w:bCs w:val="false"/>
          <w:sz w:val="24"/>
          <w:szCs w:val="24"/>
        </w:rPr>
      </w:r>
    </w:p>
    <w:p>
      <w:pPr>
        <w:pStyle w:val="normal5"/>
        <w:jc w:val="both"/>
        <w:rPr/>
      </w:pPr>
      <w:r>
        <w:rPr>
          <w:rStyle w:val="Strong"/>
          <w:rFonts w:ascii="Times New Roman" w:hAnsi="Times New Roman"/>
          <w:b w:val="false"/>
          <w:bCs w:val="false"/>
          <w:sz w:val="24"/>
          <w:szCs w:val="24"/>
        </w:rPr>
        <w:t>Принцип роботи RSA (Rivest–Shamir–Adleman):</w:t>
      </w:r>
    </w:p>
    <w:p>
      <w:pPr>
        <w:pStyle w:val="normal5"/>
        <w:jc w:val="both"/>
        <w:rPr/>
      </w:pPr>
      <w:r>
        <w:rPr>
          <w:rFonts w:ascii="Times New Roman" w:hAnsi="Times New Roman"/>
          <w:b w:val="false"/>
          <w:bCs w:val="false"/>
          <w:sz w:val="24"/>
          <w:szCs w:val="24"/>
        </w:rPr>
        <w:br/>
        <w:t>RSA базується на складності факторизації великих чисел. Відкритий ключ використовується для шифрування симетричного ключа, а закритий — для його дешифрування.</w:t>
      </w:r>
    </w:p>
    <w:p>
      <w:pPr>
        <w:pStyle w:val="normal5"/>
        <w:jc w:val="both"/>
        <w:rPr>
          <w:rFonts w:ascii="Times New Roman" w:hAnsi="Times New Roman"/>
          <w:b w:val="false"/>
          <w:bCs w:val="false"/>
          <w:sz w:val="24"/>
          <w:szCs w:val="24"/>
        </w:rPr>
      </w:pPr>
      <w:r>
        <w:rPr>
          <w:rFonts w:ascii="Times New Roman" w:hAnsi="Times New Roman"/>
          <w:b w:val="false"/>
          <w:bCs w:val="false"/>
          <w:sz w:val="24"/>
          <w:szCs w:val="24"/>
        </w:rPr>
      </w:r>
    </w:p>
    <w:p>
      <w:pPr>
        <w:pStyle w:val="normal5"/>
        <w:jc w:val="both"/>
        <w:rPr/>
      </w:pPr>
      <w:r>
        <w:rPr>
          <w:rStyle w:val="Strong"/>
          <w:rFonts w:ascii="Times New Roman" w:hAnsi="Times New Roman"/>
          <w:b/>
          <w:bCs/>
          <w:sz w:val="24"/>
          <w:szCs w:val="24"/>
        </w:rPr>
        <w:t>Основи гібридної криптосистеми</w:t>
      </w:r>
    </w:p>
    <w:p>
      <w:pPr>
        <w:pStyle w:val="normal5"/>
        <w:jc w:val="both"/>
        <w:rPr>
          <w:rFonts w:ascii="Times New Roman" w:hAnsi="Times New Roman"/>
          <w:b w:val="false"/>
          <w:bCs w:val="false"/>
          <w:sz w:val="24"/>
          <w:szCs w:val="24"/>
        </w:rPr>
      </w:pPr>
      <w:r>
        <w:rPr>
          <w:rFonts w:ascii="Times New Roman" w:hAnsi="Times New Roman"/>
          <w:b w:val="false"/>
          <w:bCs w:val="false"/>
          <w:sz w:val="24"/>
          <w:szCs w:val="24"/>
        </w:rPr>
        <w:t>У гібридних криптосистемах шифрування даних виконується у два етапи:</w:t>
      </w:r>
    </w:p>
    <w:p>
      <w:pPr>
        <w:pStyle w:val="normal5"/>
        <w:numPr>
          <w:ilvl w:val="0"/>
          <w:numId w:val="43"/>
        </w:numPr>
        <w:jc w:val="both"/>
        <w:rPr/>
      </w:pPr>
      <w:r>
        <w:rPr>
          <w:rStyle w:val="Strong"/>
          <w:rFonts w:ascii="Times New Roman" w:hAnsi="Times New Roman"/>
          <w:b w:val="false"/>
          <w:bCs w:val="false"/>
          <w:sz w:val="24"/>
          <w:szCs w:val="24"/>
        </w:rPr>
        <w:t>Генерація та шифрування симетричного ключа:</w:t>
      </w:r>
    </w:p>
    <w:p>
      <w:pPr>
        <w:pStyle w:val="normal5"/>
        <w:numPr>
          <w:ilvl w:val="1"/>
          <w:numId w:val="43"/>
        </w:numPr>
        <w:jc w:val="both"/>
        <w:rPr>
          <w:rFonts w:ascii="Times New Roman" w:hAnsi="Times New Roman"/>
          <w:b w:val="false"/>
          <w:bCs w:val="false"/>
          <w:sz w:val="24"/>
          <w:szCs w:val="24"/>
        </w:rPr>
      </w:pPr>
      <w:r>
        <w:rPr>
          <w:rFonts w:ascii="Times New Roman" w:hAnsi="Times New Roman"/>
          <w:b w:val="false"/>
          <w:bCs w:val="false"/>
          <w:sz w:val="24"/>
          <w:szCs w:val="24"/>
        </w:rPr>
        <w:t>Генерується сеансовий ключ для симетричного шифрування.</w:t>
      </w:r>
    </w:p>
    <w:p>
      <w:pPr>
        <w:pStyle w:val="normal5"/>
        <w:numPr>
          <w:ilvl w:val="1"/>
          <w:numId w:val="43"/>
        </w:numPr>
        <w:jc w:val="both"/>
        <w:rPr>
          <w:rFonts w:ascii="Times New Roman" w:hAnsi="Times New Roman"/>
          <w:b w:val="false"/>
          <w:bCs w:val="false"/>
          <w:sz w:val="24"/>
          <w:szCs w:val="24"/>
        </w:rPr>
      </w:pPr>
      <w:r>
        <w:rPr>
          <w:rFonts w:ascii="Times New Roman" w:hAnsi="Times New Roman"/>
          <w:b w:val="false"/>
          <w:bCs w:val="false"/>
          <w:sz w:val="24"/>
          <w:szCs w:val="24"/>
        </w:rPr>
        <w:t>Сеансовий ключ шифрується відкритим ключем одержувача (RSA).</w:t>
      </w:r>
    </w:p>
    <w:p>
      <w:pPr>
        <w:pStyle w:val="normal5"/>
        <w:numPr>
          <w:ilvl w:val="0"/>
          <w:numId w:val="43"/>
        </w:numPr>
        <w:jc w:val="both"/>
        <w:rPr/>
      </w:pPr>
      <w:r>
        <w:rPr>
          <w:rStyle w:val="Strong"/>
          <w:rFonts w:ascii="Times New Roman" w:hAnsi="Times New Roman"/>
          <w:b w:val="false"/>
          <w:bCs w:val="false"/>
          <w:sz w:val="24"/>
          <w:szCs w:val="24"/>
        </w:rPr>
        <w:t xml:space="preserve">Шифрування даних: </w:t>
      </w:r>
      <w:r>
        <w:rPr>
          <w:rFonts w:ascii="Times New Roman" w:hAnsi="Times New Roman"/>
          <w:b w:val="false"/>
          <w:bCs w:val="false"/>
          <w:sz w:val="24"/>
          <w:szCs w:val="24"/>
        </w:rPr>
        <w:t>Дані шифруються симетричним алгоритмом (AES) з використанням сеансового ключа.</w:t>
      </w:r>
    </w:p>
    <w:p>
      <w:pPr>
        <w:pStyle w:val="normal5"/>
        <w:numPr>
          <w:ilvl w:val="0"/>
          <w:numId w:val="43"/>
        </w:numPr>
        <w:jc w:val="both"/>
        <w:rPr/>
      </w:pPr>
      <w:r>
        <w:rPr>
          <w:rStyle w:val="Strong"/>
          <w:rFonts w:ascii="Times New Roman" w:hAnsi="Times New Roman"/>
          <w:b w:val="false"/>
          <w:bCs w:val="false"/>
          <w:sz w:val="24"/>
          <w:szCs w:val="24"/>
        </w:rPr>
        <w:t xml:space="preserve">Розшифрування: </w:t>
      </w:r>
      <w:r>
        <w:rPr>
          <w:rFonts w:ascii="Times New Roman" w:hAnsi="Times New Roman"/>
          <w:b w:val="false"/>
          <w:bCs w:val="false"/>
          <w:sz w:val="24"/>
          <w:szCs w:val="24"/>
        </w:rPr>
        <w:t>Одержувач дешифрує сеансовий ключ за допомогою свого закритого ключа (RSA). Потім використовує цей сеансовий ключ для дешифрування даних.</w:t>
      </w:r>
    </w:p>
    <w:p>
      <w:pPr>
        <w:pStyle w:val="normal5"/>
        <w:jc w:val="both"/>
        <w:rPr>
          <w:rStyle w:val="Strong"/>
          <w:rFonts w:ascii="Times New Roman" w:hAnsi="Times New Roman"/>
          <w:b w:val="false"/>
          <w:bCs w:val="false"/>
          <w:sz w:val="24"/>
          <w:szCs w:val="24"/>
        </w:rPr>
      </w:pPr>
      <w:r>
        <w:rPr>
          <w:rFonts w:ascii="Times New Roman" w:hAnsi="Times New Roman"/>
          <w:b w:val="false"/>
          <w:bCs w:val="false"/>
          <w:sz w:val="24"/>
          <w:szCs w:val="24"/>
        </w:rPr>
      </w:r>
    </w:p>
    <w:p>
      <w:pPr>
        <w:pStyle w:val="normal5"/>
        <w:jc w:val="both"/>
        <w:rPr/>
      </w:pPr>
      <w:r>
        <w:rPr>
          <w:rStyle w:val="Strong"/>
          <w:rFonts w:ascii="Times New Roman" w:hAnsi="Times New Roman"/>
          <w:b/>
          <w:bCs/>
          <w:sz w:val="24"/>
          <w:szCs w:val="24"/>
        </w:rPr>
        <w:t>Переваги гібридних криптосистем</w:t>
      </w:r>
    </w:p>
    <w:p>
      <w:pPr>
        <w:pStyle w:val="normal5"/>
        <w:numPr>
          <w:ilvl w:val="0"/>
          <w:numId w:val="44"/>
        </w:numPr>
        <w:jc w:val="both"/>
        <w:rPr>
          <w:rFonts w:ascii="Times New Roman" w:hAnsi="Times New Roman"/>
          <w:b w:val="false"/>
          <w:bCs w:val="false"/>
          <w:sz w:val="24"/>
          <w:szCs w:val="24"/>
        </w:rPr>
      </w:pPr>
      <w:r>
        <w:rPr>
          <w:rFonts w:ascii="Times New Roman" w:hAnsi="Times New Roman"/>
          <w:b w:val="false"/>
          <w:bCs w:val="false"/>
          <w:sz w:val="24"/>
          <w:szCs w:val="24"/>
        </w:rPr>
        <w:t>Висока швидкість обробки великих даних завдяки симетричному шифруванню.</w:t>
      </w:r>
    </w:p>
    <w:p>
      <w:pPr>
        <w:pStyle w:val="normal5"/>
        <w:numPr>
          <w:ilvl w:val="0"/>
          <w:numId w:val="44"/>
        </w:numPr>
        <w:jc w:val="both"/>
        <w:rPr>
          <w:rFonts w:ascii="Times New Roman" w:hAnsi="Times New Roman"/>
          <w:b w:val="false"/>
          <w:bCs w:val="false"/>
          <w:sz w:val="24"/>
          <w:szCs w:val="24"/>
        </w:rPr>
      </w:pPr>
      <w:r>
        <w:rPr>
          <w:rFonts w:ascii="Times New Roman" w:hAnsi="Times New Roman"/>
          <w:b w:val="false"/>
          <w:bCs w:val="false"/>
          <w:sz w:val="24"/>
          <w:szCs w:val="24"/>
        </w:rPr>
        <w:t>Безпечна передача ключів завдяки асиметричному шифруванню.</w:t>
      </w:r>
    </w:p>
    <w:p>
      <w:pPr>
        <w:pStyle w:val="normal5"/>
        <w:numPr>
          <w:ilvl w:val="0"/>
          <w:numId w:val="44"/>
        </w:numPr>
        <w:jc w:val="both"/>
        <w:rPr>
          <w:rFonts w:ascii="Times New Roman" w:hAnsi="Times New Roman"/>
          <w:b w:val="false"/>
          <w:bCs w:val="false"/>
          <w:sz w:val="24"/>
          <w:szCs w:val="24"/>
        </w:rPr>
      </w:pPr>
      <w:r>
        <w:rPr>
          <w:rFonts w:ascii="Times New Roman" w:hAnsi="Times New Roman"/>
          <w:b w:val="false"/>
          <w:bCs w:val="false"/>
          <w:sz w:val="24"/>
          <w:szCs w:val="24"/>
        </w:rPr>
        <w:t>Підвищена криптографічна стійкість через комбінування двох підходів.</w:t>
      </w:r>
    </w:p>
    <w:p>
      <w:pPr>
        <w:pStyle w:val="normal5"/>
        <w:jc w:val="both"/>
        <w:rPr>
          <w:rStyle w:val="Strong"/>
          <w:rFonts w:ascii="Times New Roman" w:hAnsi="Times New Roman"/>
          <w:b w:val="false"/>
          <w:bCs w:val="false"/>
          <w:sz w:val="24"/>
          <w:szCs w:val="24"/>
        </w:rPr>
      </w:pPr>
      <w:r>
        <w:rPr>
          <w:rFonts w:ascii="Times New Roman" w:hAnsi="Times New Roman"/>
          <w:b w:val="false"/>
          <w:bCs w:val="false"/>
          <w:sz w:val="24"/>
          <w:szCs w:val="24"/>
        </w:rPr>
      </w:r>
    </w:p>
    <w:p>
      <w:pPr>
        <w:pStyle w:val="normal5"/>
        <w:jc w:val="both"/>
        <w:rPr/>
      </w:pPr>
      <w:r>
        <w:rPr>
          <w:rStyle w:val="Strong"/>
          <w:rFonts w:ascii="Times New Roman" w:hAnsi="Times New Roman"/>
          <w:b/>
          <w:bCs/>
          <w:sz w:val="24"/>
          <w:szCs w:val="24"/>
        </w:rPr>
        <w:t>Реальні приклади використання гібридних криптосистем</w:t>
      </w:r>
    </w:p>
    <w:p>
      <w:pPr>
        <w:pStyle w:val="normal5"/>
        <w:numPr>
          <w:ilvl w:val="0"/>
          <w:numId w:val="45"/>
        </w:numPr>
        <w:jc w:val="both"/>
        <w:rPr/>
      </w:pPr>
      <w:r>
        <w:rPr>
          <w:rStyle w:val="Strong"/>
          <w:rFonts w:ascii="Times New Roman" w:hAnsi="Times New Roman"/>
          <w:b w:val="false"/>
          <w:bCs w:val="false"/>
          <w:sz w:val="24"/>
          <w:szCs w:val="24"/>
        </w:rPr>
        <w:t>TLS/SSL:</w:t>
      </w:r>
    </w:p>
    <w:p>
      <w:pPr>
        <w:pStyle w:val="normal5"/>
        <w:jc w:val="both"/>
        <w:rPr>
          <w:rFonts w:ascii="Times New Roman" w:hAnsi="Times New Roman"/>
          <w:b w:val="false"/>
          <w:bCs w:val="false"/>
          <w:sz w:val="24"/>
          <w:szCs w:val="24"/>
        </w:rPr>
      </w:pPr>
      <w:r>
        <w:rPr>
          <w:rFonts w:ascii="Times New Roman" w:hAnsi="Times New Roman"/>
          <w:b w:val="false"/>
          <w:bCs w:val="false"/>
          <w:sz w:val="24"/>
          <w:szCs w:val="24"/>
        </w:rPr>
        <w:t>Використовується для захищеного передавання даних у мережі Інтернет.</w:t>
      </w:r>
    </w:p>
    <w:p>
      <w:pPr>
        <w:pStyle w:val="normal5"/>
        <w:jc w:val="both"/>
        <w:rPr>
          <w:rFonts w:ascii="Times New Roman" w:hAnsi="Times New Roman"/>
          <w:b w:val="false"/>
          <w:bCs w:val="false"/>
          <w:sz w:val="24"/>
          <w:szCs w:val="24"/>
        </w:rPr>
      </w:pPr>
      <w:r>
        <w:rPr>
          <w:rFonts w:ascii="Times New Roman" w:hAnsi="Times New Roman"/>
          <w:b w:val="false"/>
          <w:bCs w:val="false"/>
          <w:sz w:val="24"/>
          <w:szCs w:val="24"/>
        </w:rPr>
        <w:t>Симетричне шифрування забезпечує швидкість, а асиметричне — безпеку передачі ключів.</w:t>
      </w:r>
    </w:p>
    <w:p>
      <w:pPr>
        <w:pStyle w:val="normal5"/>
        <w:numPr>
          <w:ilvl w:val="0"/>
          <w:numId w:val="46"/>
        </w:numPr>
        <w:jc w:val="both"/>
        <w:rPr/>
      </w:pPr>
      <w:r>
        <w:rPr>
          <w:rStyle w:val="Strong"/>
          <w:rFonts w:ascii="Times New Roman" w:hAnsi="Times New Roman"/>
          <w:b w:val="false"/>
          <w:bCs w:val="false"/>
          <w:sz w:val="24"/>
          <w:szCs w:val="24"/>
        </w:rPr>
        <w:t>PGP (Pretty Good Privacy):</w:t>
      </w:r>
    </w:p>
    <w:p>
      <w:pPr>
        <w:pStyle w:val="normal5"/>
        <w:jc w:val="both"/>
        <w:rPr>
          <w:rFonts w:ascii="Times New Roman" w:hAnsi="Times New Roman"/>
          <w:b w:val="false"/>
          <w:bCs w:val="false"/>
          <w:sz w:val="24"/>
          <w:szCs w:val="24"/>
        </w:rPr>
      </w:pPr>
      <w:r>
        <w:rPr>
          <w:rFonts w:ascii="Times New Roman" w:hAnsi="Times New Roman"/>
          <w:b w:val="false"/>
          <w:bCs w:val="false"/>
          <w:sz w:val="24"/>
          <w:szCs w:val="24"/>
        </w:rPr>
        <w:t>Забезпечує захищене шифрування електронної пошти.</w:t>
      </w:r>
    </w:p>
    <w:p>
      <w:pPr>
        <w:pStyle w:val="normal5"/>
        <w:numPr>
          <w:ilvl w:val="0"/>
          <w:numId w:val="47"/>
        </w:numPr>
        <w:jc w:val="both"/>
        <w:rPr/>
      </w:pPr>
      <w:r>
        <w:rPr>
          <w:rStyle w:val="Strong"/>
          <w:rFonts w:ascii="Times New Roman" w:hAnsi="Times New Roman"/>
          <w:b w:val="false"/>
          <w:bCs w:val="false"/>
          <w:sz w:val="24"/>
          <w:szCs w:val="24"/>
        </w:rPr>
        <w:t>SSH (Secure Shell):</w:t>
      </w:r>
    </w:p>
    <w:p>
      <w:pPr>
        <w:pStyle w:val="normal5"/>
        <w:jc w:val="both"/>
        <w:rPr>
          <w:rFonts w:ascii="Times New Roman" w:hAnsi="Times New Roman"/>
          <w:b w:val="false"/>
          <w:bCs w:val="false"/>
          <w:sz w:val="24"/>
          <w:szCs w:val="24"/>
        </w:rPr>
      </w:pPr>
      <w:r>
        <w:rPr>
          <w:rFonts w:ascii="Times New Roman" w:hAnsi="Times New Roman"/>
          <w:b w:val="false"/>
          <w:bCs w:val="false"/>
          <w:sz w:val="24"/>
          <w:szCs w:val="24"/>
        </w:rPr>
        <w:t>Використовується для захищеного доступу до віддалених серверів.</w:t>
      </w:r>
    </w:p>
    <w:p>
      <w:pPr>
        <w:pStyle w:val="normal5"/>
        <w:numPr>
          <w:ilvl w:val="0"/>
          <w:numId w:val="48"/>
        </w:numPr>
        <w:jc w:val="both"/>
        <w:rPr/>
      </w:pPr>
      <w:r>
        <w:rPr>
          <w:rStyle w:val="Strong"/>
          <w:rFonts w:ascii="Times New Roman" w:hAnsi="Times New Roman"/>
          <w:b w:val="false"/>
          <w:bCs w:val="false"/>
          <w:sz w:val="24"/>
          <w:szCs w:val="24"/>
        </w:rPr>
        <w:t>Протоколи IPsec:</w:t>
      </w:r>
    </w:p>
    <w:p>
      <w:pPr>
        <w:pStyle w:val="normal5"/>
        <w:jc w:val="both"/>
        <w:rPr>
          <w:rFonts w:ascii="Times New Roman" w:hAnsi="Times New Roman"/>
          <w:b w:val="false"/>
          <w:bCs w:val="false"/>
          <w:sz w:val="24"/>
          <w:szCs w:val="24"/>
        </w:rPr>
      </w:pPr>
      <w:r>
        <w:rPr>
          <w:rFonts w:ascii="Times New Roman" w:hAnsi="Times New Roman"/>
          <w:b w:val="false"/>
          <w:bCs w:val="false"/>
          <w:sz w:val="24"/>
          <w:szCs w:val="24"/>
        </w:rPr>
        <w:t>Забезпечують захист мережевого трафіку.</w:t>
      </w:r>
    </w:p>
    <w:p>
      <w:pPr>
        <w:pStyle w:val="Heading2"/>
        <w:numPr>
          <w:ilvl w:val="1"/>
          <w:numId w:val="31"/>
        </w:numPr>
        <w:rPr/>
      </w:pPr>
      <w:hyperlink w:anchor="__RefHeading___Toc36907_2810170091">
        <w:bookmarkStart w:id="72" w:name="__RefHeading___Toc39882_2810170091_Copy7"/>
        <w:bookmarkEnd w:id="72"/>
        <w:r>
          <w:rPr>
            <w:rStyle w:val="Style"/>
          </w:rPr>
          <w:t>Завдання на лабораторну роботу</w:t>
        </w:r>
      </w:hyperlink>
    </w:p>
    <w:p>
      <w:pPr>
        <w:pStyle w:val="BodyText"/>
        <w:numPr>
          <w:ilvl w:val="0"/>
          <w:numId w:val="37"/>
        </w:numPr>
        <w:spacing w:before="0" w:after="0"/>
        <w:rPr/>
      </w:pPr>
      <w:r>
        <w:rPr/>
        <w:t>Реалізувати алгоритм комбінованого шифрування з використанням симетричного (AES) та асиметричного (RSA) методів шифрування.</w:t>
      </w:r>
    </w:p>
    <w:p>
      <w:pPr>
        <w:pStyle w:val="BodyText"/>
        <w:numPr>
          <w:ilvl w:val="0"/>
          <w:numId w:val="37"/>
        </w:numPr>
        <w:spacing w:before="0" w:after="0"/>
        <w:rPr/>
      </w:pPr>
      <w:r>
        <w:rPr/>
        <w:t>Здійснити шифрування заданого текстового повідомлення.</w:t>
      </w:r>
    </w:p>
    <w:p>
      <w:pPr>
        <w:pStyle w:val="BodyText"/>
        <w:numPr>
          <w:ilvl w:val="0"/>
          <w:numId w:val="37"/>
        </w:numPr>
        <w:spacing w:before="0" w:after="0"/>
        <w:rPr/>
      </w:pPr>
      <w:r>
        <w:rPr/>
        <w:t>Реалізувати дешифрування повідомлення за умови, що є доступ до закритого ключа.</w:t>
      </w:r>
    </w:p>
    <w:p>
      <w:pPr>
        <w:pStyle w:val="BodyText"/>
        <w:numPr>
          <w:ilvl w:val="0"/>
          <w:numId w:val="37"/>
        </w:numPr>
        <w:rPr/>
      </w:pPr>
      <w:r>
        <w:rPr/>
        <w:t>Оцінити час шифрування та дешифрування для різних обсягів даних.</w:t>
      </w:r>
    </w:p>
    <w:p>
      <w:pPr>
        <w:pStyle w:val="Heading2"/>
        <w:numPr>
          <w:ilvl w:val="1"/>
          <w:numId w:val="31"/>
        </w:numPr>
        <w:rPr/>
      </w:pPr>
      <w:hyperlink w:anchor="__RefHeading___Toc36909_2810170091">
        <w:bookmarkStart w:id="73" w:name="__RefHeading___Toc39884_2810170091_Copy6"/>
        <w:bookmarkEnd w:id="73"/>
        <w:r>
          <w:rPr>
            <w:rStyle w:val="Style"/>
          </w:rPr>
          <w:t>Опис способу обробки результатів</w:t>
        </w:r>
      </w:hyperlink>
    </w:p>
    <w:p>
      <w:pPr>
        <w:pStyle w:val="Normal"/>
        <w:rPr>
          <w:rFonts w:ascii="Times New Roman" w:hAnsi="Times New Roman"/>
          <w:b w:val="false"/>
          <w:bCs w:val="false"/>
        </w:rPr>
      </w:pPr>
      <w:r>
        <w:rPr>
          <w:b w:val="false"/>
          <w:bCs w:val="false"/>
        </w:rPr>
        <w:t>Обробка результатів лабораторної роботи спрямована на:</w:t>
      </w:r>
    </w:p>
    <w:p>
      <w:pPr>
        <w:pStyle w:val="Normal"/>
        <w:numPr>
          <w:ilvl w:val="0"/>
          <w:numId w:val="49"/>
        </w:numPr>
        <w:tabs>
          <w:tab w:val="clear" w:pos="720"/>
          <w:tab w:val="left" w:pos="0" w:leader="none"/>
        </w:tabs>
        <w:ind w:hanging="283" w:left="709"/>
        <w:rPr>
          <w:rFonts w:ascii="Times New Roman" w:hAnsi="Times New Roman"/>
          <w:b w:val="false"/>
          <w:bCs w:val="false"/>
        </w:rPr>
      </w:pPr>
      <w:r>
        <w:rPr>
          <w:b w:val="false"/>
          <w:bCs w:val="false"/>
        </w:rPr>
        <w:t xml:space="preserve">Визначення ефективності комбінованого методу шифрування. </w:t>
      </w:r>
    </w:p>
    <w:p>
      <w:pPr>
        <w:pStyle w:val="Normal"/>
        <w:numPr>
          <w:ilvl w:val="0"/>
          <w:numId w:val="49"/>
        </w:numPr>
        <w:tabs>
          <w:tab w:val="clear" w:pos="720"/>
          <w:tab w:val="left" w:pos="0" w:leader="none"/>
        </w:tabs>
        <w:ind w:hanging="283" w:left="709"/>
        <w:rPr>
          <w:rFonts w:ascii="Times New Roman" w:hAnsi="Times New Roman"/>
          <w:b w:val="false"/>
          <w:bCs w:val="false"/>
        </w:rPr>
      </w:pPr>
      <w:r>
        <w:rPr>
          <w:b w:val="false"/>
          <w:bCs w:val="false"/>
        </w:rPr>
        <w:t xml:space="preserve">Оцінку швидкості роботи симетричного та асиметричного алгоритмів окремо й у гібридній системі. </w:t>
      </w:r>
    </w:p>
    <w:p>
      <w:pPr>
        <w:pStyle w:val="Normal"/>
        <w:numPr>
          <w:ilvl w:val="0"/>
          <w:numId w:val="49"/>
        </w:numPr>
        <w:tabs>
          <w:tab w:val="clear" w:pos="720"/>
          <w:tab w:val="left" w:pos="0" w:leader="none"/>
        </w:tabs>
        <w:ind w:hanging="283" w:left="709"/>
        <w:rPr>
          <w:rFonts w:ascii="Times New Roman" w:hAnsi="Times New Roman"/>
          <w:b w:val="false"/>
          <w:bCs w:val="false"/>
        </w:rPr>
      </w:pPr>
      <w:r>
        <w:rPr>
          <w:b w:val="false"/>
          <w:bCs w:val="false"/>
        </w:rPr>
        <w:t xml:space="preserve">Перевірку коректності шифрування та дешифрування даних. </w:t>
      </w:r>
    </w:p>
    <w:p>
      <w:pPr>
        <w:pStyle w:val="Normal"/>
        <w:rPr/>
      </w:pPr>
      <w:r>
        <w:rPr>
          <w:rStyle w:val="Strong"/>
          <w:b w:val="false"/>
          <w:bCs w:val="false"/>
        </w:rPr>
        <w:t>Етапи обробки результатів:</w:t>
      </w:r>
    </w:p>
    <w:p>
      <w:pPr>
        <w:pStyle w:val="Normal"/>
        <w:rPr/>
      </w:pPr>
      <w:r>
        <w:rPr>
          <w:rStyle w:val="Strong"/>
          <w:b w:val="false"/>
          <w:bCs w:val="false"/>
        </w:rPr>
        <w:t>1. Аналіз коректності шифрування/дешифрування</w:t>
      </w:r>
    </w:p>
    <w:p>
      <w:pPr>
        <w:pStyle w:val="Normal"/>
        <w:numPr>
          <w:ilvl w:val="0"/>
          <w:numId w:val="50"/>
        </w:numPr>
        <w:tabs>
          <w:tab w:val="clear" w:pos="720"/>
          <w:tab w:val="left" w:pos="0" w:leader="none"/>
        </w:tabs>
        <w:ind w:hanging="283" w:left="709"/>
        <w:rPr/>
      </w:pPr>
      <w:r>
        <w:rPr>
          <w:rStyle w:val="Strong"/>
          <w:b w:val="false"/>
          <w:bCs w:val="false"/>
        </w:rPr>
        <w:t>Порівняння вхідних і вихідних даних:</w:t>
      </w:r>
    </w:p>
    <w:p>
      <w:pPr>
        <w:pStyle w:val="Normal"/>
        <w:numPr>
          <w:ilvl w:val="1"/>
          <w:numId w:val="50"/>
        </w:numPr>
        <w:tabs>
          <w:tab w:val="clear" w:pos="720"/>
          <w:tab w:val="left" w:pos="0" w:leader="none"/>
        </w:tabs>
        <w:ind w:hanging="283" w:left="1418"/>
        <w:rPr>
          <w:rFonts w:ascii="Times New Roman" w:hAnsi="Times New Roman"/>
          <w:b w:val="false"/>
          <w:bCs w:val="false"/>
        </w:rPr>
      </w:pPr>
      <w:r>
        <w:rPr>
          <w:b w:val="false"/>
          <w:bCs w:val="false"/>
        </w:rPr>
        <w:t xml:space="preserve">Дешифроване повідомлення має збігатися з оригінальним текстом. </w:t>
      </w:r>
    </w:p>
    <w:p>
      <w:pPr>
        <w:pStyle w:val="Normal"/>
        <w:numPr>
          <w:ilvl w:val="1"/>
          <w:numId w:val="50"/>
        </w:numPr>
        <w:tabs>
          <w:tab w:val="clear" w:pos="720"/>
          <w:tab w:val="left" w:pos="0" w:leader="none"/>
        </w:tabs>
        <w:ind w:hanging="283" w:left="1418"/>
        <w:rPr>
          <w:rFonts w:ascii="Times New Roman" w:hAnsi="Times New Roman"/>
          <w:b w:val="false"/>
          <w:bCs w:val="false"/>
        </w:rPr>
      </w:pPr>
      <w:r>
        <w:rPr>
          <w:b w:val="false"/>
          <w:bCs w:val="false"/>
        </w:rPr>
        <w:t xml:space="preserve">Якщо є відхилення, це може свідчити про помилки в реалізації алгоритмів. </w:t>
      </w:r>
    </w:p>
    <w:p>
      <w:pPr>
        <w:pStyle w:val="Normal"/>
        <w:numPr>
          <w:ilvl w:val="0"/>
          <w:numId w:val="50"/>
        </w:numPr>
        <w:tabs>
          <w:tab w:val="clear" w:pos="720"/>
          <w:tab w:val="left" w:pos="0" w:leader="none"/>
        </w:tabs>
        <w:ind w:hanging="283" w:left="709"/>
        <w:rPr/>
      </w:pPr>
      <w:r>
        <w:rPr>
          <w:rStyle w:val="Strong"/>
          <w:b w:val="false"/>
          <w:bCs w:val="false"/>
        </w:rPr>
        <w:t>Перевірка сеансового ключа:</w:t>
      </w:r>
    </w:p>
    <w:p>
      <w:pPr>
        <w:pStyle w:val="Normal"/>
        <w:numPr>
          <w:ilvl w:val="1"/>
          <w:numId w:val="50"/>
        </w:numPr>
        <w:tabs>
          <w:tab w:val="clear" w:pos="720"/>
          <w:tab w:val="left" w:pos="0" w:leader="none"/>
        </w:tabs>
        <w:ind w:hanging="283" w:left="1418"/>
        <w:rPr>
          <w:rFonts w:ascii="Times New Roman" w:hAnsi="Times New Roman"/>
          <w:b w:val="false"/>
          <w:bCs w:val="false"/>
        </w:rPr>
      </w:pPr>
      <w:r>
        <w:rPr>
          <w:b w:val="false"/>
          <w:bCs w:val="false"/>
        </w:rPr>
        <w:t xml:space="preserve">Сеансовий ключ після дешифрування закритим ключем повинен збігатися з початково згенерованим. </w:t>
      </w:r>
    </w:p>
    <w:p>
      <w:pPr>
        <w:pStyle w:val="Normal"/>
        <w:rPr/>
      </w:pPr>
      <w:r>
        <w:rPr>
          <w:rStyle w:val="Strong"/>
          <w:b w:val="false"/>
          <w:bCs w:val="false"/>
        </w:rPr>
        <w:t>2. Вимірювання продуктивності</w:t>
      </w:r>
    </w:p>
    <w:p>
      <w:pPr>
        <w:pStyle w:val="Normal"/>
        <w:numPr>
          <w:ilvl w:val="0"/>
          <w:numId w:val="51"/>
        </w:numPr>
        <w:tabs>
          <w:tab w:val="clear" w:pos="720"/>
          <w:tab w:val="left" w:pos="0" w:leader="none"/>
        </w:tabs>
        <w:ind w:hanging="283" w:left="709"/>
        <w:rPr/>
      </w:pPr>
      <w:r>
        <w:rPr>
          <w:rStyle w:val="Strong"/>
          <w:b w:val="false"/>
          <w:bCs w:val="false"/>
        </w:rPr>
        <w:t>Оцінка часу виконання шифрування та дешифрування:</w:t>
      </w:r>
    </w:p>
    <w:p>
      <w:pPr>
        <w:pStyle w:val="Normal"/>
        <w:numPr>
          <w:ilvl w:val="1"/>
          <w:numId w:val="51"/>
        </w:numPr>
        <w:tabs>
          <w:tab w:val="clear" w:pos="720"/>
          <w:tab w:val="left" w:pos="0" w:leader="none"/>
        </w:tabs>
        <w:ind w:hanging="283" w:left="1418"/>
        <w:rPr>
          <w:rFonts w:ascii="Times New Roman" w:hAnsi="Times New Roman"/>
          <w:b w:val="false"/>
          <w:bCs w:val="false"/>
        </w:rPr>
      </w:pPr>
      <w:r>
        <w:rPr>
          <w:b w:val="false"/>
          <w:bCs w:val="false"/>
        </w:rPr>
        <w:t xml:space="preserve">Виміряти час, необхідний для: </w:t>
      </w:r>
    </w:p>
    <w:p>
      <w:pPr>
        <w:pStyle w:val="Normal"/>
        <w:numPr>
          <w:ilvl w:val="2"/>
          <w:numId w:val="51"/>
        </w:numPr>
        <w:tabs>
          <w:tab w:val="clear" w:pos="720"/>
          <w:tab w:val="left" w:pos="0" w:leader="none"/>
        </w:tabs>
        <w:ind w:hanging="283" w:left="2127"/>
        <w:rPr>
          <w:rFonts w:ascii="Times New Roman" w:hAnsi="Times New Roman"/>
          <w:b w:val="false"/>
          <w:bCs w:val="false"/>
        </w:rPr>
      </w:pPr>
      <w:r>
        <w:rPr>
          <w:b w:val="false"/>
          <w:bCs w:val="false"/>
        </w:rPr>
        <w:t xml:space="preserve">Шифрування тексту симетричним алгоритмом (AES). </w:t>
      </w:r>
    </w:p>
    <w:p>
      <w:pPr>
        <w:pStyle w:val="Normal"/>
        <w:numPr>
          <w:ilvl w:val="2"/>
          <w:numId w:val="51"/>
        </w:numPr>
        <w:tabs>
          <w:tab w:val="clear" w:pos="720"/>
          <w:tab w:val="left" w:pos="0" w:leader="none"/>
        </w:tabs>
        <w:ind w:hanging="283" w:left="2127"/>
        <w:rPr>
          <w:rFonts w:ascii="Times New Roman" w:hAnsi="Times New Roman"/>
          <w:b w:val="false"/>
          <w:bCs w:val="false"/>
        </w:rPr>
      </w:pPr>
      <w:r>
        <w:rPr>
          <w:b w:val="false"/>
          <w:bCs w:val="false"/>
        </w:rPr>
        <w:t xml:space="preserve">Шифрування сеансового ключа асиметричним алгоритмом (RSA). </w:t>
      </w:r>
    </w:p>
    <w:p>
      <w:pPr>
        <w:pStyle w:val="Normal"/>
        <w:numPr>
          <w:ilvl w:val="2"/>
          <w:numId w:val="51"/>
        </w:numPr>
        <w:tabs>
          <w:tab w:val="clear" w:pos="720"/>
          <w:tab w:val="left" w:pos="0" w:leader="none"/>
        </w:tabs>
        <w:ind w:hanging="283" w:left="2127"/>
        <w:rPr>
          <w:rFonts w:ascii="Times New Roman" w:hAnsi="Times New Roman"/>
          <w:b w:val="false"/>
          <w:bCs w:val="false"/>
        </w:rPr>
      </w:pPr>
      <w:r>
        <w:rPr>
          <w:b w:val="false"/>
          <w:bCs w:val="false"/>
        </w:rPr>
        <w:t xml:space="preserve">Дешифрування сеансового ключа RSA. </w:t>
      </w:r>
    </w:p>
    <w:p>
      <w:pPr>
        <w:pStyle w:val="Normal"/>
        <w:numPr>
          <w:ilvl w:val="2"/>
          <w:numId w:val="51"/>
        </w:numPr>
        <w:tabs>
          <w:tab w:val="clear" w:pos="720"/>
          <w:tab w:val="left" w:pos="0" w:leader="none"/>
        </w:tabs>
        <w:ind w:hanging="283" w:left="2127"/>
        <w:rPr>
          <w:rFonts w:ascii="Times New Roman" w:hAnsi="Times New Roman"/>
          <w:b w:val="false"/>
          <w:bCs w:val="false"/>
        </w:rPr>
      </w:pPr>
      <w:r>
        <w:rPr>
          <w:b w:val="false"/>
          <w:bCs w:val="false"/>
        </w:rPr>
        <w:t xml:space="preserve">Дешифрування тексту AES. </w:t>
      </w:r>
    </w:p>
    <w:p>
      <w:pPr>
        <w:pStyle w:val="Normal"/>
        <w:numPr>
          <w:ilvl w:val="0"/>
          <w:numId w:val="51"/>
        </w:numPr>
        <w:tabs>
          <w:tab w:val="clear" w:pos="720"/>
          <w:tab w:val="left" w:pos="0" w:leader="none"/>
        </w:tabs>
        <w:ind w:hanging="283" w:left="709"/>
        <w:rPr/>
      </w:pPr>
      <w:r>
        <w:rPr>
          <w:rStyle w:val="Strong"/>
          <w:b w:val="false"/>
          <w:bCs w:val="false"/>
        </w:rPr>
        <w:t>Порівняння часу роботи:</w:t>
      </w:r>
    </w:p>
    <w:p>
      <w:pPr>
        <w:pStyle w:val="Normal"/>
        <w:numPr>
          <w:ilvl w:val="1"/>
          <w:numId w:val="51"/>
        </w:numPr>
        <w:tabs>
          <w:tab w:val="clear" w:pos="720"/>
          <w:tab w:val="left" w:pos="0" w:leader="none"/>
        </w:tabs>
        <w:ind w:hanging="283" w:left="1418"/>
        <w:rPr>
          <w:rFonts w:ascii="Times New Roman" w:hAnsi="Times New Roman"/>
          <w:b w:val="false"/>
          <w:bCs w:val="false"/>
        </w:rPr>
      </w:pPr>
      <w:r>
        <w:rPr>
          <w:b w:val="false"/>
          <w:bCs w:val="false"/>
        </w:rPr>
        <w:t xml:space="preserve">Порівняти швидкість роботи симетричного алгоритму (AES) з асиметричним (RSA). </w:t>
      </w:r>
    </w:p>
    <w:p>
      <w:pPr>
        <w:pStyle w:val="Normal"/>
        <w:numPr>
          <w:ilvl w:val="1"/>
          <w:numId w:val="51"/>
        </w:numPr>
        <w:tabs>
          <w:tab w:val="clear" w:pos="720"/>
          <w:tab w:val="left" w:pos="0" w:leader="none"/>
        </w:tabs>
        <w:ind w:hanging="283" w:left="1418"/>
        <w:rPr>
          <w:rFonts w:ascii="Times New Roman" w:hAnsi="Times New Roman"/>
          <w:b w:val="false"/>
          <w:bCs w:val="false"/>
        </w:rPr>
      </w:pPr>
      <w:r>
        <w:rPr>
          <w:b w:val="false"/>
          <w:bCs w:val="false"/>
        </w:rPr>
        <w:t xml:space="preserve">Визначити, наскільки ефективнішим є гібридний метод у порівнянні з використанням лише RSA для шифрування всіх даних. </w:t>
      </w:r>
    </w:p>
    <w:p>
      <w:pPr>
        <w:pStyle w:val="Normal"/>
        <w:rPr/>
      </w:pPr>
      <w:r>
        <w:rPr>
          <w:rStyle w:val="Strong"/>
          <w:b w:val="false"/>
          <w:bCs w:val="false"/>
        </w:rPr>
        <w:t>3. Аналіз споживання ресурсів</w:t>
      </w:r>
    </w:p>
    <w:p>
      <w:pPr>
        <w:pStyle w:val="Normal"/>
        <w:numPr>
          <w:ilvl w:val="0"/>
          <w:numId w:val="52"/>
        </w:numPr>
        <w:tabs>
          <w:tab w:val="clear" w:pos="720"/>
          <w:tab w:val="left" w:pos="0" w:leader="none"/>
        </w:tabs>
        <w:ind w:hanging="283" w:left="709"/>
        <w:rPr/>
      </w:pPr>
      <w:r>
        <w:rPr>
          <w:rStyle w:val="Strong"/>
          <w:b w:val="false"/>
          <w:bCs w:val="false"/>
        </w:rPr>
        <w:t>Використання пам’яті:</w:t>
      </w:r>
    </w:p>
    <w:p>
      <w:pPr>
        <w:pStyle w:val="Normal"/>
        <w:numPr>
          <w:ilvl w:val="1"/>
          <w:numId w:val="52"/>
        </w:numPr>
        <w:tabs>
          <w:tab w:val="clear" w:pos="720"/>
          <w:tab w:val="left" w:pos="0" w:leader="none"/>
        </w:tabs>
        <w:ind w:hanging="283" w:left="1418"/>
        <w:rPr>
          <w:rFonts w:ascii="Times New Roman" w:hAnsi="Times New Roman"/>
          <w:b w:val="false"/>
          <w:bCs w:val="false"/>
        </w:rPr>
      </w:pPr>
      <w:r>
        <w:rPr>
          <w:b w:val="false"/>
          <w:bCs w:val="false"/>
        </w:rPr>
        <w:t xml:space="preserve">Оцінити обсяг пам’яті, необхідний для роботи алгоритмів. </w:t>
      </w:r>
    </w:p>
    <w:p>
      <w:pPr>
        <w:pStyle w:val="Normal"/>
        <w:numPr>
          <w:ilvl w:val="1"/>
          <w:numId w:val="52"/>
        </w:numPr>
        <w:tabs>
          <w:tab w:val="clear" w:pos="720"/>
          <w:tab w:val="left" w:pos="0" w:leader="none"/>
        </w:tabs>
        <w:ind w:hanging="283" w:left="1418"/>
        <w:rPr>
          <w:rFonts w:ascii="Times New Roman" w:hAnsi="Times New Roman"/>
          <w:b w:val="false"/>
          <w:bCs w:val="false"/>
        </w:rPr>
      </w:pPr>
      <w:r>
        <w:rPr>
          <w:b w:val="false"/>
          <w:bCs w:val="false"/>
        </w:rPr>
        <w:t xml:space="preserve">Перевірити, чи відрізняється споживання ресурсів у гібридній системі від окремих методів. </w:t>
      </w:r>
    </w:p>
    <w:p>
      <w:pPr>
        <w:pStyle w:val="Normal"/>
        <w:numPr>
          <w:ilvl w:val="0"/>
          <w:numId w:val="52"/>
        </w:numPr>
        <w:tabs>
          <w:tab w:val="clear" w:pos="720"/>
          <w:tab w:val="left" w:pos="0" w:leader="none"/>
        </w:tabs>
        <w:ind w:hanging="283" w:left="709"/>
        <w:rPr/>
      </w:pPr>
      <w:r>
        <w:rPr>
          <w:rStyle w:val="Strong"/>
          <w:b w:val="false"/>
          <w:bCs w:val="false"/>
        </w:rPr>
        <w:t>Складність обчислень:</w:t>
      </w:r>
    </w:p>
    <w:p>
      <w:pPr>
        <w:pStyle w:val="Normal"/>
        <w:numPr>
          <w:ilvl w:val="1"/>
          <w:numId w:val="52"/>
        </w:numPr>
        <w:tabs>
          <w:tab w:val="clear" w:pos="720"/>
          <w:tab w:val="left" w:pos="0" w:leader="none"/>
        </w:tabs>
        <w:ind w:hanging="283" w:left="1418"/>
        <w:rPr>
          <w:rFonts w:ascii="Times New Roman" w:hAnsi="Times New Roman"/>
          <w:b w:val="false"/>
          <w:bCs w:val="false"/>
        </w:rPr>
      </w:pPr>
      <w:r>
        <w:rPr>
          <w:b w:val="false"/>
          <w:bCs w:val="false"/>
        </w:rPr>
        <w:t xml:space="preserve">Визначити, як обсяг даних впливає на швидкість роботи алгоритмів. </w:t>
      </w:r>
    </w:p>
    <w:p>
      <w:pPr>
        <w:pStyle w:val="Normal"/>
        <w:rPr/>
      </w:pPr>
      <w:r>
        <w:rPr>
          <w:rStyle w:val="Strong"/>
          <w:b w:val="false"/>
          <w:bCs w:val="false"/>
        </w:rPr>
        <w:t>4. Ефективність для великих обсягів даних</w:t>
      </w:r>
    </w:p>
    <w:p>
      <w:pPr>
        <w:pStyle w:val="Normal"/>
        <w:numPr>
          <w:ilvl w:val="0"/>
          <w:numId w:val="53"/>
        </w:numPr>
        <w:tabs>
          <w:tab w:val="clear" w:pos="720"/>
          <w:tab w:val="left" w:pos="0" w:leader="none"/>
        </w:tabs>
        <w:ind w:hanging="283" w:left="709"/>
        <w:rPr/>
      </w:pPr>
      <w:r>
        <w:rPr>
          <w:rStyle w:val="Strong"/>
          <w:b w:val="false"/>
          <w:bCs w:val="false"/>
        </w:rPr>
        <w:t>Тестування на різних обсягах даних:</w:t>
      </w:r>
    </w:p>
    <w:p>
      <w:pPr>
        <w:pStyle w:val="Normal"/>
        <w:numPr>
          <w:ilvl w:val="1"/>
          <w:numId w:val="53"/>
        </w:numPr>
        <w:tabs>
          <w:tab w:val="clear" w:pos="720"/>
          <w:tab w:val="left" w:pos="0" w:leader="none"/>
        </w:tabs>
        <w:ind w:hanging="283" w:left="1418"/>
        <w:rPr>
          <w:rFonts w:ascii="Times New Roman" w:hAnsi="Times New Roman"/>
          <w:b w:val="false"/>
          <w:bCs w:val="false"/>
        </w:rPr>
      </w:pPr>
      <w:r>
        <w:rPr>
          <w:b w:val="false"/>
          <w:bCs w:val="false"/>
        </w:rPr>
        <w:t xml:space="preserve">Виконати шифрування текстових файлів розміром 100 КБ, 1 МБ і 10 МБ. </w:t>
      </w:r>
    </w:p>
    <w:p>
      <w:pPr>
        <w:pStyle w:val="Normal"/>
        <w:numPr>
          <w:ilvl w:val="1"/>
          <w:numId w:val="53"/>
        </w:numPr>
        <w:tabs>
          <w:tab w:val="clear" w:pos="720"/>
          <w:tab w:val="left" w:pos="0" w:leader="none"/>
        </w:tabs>
        <w:ind w:hanging="283" w:left="1418"/>
        <w:rPr>
          <w:rFonts w:ascii="Times New Roman" w:hAnsi="Times New Roman"/>
          <w:b w:val="false"/>
          <w:bCs w:val="false"/>
        </w:rPr>
      </w:pPr>
      <w:r>
        <w:rPr>
          <w:b w:val="false"/>
          <w:bCs w:val="false"/>
        </w:rPr>
        <w:t xml:space="preserve">Зробити висновки про придатність гібридної системи для великих обсягів даних. </w:t>
      </w:r>
    </w:p>
    <w:p>
      <w:pPr>
        <w:pStyle w:val="Normal"/>
        <w:numPr>
          <w:ilvl w:val="0"/>
          <w:numId w:val="53"/>
        </w:numPr>
        <w:tabs>
          <w:tab w:val="clear" w:pos="720"/>
          <w:tab w:val="left" w:pos="0" w:leader="none"/>
        </w:tabs>
        <w:ind w:hanging="283" w:left="709"/>
        <w:rPr/>
      </w:pPr>
      <w:r>
        <w:rPr>
          <w:rStyle w:val="Strong"/>
          <w:b w:val="false"/>
          <w:bCs w:val="false"/>
        </w:rPr>
        <w:t>Побудова графіків:</w:t>
      </w:r>
    </w:p>
    <w:p>
      <w:pPr>
        <w:pStyle w:val="Normal"/>
        <w:numPr>
          <w:ilvl w:val="1"/>
          <w:numId w:val="53"/>
        </w:numPr>
        <w:tabs>
          <w:tab w:val="clear" w:pos="720"/>
          <w:tab w:val="left" w:pos="0" w:leader="none"/>
        </w:tabs>
        <w:ind w:hanging="283" w:left="1418"/>
        <w:rPr>
          <w:rFonts w:ascii="Times New Roman" w:hAnsi="Times New Roman"/>
          <w:b w:val="false"/>
          <w:bCs w:val="false"/>
        </w:rPr>
      </w:pPr>
      <w:r>
        <w:rPr>
          <w:b w:val="false"/>
          <w:bCs w:val="false"/>
        </w:rPr>
        <w:t xml:space="preserve">Побудувати графіки залежності часу шифрування/дешифрування від розміру даних для симетричного, асиметричного та гібридного методів. </w:t>
      </w:r>
    </w:p>
    <w:p>
      <w:pPr>
        <w:pStyle w:val="Heading2"/>
        <w:numPr>
          <w:ilvl w:val="1"/>
          <w:numId w:val="31"/>
        </w:numPr>
        <w:rPr/>
      </w:pPr>
      <w:hyperlink w:anchor="__RefHeading___Toc36911_2810170091">
        <w:bookmarkStart w:id="74" w:name="__RefHeading___Toc39886_2810170091_Copy7"/>
        <w:bookmarkEnd w:id="74"/>
        <w:r>
          <w:rPr>
            <w:rStyle w:val="Style"/>
          </w:rPr>
          <w:t>Опис ходу експерименту</w:t>
        </w:r>
      </w:hyperlink>
    </w:p>
    <w:p>
      <w:pPr>
        <w:pStyle w:val="BodyText"/>
        <w:rPr>
          <w:rStyle w:val="Strong"/>
          <w:rFonts w:ascii="Times New Roman" w:hAnsi="Times New Roman"/>
          <w:b w:val="false"/>
          <w:bCs w:val="false"/>
        </w:rPr>
      </w:pPr>
      <w:r>
        <w:rPr/>
      </w:r>
    </w:p>
    <w:p>
      <w:pPr>
        <w:pStyle w:val="BodyText"/>
        <w:spacing w:before="57" w:after="57"/>
        <w:rPr/>
      </w:pPr>
      <w:r>
        <w:rPr>
          <w:rStyle w:val="Strong"/>
          <w:rFonts w:ascii="Times New Roman" w:hAnsi="Times New Roman"/>
          <w:b w:val="false"/>
          <w:bCs w:val="false"/>
        </w:rPr>
        <w:t>Покроковий опис алгоритму:</w:t>
      </w:r>
    </w:p>
    <w:p>
      <w:pPr>
        <w:pStyle w:val="BodyText"/>
        <w:numPr>
          <w:ilvl w:val="0"/>
          <w:numId w:val="76"/>
        </w:numPr>
        <w:tabs>
          <w:tab w:val="clear" w:pos="720"/>
          <w:tab w:val="left" w:pos="0" w:leader="none"/>
        </w:tabs>
        <w:spacing w:before="57" w:after="57"/>
        <w:ind w:hanging="283" w:left="817"/>
        <w:rPr/>
      </w:pPr>
      <w:r>
        <w:rPr>
          <w:rStyle w:val="Strong"/>
          <w:rFonts w:ascii="Times New Roman" w:hAnsi="Times New Roman"/>
          <w:b w:val="false"/>
          <w:bCs w:val="false"/>
        </w:rPr>
        <w:t>Генерація симетричного ключа (AES):</w:t>
      </w:r>
    </w:p>
    <w:p>
      <w:pPr>
        <w:pStyle w:val="BodyText"/>
        <w:numPr>
          <w:ilvl w:val="1"/>
          <w:numId w:val="76"/>
        </w:numPr>
        <w:tabs>
          <w:tab w:val="clear" w:pos="720"/>
          <w:tab w:val="left" w:pos="0" w:leader="none"/>
        </w:tabs>
        <w:spacing w:before="57" w:after="57"/>
        <w:ind w:hanging="283" w:left="1526"/>
        <w:rPr>
          <w:rFonts w:ascii="Times New Roman" w:hAnsi="Times New Roman"/>
          <w:b w:val="false"/>
          <w:bCs w:val="false"/>
        </w:rPr>
      </w:pPr>
      <w:r>
        <w:rPr>
          <w:rFonts w:ascii="Times New Roman" w:hAnsi="Times New Roman"/>
          <w:b w:val="false"/>
          <w:bCs w:val="false"/>
        </w:rPr>
        <w:t xml:space="preserve">Згенеруйте випадковий 256-бітний ключ AES. </w:t>
      </w:r>
    </w:p>
    <w:p>
      <w:pPr>
        <w:pStyle w:val="BodyText"/>
        <w:numPr>
          <w:ilvl w:val="1"/>
          <w:numId w:val="76"/>
        </w:numPr>
        <w:tabs>
          <w:tab w:val="clear" w:pos="720"/>
          <w:tab w:val="left" w:pos="0" w:leader="none"/>
        </w:tabs>
        <w:spacing w:before="57" w:after="57"/>
        <w:ind w:hanging="283" w:left="1526"/>
        <w:rPr>
          <w:rFonts w:ascii="Times New Roman" w:hAnsi="Times New Roman"/>
          <w:b w:val="false"/>
          <w:bCs w:val="false"/>
        </w:rPr>
      </w:pPr>
      <w:r>
        <w:rPr>
          <w:rFonts w:ascii="Times New Roman" w:hAnsi="Times New Roman"/>
          <w:b w:val="false"/>
          <w:bCs w:val="false"/>
        </w:rPr>
        <w:t xml:space="preserve">Використовуйте його для шифрування текстових даних. </w:t>
      </w:r>
    </w:p>
    <w:p>
      <w:pPr>
        <w:pStyle w:val="BodyText"/>
        <w:numPr>
          <w:ilvl w:val="0"/>
          <w:numId w:val="76"/>
        </w:numPr>
        <w:tabs>
          <w:tab w:val="clear" w:pos="720"/>
          <w:tab w:val="left" w:pos="0" w:leader="none"/>
        </w:tabs>
        <w:spacing w:before="57" w:after="57"/>
        <w:ind w:hanging="283" w:left="817"/>
        <w:rPr/>
      </w:pPr>
      <w:r>
        <w:rPr>
          <w:rStyle w:val="Strong"/>
          <w:rFonts w:ascii="Times New Roman" w:hAnsi="Times New Roman"/>
          <w:b w:val="false"/>
          <w:bCs w:val="false"/>
        </w:rPr>
        <w:t>Генерація пари ключів для RSA:</w:t>
      </w:r>
    </w:p>
    <w:p>
      <w:pPr>
        <w:pStyle w:val="BodyText"/>
        <w:numPr>
          <w:ilvl w:val="1"/>
          <w:numId w:val="76"/>
        </w:numPr>
        <w:tabs>
          <w:tab w:val="clear" w:pos="720"/>
          <w:tab w:val="left" w:pos="0" w:leader="none"/>
        </w:tabs>
        <w:spacing w:before="57" w:after="57"/>
        <w:ind w:hanging="283" w:left="1526"/>
        <w:rPr>
          <w:rFonts w:ascii="Times New Roman" w:hAnsi="Times New Roman"/>
          <w:b w:val="false"/>
          <w:bCs w:val="false"/>
        </w:rPr>
      </w:pPr>
      <w:r>
        <w:rPr>
          <w:rFonts w:ascii="Times New Roman" w:hAnsi="Times New Roman"/>
          <w:b w:val="false"/>
          <w:bCs w:val="false"/>
        </w:rPr>
        <w:t xml:space="preserve">Згенеруйте пару ключів (відкритий і закритий ключі) для RSA. </w:t>
      </w:r>
    </w:p>
    <w:p>
      <w:pPr>
        <w:pStyle w:val="BodyText"/>
        <w:numPr>
          <w:ilvl w:val="1"/>
          <w:numId w:val="76"/>
        </w:numPr>
        <w:tabs>
          <w:tab w:val="clear" w:pos="720"/>
          <w:tab w:val="left" w:pos="0" w:leader="none"/>
        </w:tabs>
        <w:spacing w:before="57" w:after="57"/>
        <w:ind w:hanging="283" w:left="1526"/>
        <w:rPr>
          <w:rFonts w:ascii="Times New Roman" w:hAnsi="Times New Roman"/>
          <w:b w:val="false"/>
          <w:bCs w:val="false"/>
        </w:rPr>
      </w:pPr>
      <w:r>
        <w:rPr>
          <w:rFonts w:ascii="Times New Roman" w:hAnsi="Times New Roman"/>
          <w:b w:val="false"/>
          <w:bCs w:val="false"/>
        </w:rPr>
        <w:t xml:space="preserve">Використовуйте відкритий ключ для шифрування симетричного ключа. </w:t>
      </w:r>
    </w:p>
    <w:p>
      <w:pPr>
        <w:pStyle w:val="BodyText"/>
        <w:numPr>
          <w:ilvl w:val="0"/>
          <w:numId w:val="76"/>
        </w:numPr>
        <w:tabs>
          <w:tab w:val="clear" w:pos="720"/>
          <w:tab w:val="left" w:pos="0" w:leader="none"/>
        </w:tabs>
        <w:spacing w:before="57" w:after="57"/>
        <w:ind w:hanging="283" w:left="817"/>
        <w:rPr/>
      </w:pPr>
      <w:r>
        <w:rPr>
          <w:rStyle w:val="Strong"/>
          <w:rFonts w:ascii="Times New Roman" w:hAnsi="Times New Roman"/>
          <w:b w:val="false"/>
          <w:bCs w:val="false"/>
        </w:rPr>
        <w:t>Шифрування даних:</w:t>
      </w:r>
    </w:p>
    <w:p>
      <w:pPr>
        <w:pStyle w:val="BodyText"/>
        <w:numPr>
          <w:ilvl w:val="1"/>
          <w:numId w:val="76"/>
        </w:numPr>
        <w:tabs>
          <w:tab w:val="clear" w:pos="720"/>
          <w:tab w:val="left" w:pos="0" w:leader="none"/>
        </w:tabs>
        <w:spacing w:before="57" w:after="57"/>
        <w:ind w:hanging="283" w:left="1526"/>
        <w:rPr>
          <w:rFonts w:ascii="Times New Roman" w:hAnsi="Times New Roman"/>
          <w:b w:val="false"/>
          <w:bCs w:val="false"/>
        </w:rPr>
      </w:pPr>
      <w:r>
        <w:rPr>
          <w:rFonts w:ascii="Times New Roman" w:hAnsi="Times New Roman"/>
          <w:b w:val="false"/>
          <w:bCs w:val="false"/>
        </w:rPr>
        <w:t xml:space="preserve">Шифруйте текстові дані за допомогою AES. </w:t>
      </w:r>
    </w:p>
    <w:p>
      <w:pPr>
        <w:pStyle w:val="BodyText"/>
        <w:numPr>
          <w:ilvl w:val="1"/>
          <w:numId w:val="76"/>
        </w:numPr>
        <w:tabs>
          <w:tab w:val="clear" w:pos="720"/>
          <w:tab w:val="left" w:pos="0" w:leader="none"/>
        </w:tabs>
        <w:spacing w:before="57" w:after="57"/>
        <w:ind w:hanging="283" w:left="1526"/>
        <w:rPr>
          <w:rFonts w:ascii="Times New Roman" w:hAnsi="Times New Roman"/>
          <w:b w:val="false"/>
          <w:bCs w:val="false"/>
        </w:rPr>
      </w:pPr>
      <w:r>
        <w:rPr>
          <w:rFonts w:ascii="Times New Roman" w:hAnsi="Times New Roman"/>
          <w:b w:val="false"/>
          <w:bCs w:val="false"/>
        </w:rPr>
        <w:t xml:space="preserve">Зашифруйте симетричний ключ за допомогою відкритого ключа RSA. </w:t>
      </w:r>
    </w:p>
    <w:p>
      <w:pPr>
        <w:pStyle w:val="BodyText"/>
        <w:numPr>
          <w:ilvl w:val="0"/>
          <w:numId w:val="76"/>
        </w:numPr>
        <w:tabs>
          <w:tab w:val="clear" w:pos="720"/>
          <w:tab w:val="left" w:pos="0" w:leader="none"/>
        </w:tabs>
        <w:spacing w:before="57" w:after="57"/>
        <w:ind w:hanging="283" w:left="817"/>
        <w:rPr/>
      </w:pPr>
      <w:r>
        <w:rPr>
          <w:rStyle w:val="Strong"/>
          <w:rFonts w:ascii="Times New Roman" w:hAnsi="Times New Roman"/>
          <w:b w:val="false"/>
          <w:bCs w:val="false"/>
        </w:rPr>
        <w:t>Дешифрування даних:</w:t>
      </w:r>
    </w:p>
    <w:p>
      <w:pPr>
        <w:pStyle w:val="BodyText"/>
        <w:numPr>
          <w:ilvl w:val="1"/>
          <w:numId w:val="76"/>
        </w:numPr>
        <w:tabs>
          <w:tab w:val="clear" w:pos="720"/>
          <w:tab w:val="left" w:pos="0" w:leader="none"/>
        </w:tabs>
        <w:spacing w:before="57" w:after="57"/>
        <w:ind w:hanging="283" w:left="1526"/>
        <w:rPr>
          <w:rFonts w:ascii="Times New Roman" w:hAnsi="Times New Roman"/>
          <w:b w:val="false"/>
          <w:bCs w:val="false"/>
        </w:rPr>
      </w:pPr>
      <w:r>
        <w:rPr>
          <w:rFonts w:ascii="Times New Roman" w:hAnsi="Times New Roman"/>
          <w:b w:val="false"/>
          <w:bCs w:val="false"/>
        </w:rPr>
        <w:t xml:space="preserve">Розшифруйте симетричний ключ за допомогою закритого ключа RSA. </w:t>
      </w:r>
    </w:p>
    <w:p>
      <w:pPr>
        <w:pStyle w:val="BodyText"/>
        <w:numPr>
          <w:ilvl w:val="1"/>
          <w:numId w:val="76"/>
        </w:numPr>
        <w:tabs>
          <w:tab w:val="clear" w:pos="720"/>
          <w:tab w:val="left" w:pos="0" w:leader="none"/>
        </w:tabs>
        <w:spacing w:before="57" w:after="57"/>
        <w:ind w:hanging="283" w:left="1526"/>
        <w:rPr>
          <w:rFonts w:ascii="Times New Roman" w:hAnsi="Times New Roman"/>
          <w:b w:val="false"/>
          <w:bCs w:val="false"/>
        </w:rPr>
      </w:pPr>
      <w:r>
        <w:rPr>
          <w:rFonts w:ascii="Times New Roman" w:hAnsi="Times New Roman"/>
          <w:b w:val="false"/>
          <w:bCs w:val="false"/>
        </w:rPr>
        <w:t xml:space="preserve">Використовуйте отриманий симетричний ключ для дешифрування текстових даних. </w:t>
      </w:r>
    </w:p>
    <w:p>
      <w:pPr>
        <w:pStyle w:val="BodyText"/>
        <w:rPr>
          <w:rFonts w:ascii="Times New Roman" w:hAnsi="Times New Roman"/>
          <w:b w:val="false"/>
          <w:bCs w:val="false"/>
        </w:rPr>
      </w:pPr>
      <w:r>
        <w:rPr>
          <w:rFonts w:ascii="Times New Roman" w:hAnsi="Times New Roman"/>
          <w:b w:val="false"/>
          <w:bCs w:val="false"/>
        </w:rPr>
      </w:r>
    </w:p>
    <w:p>
      <w:pPr>
        <w:pStyle w:val="BodyText"/>
        <w:rPr/>
      </w:pPr>
      <w:r>
        <w:rPr>
          <w:rStyle w:val="Strong"/>
          <w:rFonts w:ascii="Times New Roman" w:hAnsi="Times New Roman"/>
          <w:b w:val="false"/>
          <w:bCs w:val="false"/>
          <w:sz w:val="24"/>
          <w:szCs w:val="24"/>
        </w:rPr>
        <w:t>Псевдокод для комбінованого шифрування з використанням AES і RSA:</w:t>
      </w:r>
    </w:p>
    <w:p>
      <w:pPr>
        <w:pStyle w:val="BodyText"/>
        <w:rPr/>
      </w:pPr>
      <w:r>
        <w:rPr>
          <w:rStyle w:val="SourceText"/>
          <w:rFonts w:ascii="Bitstream Vera Sans Mono" w:hAnsi="Bitstream Vera Sans Mono"/>
          <w:b w:val="false"/>
          <w:bCs w:val="false"/>
          <w:sz w:val="16"/>
          <w:szCs w:val="16"/>
        </w:rPr>
        <w:t>PROCEDURE main():</w:t>
      </w:r>
    </w:p>
    <w:p>
      <w:pPr>
        <w:pStyle w:val="BodyText"/>
        <w:rPr/>
      </w:pPr>
      <w:r>
        <w:rPr>
          <w:rStyle w:val="SourceText"/>
          <w:rFonts w:ascii="Bitstream Vera Sans Mono" w:hAnsi="Bitstream Vera Sans Mono"/>
          <w:b w:val="false"/>
          <w:bCs w:val="false"/>
          <w:sz w:val="16"/>
          <w:szCs w:val="16"/>
        </w:rPr>
        <w:t xml:space="preserve">    </w:t>
      </w:r>
      <w:r>
        <w:rPr>
          <w:rStyle w:val="SourceText"/>
          <w:rFonts w:ascii="Bitstream Vera Sans Mono" w:hAnsi="Bitstream Vera Sans Mono"/>
          <w:b w:val="false"/>
          <w:bCs w:val="false"/>
          <w:sz w:val="16"/>
          <w:szCs w:val="16"/>
        </w:rPr>
        <w:t>// 1. Дані для шифрування</w:t>
      </w:r>
    </w:p>
    <w:p>
      <w:pPr>
        <w:pStyle w:val="BodyText"/>
        <w:rPr/>
      </w:pPr>
      <w:r>
        <w:rPr>
          <w:rStyle w:val="SourceText"/>
          <w:rFonts w:ascii="Bitstream Vera Sans Mono" w:hAnsi="Bitstream Vera Sans Mono"/>
          <w:b w:val="false"/>
          <w:bCs w:val="false"/>
          <w:sz w:val="16"/>
          <w:szCs w:val="16"/>
        </w:rPr>
        <w:t xml:space="preserve">    </w:t>
      </w:r>
      <w:r>
        <w:rPr>
          <w:rStyle w:val="SourceText"/>
          <w:rFonts w:ascii="Bitstream Vera Sans Mono" w:hAnsi="Bitstream Vera Sans Mono"/>
          <w:b w:val="false"/>
          <w:bCs w:val="false"/>
          <w:sz w:val="16"/>
          <w:szCs w:val="16"/>
        </w:rPr>
        <w:t>plaintext = "</w:t>
      </w:r>
      <w:r>
        <w:rPr>
          <w:rStyle w:val="SourceText"/>
          <w:rFonts w:ascii="Bitstream Vera Sans Mono" w:hAnsi="Bitstream Vera Sans Mono"/>
          <w:b w:val="false"/>
          <w:bCs w:val="false"/>
          <w:sz w:val="16"/>
          <w:szCs w:val="16"/>
        </w:rPr>
        <w:t>D</w:t>
      </w:r>
      <w:r>
        <w:rPr>
          <w:rStyle w:val="SourceText"/>
          <w:rFonts w:ascii="Bitstream Vera Sans Mono" w:hAnsi="Bitstream Vera Sans Mono"/>
          <w:b w:val="false"/>
          <w:bCs w:val="false"/>
          <w:sz w:val="16"/>
          <w:szCs w:val="16"/>
        </w:rPr>
        <w:t xml:space="preserve">ata </w:t>
      </w:r>
      <w:r>
        <w:rPr>
          <w:rStyle w:val="SourceText"/>
          <w:rFonts w:ascii="Bitstream Vera Sans Mono" w:hAnsi="Bitstream Vera Sans Mono"/>
          <w:b w:val="false"/>
          <w:bCs w:val="false"/>
          <w:sz w:val="16"/>
          <w:szCs w:val="16"/>
        </w:rPr>
        <w:t>to be encrypted</w:t>
      </w:r>
      <w:r>
        <w:rPr>
          <w:rStyle w:val="SourceText"/>
          <w:rFonts w:ascii="Bitstream Vera Sans Mono" w:hAnsi="Bitstream Vera Sans Mono"/>
          <w:b w:val="false"/>
          <w:bCs w:val="false"/>
          <w:sz w:val="16"/>
          <w:szCs w:val="16"/>
        </w:rPr>
        <w:t>"</w:t>
      </w:r>
    </w:p>
    <w:p>
      <w:pPr>
        <w:pStyle w:val="BodyText"/>
        <w:rPr>
          <w:rFonts w:ascii="Bitstream Vera Sans Mono" w:hAnsi="Bitstream Vera Sans Mono"/>
          <w:b w:val="false"/>
          <w:bCs w:val="false"/>
          <w:sz w:val="16"/>
          <w:szCs w:val="16"/>
        </w:rPr>
      </w:pPr>
      <w:r>
        <w:rPr>
          <w:rFonts w:ascii="Bitstream Vera Sans Mono" w:hAnsi="Bitstream Vera Sans Mono"/>
          <w:b w:val="false"/>
          <w:bCs w:val="false"/>
          <w:sz w:val="16"/>
          <w:szCs w:val="16"/>
        </w:rPr>
      </w:r>
    </w:p>
    <w:p>
      <w:pPr>
        <w:pStyle w:val="BodyText"/>
        <w:rPr/>
      </w:pPr>
      <w:r>
        <w:rPr>
          <w:rStyle w:val="SourceText"/>
          <w:rFonts w:ascii="Bitstream Vera Sans Mono" w:hAnsi="Bitstream Vera Sans Mono"/>
          <w:b w:val="false"/>
          <w:bCs w:val="false"/>
          <w:sz w:val="16"/>
          <w:szCs w:val="16"/>
        </w:rPr>
        <w:t xml:space="preserve">    </w:t>
      </w:r>
      <w:r>
        <w:rPr>
          <w:rStyle w:val="SourceText"/>
          <w:rFonts w:ascii="Bitstream Vera Sans Mono" w:hAnsi="Bitstream Vera Sans Mono"/>
          <w:b w:val="false"/>
          <w:bCs w:val="false"/>
          <w:sz w:val="16"/>
          <w:szCs w:val="16"/>
        </w:rPr>
        <w:t>// 2. Генерація AES-ключа</w:t>
      </w:r>
    </w:p>
    <w:p>
      <w:pPr>
        <w:pStyle w:val="BodyText"/>
        <w:rPr/>
      </w:pPr>
      <w:r>
        <w:rPr>
          <w:rStyle w:val="SourceText"/>
          <w:rFonts w:ascii="Bitstream Vera Sans Mono" w:hAnsi="Bitstream Vera Sans Mono"/>
          <w:b w:val="false"/>
          <w:bCs w:val="false"/>
          <w:sz w:val="16"/>
          <w:szCs w:val="16"/>
        </w:rPr>
        <w:t xml:space="preserve">    </w:t>
      </w:r>
      <w:r>
        <w:rPr>
          <w:rStyle w:val="SourceText"/>
          <w:rFonts w:ascii="Bitstream Vera Sans Mono" w:hAnsi="Bitstream Vera Sans Mono"/>
          <w:b w:val="false"/>
          <w:bCs w:val="false"/>
          <w:sz w:val="16"/>
          <w:szCs w:val="16"/>
        </w:rPr>
        <w:t>aesKey = generateAESKey()</w:t>
      </w:r>
    </w:p>
    <w:p>
      <w:pPr>
        <w:pStyle w:val="BodyText"/>
        <w:rPr>
          <w:rFonts w:ascii="Bitstream Vera Sans Mono" w:hAnsi="Bitstream Vera Sans Mono"/>
          <w:b w:val="false"/>
          <w:bCs w:val="false"/>
          <w:sz w:val="16"/>
          <w:szCs w:val="16"/>
        </w:rPr>
      </w:pPr>
      <w:r>
        <w:rPr>
          <w:rFonts w:ascii="Bitstream Vera Sans Mono" w:hAnsi="Bitstream Vera Sans Mono"/>
          <w:b w:val="false"/>
          <w:bCs w:val="false"/>
          <w:sz w:val="16"/>
          <w:szCs w:val="16"/>
        </w:rPr>
      </w:r>
    </w:p>
    <w:p>
      <w:pPr>
        <w:pStyle w:val="BodyText"/>
        <w:rPr/>
      </w:pPr>
      <w:r>
        <w:rPr>
          <w:rStyle w:val="SourceText"/>
          <w:rFonts w:ascii="Bitstream Vera Sans Mono" w:hAnsi="Bitstream Vera Sans Mono"/>
          <w:b w:val="false"/>
          <w:bCs w:val="false"/>
          <w:sz w:val="16"/>
          <w:szCs w:val="16"/>
        </w:rPr>
        <w:t xml:space="preserve">    </w:t>
      </w:r>
      <w:r>
        <w:rPr>
          <w:rStyle w:val="SourceText"/>
          <w:rFonts w:ascii="Bitstream Vera Sans Mono" w:hAnsi="Bitstream Vera Sans Mono"/>
          <w:b w:val="false"/>
          <w:bCs w:val="false"/>
          <w:sz w:val="16"/>
          <w:szCs w:val="16"/>
        </w:rPr>
        <w:t>// 3. Генерація RSA-пари ключів</w:t>
      </w:r>
    </w:p>
    <w:p>
      <w:pPr>
        <w:pStyle w:val="BodyText"/>
        <w:rPr/>
      </w:pPr>
      <w:r>
        <w:rPr>
          <w:rStyle w:val="SourceText"/>
          <w:rFonts w:ascii="Bitstream Vera Sans Mono" w:hAnsi="Bitstream Vera Sans Mono"/>
          <w:b w:val="false"/>
          <w:bCs w:val="false"/>
          <w:sz w:val="16"/>
          <w:szCs w:val="16"/>
        </w:rPr>
        <w:t xml:space="preserve">    </w:t>
      </w:r>
      <w:r>
        <w:rPr>
          <w:rStyle w:val="SourceText"/>
          <w:rFonts w:ascii="Bitstream Vera Sans Mono" w:hAnsi="Bitstream Vera Sans Mono"/>
          <w:b w:val="false"/>
          <w:bCs w:val="false"/>
          <w:sz w:val="16"/>
          <w:szCs w:val="16"/>
        </w:rPr>
        <w:t>privateKey, publicKey = generateRSAKeys()</w:t>
      </w:r>
    </w:p>
    <w:p>
      <w:pPr>
        <w:pStyle w:val="BodyText"/>
        <w:rPr>
          <w:rFonts w:ascii="Bitstream Vera Sans Mono" w:hAnsi="Bitstream Vera Sans Mono"/>
          <w:b w:val="false"/>
          <w:bCs w:val="false"/>
          <w:sz w:val="16"/>
          <w:szCs w:val="16"/>
        </w:rPr>
      </w:pPr>
      <w:r>
        <w:rPr>
          <w:rFonts w:ascii="Bitstream Vera Sans Mono" w:hAnsi="Bitstream Vera Sans Mono"/>
          <w:b w:val="false"/>
          <w:bCs w:val="false"/>
          <w:sz w:val="16"/>
          <w:szCs w:val="16"/>
        </w:rPr>
      </w:r>
    </w:p>
    <w:p>
      <w:pPr>
        <w:pStyle w:val="BodyText"/>
        <w:rPr/>
      </w:pPr>
      <w:r>
        <w:rPr>
          <w:rStyle w:val="SourceText"/>
          <w:rFonts w:ascii="Bitstream Vera Sans Mono" w:hAnsi="Bitstream Vera Sans Mono"/>
          <w:b w:val="false"/>
          <w:bCs w:val="false"/>
          <w:sz w:val="16"/>
          <w:szCs w:val="16"/>
        </w:rPr>
        <w:t xml:space="preserve">    </w:t>
      </w:r>
      <w:r>
        <w:rPr>
          <w:rStyle w:val="SourceText"/>
          <w:rFonts w:ascii="Bitstream Vera Sans Mono" w:hAnsi="Bitstream Vera Sans Mono"/>
          <w:b w:val="false"/>
          <w:bCs w:val="false"/>
          <w:sz w:val="16"/>
          <w:szCs w:val="16"/>
        </w:rPr>
        <w:t>// 4. Шифрування даних за допомогою AES</w:t>
      </w:r>
    </w:p>
    <w:p>
      <w:pPr>
        <w:pStyle w:val="BodyText"/>
        <w:rPr/>
      </w:pPr>
      <w:r>
        <w:rPr>
          <w:rStyle w:val="SourceText"/>
          <w:rFonts w:ascii="Bitstream Vera Sans Mono" w:hAnsi="Bitstream Vera Sans Mono"/>
          <w:b w:val="false"/>
          <w:bCs w:val="false"/>
          <w:sz w:val="16"/>
          <w:szCs w:val="16"/>
        </w:rPr>
        <w:t xml:space="preserve">    </w:t>
      </w:r>
      <w:r>
        <w:rPr>
          <w:rStyle w:val="SourceText"/>
          <w:rFonts w:ascii="Bitstream Vera Sans Mono" w:hAnsi="Bitstream Vera Sans Mono"/>
          <w:b w:val="false"/>
          <w:bCs w:val="false"/>
          <w:sz w:val="16"/>
          <w:szCs w:val="16"/>
        </w:rPr>
        <w:t>iv, ciphertext = aesEncrypt(plaintext, aesKey)</w:t>
      </w:r>
    </w:p>
    <w:p>
      <w:pPr>
        <w:pStyle w:val="BodyText"/>
        <w:rPr>
          <w:rFonts w:ascii="Bitstream Vera Sans Mono" w:hAnsi="Bitstream Vera Sans Mono"/>
          <w:b w:val="false"/>
          <w:bCs w:val="false"/>
          <w:sz w:val="16"/>
          <w:szCs w:val="16"/>
        </w:rPr>
      </w:pPr>
      <w:r>
        <w:rPr>
          <w:rFonts w:ascii="Bitstream Vera Sans Mono" w:hAnsi="Bitstream Vera Sans Mono"/>
          <w:b w:val="false"/>
          <w:bCs w:val="false"/>
          <w:sz w:val="16"/>
          <w:szCs w:val="16"/>
        </w:rPr>
      </w:r>
    </w:p>
    <w:p>
      <w:pPr>
        <w:pStyle w:val="BodyText"/>
        <w:rPr/>
      </w:pPr>
      <w:r>
        <w:rPr>
          <w:rStyle w:val="SourceText"/>
          <w:rFonts w:ascii="Bitstream Vera Sans Mono" w:hAnsi="Bitstream Vera Sans Mono"/>
          <w:b w:val="false"/>
          <w:bCs w:val="false"/>
          <w:sz w:val="16"/>
          <w:szCs w:val="16"/>
        </w:rPr>
        <w:t xml:space="preserve">    </w:t>
      </w:r>
      <w:r>
        <w:rPr>
          <w:rStyle w:val="SourceText"/>
          <w:rFonts w:ascii="Bitstream Vera Sans Mono" w:hAnsi="Bitstream Vera Sans Mono"/>
          <w:b w:val="false"/>
          <w:bCs w:val="false"/>
          <w:sz w:val="16"/>
          <w:szCs w:val="16"/>
        </w:rPr>
        <w:t>// 5. Шифрування AES-ключа відкритим ключем RSA</w:t>
      </w:r>
    </w:p>
    <w:p>
      <w:pPr>
        <w:pStyle w:val="BodyText"/>
        <w:rPr/>
      </w:pPr>
      <w:r>
        <w:rPr>
          <w:rStyle w:val="SourceText"/>
          <w:rFonts w:ascii="Bitstream Vera Sans Mono" w:hAnsi="Bitstream Vera Sans Mono"/>
          <w:b w:val="false"/>
          <w:bCs w:val="false"/>
          <w:sz w:val="16"/>
          <w:szCs w:val="16"/>
        </w:rPr>
        <w:t xml:space="preserve">    </w:t>
      </w:r>
      <w:r>
        <w:rPr>
          <w:rStyle w:val="SourceText"/>
          <w:rFonts w:ascii="Bitstream Vera Sans Mono" w:hAnsi="Bitstream Vera Sans Mono"/>
          <w:b w:val="false"/>
          <w:bCs w:val="false"/>
          <w:sz w:val="16"/>
          <w:szCs w:val="16"/>
        </w:rPr>
        <w:t>encryptedAESKey = rsaEncryptKey(aesKey, publicKey)</w:t>
      </w:r>
    </w:p>
    <w:p>
      <w:pPr>
        <w:pStyle w:val="BodyText"/>
        <w:rPr>
          <w:rFonts w:ascii="Bitstream Vera Sans Mono" w:hAnsi="Bitstream Vera Sans Mono"/>
          <w:b w:val="false"/>
          <w:bCs w:val="false"/>
          <w:sz w:val="16"/>
          <w:szCs w:val="16"/>
        </w:rPr>
      </w:pPr>
      <w:r>
        <w:rPr>
          <w:rFonts w:ascii="Bitstream Vera Sans Mono" w:hAnsi="Bitstream Vera Sans Mono"/>
          <w:b w:val="false"/>
          <w:bCs w:val="false"/>
          <w:sz w:val="16"/>
          <w:szCs w:val="16"/>
        </w:rPr>
      </w:r>
    </w:p>
    <w:p>
      <w:pPr>
        <w:pStyle w:val="BodyText"/>
        <w:rPr/>
      </w:pPr>
      <w:r>
        <w:rPr>
          <w:rStyle w:val="SourceText"/>
          <w:rFonts w:ascii="Bitstream Vera Sans Mono" w:hAnsi="Bitstream Vera Sans Mono"/>
          <w:b w:val="false"/>
          <w:bCs w:val="false"/>
          <w:sz w:val="16"/>
          <w:szCs w:val="16"/>
        </w:rPr>
        <w:t xml:space="preserve">    </w:t>
      </w:r>
      <w:r>
        <w:rPr>
          <w:rStyle w:val="SourceText"/>
          <w:rFonts w:ascii="Bitstream Vera Sans Mono" w:hAnsi="Bitstream Vera Sans Mono"/>
          <w:b w:val="false"/>
          <w:bCs w:val="false"/>
          <w:sz w:val="16"/>
          <w:szCs w:val="16"/>
        </w:rPr>
        <w:t>// 6. Дешифрування AES-ключа закритим ключем RSA</w:t>
      </w:r>
    </w:p>
    <w:p>
      <w:pPr>
        <w:pStyle w:val="BodyText"/>
        <w:rPr/>
      </w:pPr>
      <w:r>
        <w:rPr>
          <w:rStyle w:val="SourceText"/>
          <w:rFonts w:ascii="Bitstream Vera Sans Mono" w:hAnsi="Bitstream Vera Sans Mono"/>
          <w:b w:val="false"/>
          <w:bCs w:val="false"/>
          <w:sz w:val="16"/>
          <w:szCs w:val="16"/>
        </w:rPr>
        <w:t xml:space="preserve">    </w:t>
      </w:r>
      <w:r>
        <w:rPr>
          <w:rStyle w:val="SourceText"/>
          <w:rFonts w:ascii="Bitstream Vera Sans Mono" w:hAnsi="Bitstream Vera Sans Mono"/>
          <w:b w:val="false"/>
          <w:bCs w:val="false"/>
          <w:sz w:val="16"/>
          <w:szCs w:val="16"/>
        </w:rPr>
        <w:t>decryptedAESKey = rsaDecryptKey(encryptedAESKey, privateKey)</w:t>
      </w:r>
    </w:p>
    <w:p>
      <w:pPr>
        <w:pStyle w:val="BodyText"/>
        <w:rPr>
          <w:rFonts w:ascii="Bitstream Vera Sans Mono" w:hAnsi="Bitstream Vera Sans Mono"/>
          <w:b w:val="false"/>
          <w:bCs w:val="false"/>
          <w:sz w:val="16"/>
          <w:szCs w:val="16"/>
        </w:rPr>
      </w:pPr>
      <w:r>
        <w:rPr>
          <w:rFonts w:ascii="Bitstream Vera Sans Mono" w:hAnsi="Bitstream Vera Sans Mono"/>
          <w:b w:val="false"/>
          <w:bCs w:val="false"/>
          <w:sz w:val="16"/>
          <w:szCs w:val="16"/>
        </w:rPr>
      </w:r>
    </w:p>
    <w:p>
      <w:pPr>
        <w:pStyle w:val="BodyText"/>
        <w:rPr/>
      </w:pPr>
      <w:r>
        <w:rPr>
          <w:rStyle w:val="SourceText"/>
          <w:rFonts w:ascii="Bitstream Vera Sans Mono" w:hAnsi="Bitstream Vera Sans Mono"/>
          <w:b w:val="false"/>
          <w:bCs w:val="false"/>
          <w:sz w:val="16"/>
          <w:szCs w:val="16"/>
        </w:rPr>
        <w:t xml:space="preserve">    </w:t>
      </w:r>
      <w:r>
        <w:rPr>
          <w:rStyle w:val="SourceText"/>
          <w:rFonts w:ascii="Bitstream Vera Sans Mono" w:hAnsi="Bitstream Vera Sans Mono"/>
          <w:b w:val="false"/>
          <w:bCs w:val="false"/>
          <w:sz w:val="16"/>
          <w:szCs w:val="16"/>
        </w:rPr>
        <w:t>// 7. Дешифрування даних за допомогою розшифрованого AES-ключа</w:t>
      </w:r>
    </w:p>
    <w:p>
      <w:pPr>
        <w:pStyle w:val="BodyText"/>
        <w:rPr/>
      </w:pPr>
      <w:r>
        <w:rPr>
          <w:rStyle w:val="SourceText"/>
          <w:rFonts w:ascii="Bitstream Vera Sans Mono" w:hAnsi="Bitstream Vera Sans Mono"/>
          <w:b w:val="false"/>
          <w:bCs w:val="false"/>
          <w:sz w:val="16"/>
          <w:szCs w:val="16"/>
        </w:rPr>
        <w:t xml:space="preserve">    </w:t>
      </w:r>
      <w:r>
        <w:rPr>
          <w:rStyle w:val="SourceText"/>
          <w:rFonts w:ascii="Bitstream Vera Sans Mono" w:hAnsi="Bitstream Vera Sans Mono"/>
          <w:b w:val="false"/>
          <w:bCs w:val="false"/>
          <w:sz w:val="16"/>
          <w:szCs w:val="16"/>
        </w:rPr>
        <w:t>decryptedPlaintext = aesDecrypt(iv, ciphertext, decryptedAESKey)</w:t>
      </w:r>
    </w:p>
    <w:p>
      <w:pPr>
        <w:pStyle w:val="BodyText"/>
        <w:rPr>
          <w:rFonts w:ascii="Bitstream Vera Sans Mono" w:hAnsi="Bitstream Vera Sans Mono"/>
          <w:b w:val="false"/>
          <w:bCs w:val="false"/>
          <w:sz w:val="16"/>
          <w:szCs w:val="16"/>
        </w:rPr>
      </w:pPr>
      <w:r>
        <w:rPr>
          <w:rFonts w:ascii="Bitstream Vera Sans Mono" w:hAnsi="Bitstream Vera Sans Mono"/>
          <w:b w:val="false"/>
          <w:bCs w:val="false"/>
          <w:sz w:val="16"/>
          <w:szCs w:val="16"/>
        </w:rPr>
      </w:r>
    </w:p>
    <w:p>
      <w:pPr>
        <w:pStyle w:val="BodyText"/>
        <w:rPr/>
      </w:pPr>
      <w:r>
        <w:rPr>
          <w:rStyle w:val="SourceText"/>
          <w:rFonts w:ascii="Bitstream Vera Sans Mono" w:hAnsi="Bitstream Vera Sans Mono"/>
          <w:b w:val="false"/>
          <w:bCs w:val="false"/>
          <w:sz w:val="16"/>
          <w:szCs w:val="16"/>
        </w:rPr>
        <w:t xml:space="preserve">    </w:t>
      </w:r>
      <w:r>
        <w:rPr>
          <w:rStyle w:val="SourceText"/>
          <w:rFonts w:ascii="Bitstream Vera Sans Mono" w:hAnsi="Bitstream Vera Sans Mono"/>
          <w:b w:val="false"/>
          <w:bCs w:val="false"/>
          <w:sz w:val="16"/>
          <w:szCs w:val="16"/>
        </w:rPr>
        <w:t>// 8. Перевірка коректності шифрування і дешифрування</w:t>
      </w:r>
    </w:p>
    <w:p>
      <w:pPr>
        <w:pStyle w:val="BodyText"/>
        <w:rPr/>
      </w:pPr>
      <w:r>
        <w:rPr>
          <w:rStyle w:val="SourceText"/>
          <w:rFonts w:ascii="Bitstream Vera Sans Mono" w:hAnsi="Bitstream Vera Sans Mono"/>
          <w:b w:val="false"/>
          <w:bCs w:val="false"/>
          <w:sz w:val="16"/>
          <w:szCs w:val="16"/>
        </w:rPr>
        <w:t xml:space="preserve">    </w:t>
      </w:r>
      <w:r>
        <w:rPr>
          <w:rStyle w:val="SourceText"/>
          <w:rFonts w:ascii="Bitstream Vera Sans Mono" w:hAnsi="Bitstream Vera Sans Mono"/>
          <w:b w:val="false"/>
          <w:bCs w:val="false"/>
          <w:sz w:val="16"/>
          <w:szCs w:val="16"/>
        </w:rPr>
        <w:t>IF decryptedPlaintext == plaintext:</w:t>
      </w:r>
    </w:p>
    <w:p>
      <w:pPr>
        <w:pStyle w:val="BodyText"/>
        <w:rPr/>
      </w:pPr>
      <w:r>
        <w:rPr>
          <w:rStyle w:val="SourceText"/>
          <w:rFonts w:ascii="Bitstream Vera Sans Mono" w:hAnsi="Bitstream Vera Sans Mono"/>
          <w:b w:val="false"/>
          <w:bCs w:val="false"/>
          <w:sz w:val="16"/>
          <w:szCs w:val="16"/>
        </w:rPr>
        <w:t xml:space="preserve">        </w:t>
      </w:r>
      <w:r>
        <w:rPr>
          <w:rStyle w:val="SourceText"/>
          <w:rFonts w:ascii="Bitstream Vera Sans Mono" w:hAnsi="Bitstream Vera Sans Mono"/>
          <w:b w:val="false"/>
          <w:bCs w:val="false"/>
          <w:sz w:val="16"/>
          <w:szCs w:val="16"/>
        </w:rPr>
        <w:t>PRINT("Encryption and decryption successful")</w:t>
      </w:r>
    </w:p>
    <w:p>
      <w:pPr>
        <w:pStyle w:val="BodyText"/>
        <w:rPr/>
      </w:pPr>
      <w:r>
        <w:rPr>
          <w:rStyle w:val="SourceText"/>
          <w:rFonts w:ascii="Bitstream Vera Sans Mono" w:hAnsi="Bitstream Vera Sans Mono"/>
          <w:b w:val="false"/>
          <w:bCs w:val="false"/>
          <w:sz w:val="16"/>
          <w:szCs w:val="16"/>
        </w:rPr>
        <w:t xml:space="preserve">    </w:t>
      </w:r>
      <w:r>
        <w:rPr>
          <w:rStyle w:val="SourceText"/>
          <w:rFonts w:ascii="Bitstream Vera Sans Mono" w:hAnsi="Bitstream Vera Sans Mono"/>
          <w:b w:val="false"/>
          <w:bCs w:val="false"/>
          <w:sz w:val="16"/>
          <w:szCs w:val="16"/>
        </w:rPr>
        <w:t>ELSE:</w:t>
      </w:r>
    </w:p>
    <w:p>
      <w:pPr>
        <w:pStyle w:val="BodyText"/>
        <w:rPr/>
      </w:pPr>
      <w:r>
        <w:rPr>
          <w:rStyle w:val="SourceText"/>
          <w:rFonts w:ascii="Bitstream Vera Sans Mono" w:hAnsi="Bitstream Vera Sans Mono"/>
          <w:b w:val="false"/>
          <w:bCs w:val="false"/>
          <w:sz w:val="16"/>
          <w:szCs w:val="16"/>
        </w:rPr>
        <w:t xml:space="preserve">        </w:t>
      </w:r>
      <w:r>
        <w:rPr>
          <w:rStyle w:val="SourceText"/>
          <w:rFonts w:ascii="Bitstream Vera Sans Mono" w:hAnsi="Bitstream Vera Sans Mono"/>
          <w:b w:val="false"/>
          <w:bCs w:val="false"/>
          <w:sz w:val="16"/>
          <w:szCs w:val="16"/>
        </w:rPr>
        <w:t>PRINT("Decryption failed")</w:t>
      </w:r>
    </w:p>
    <w:p>
      <w:pPr>
        <w:pStyle w:val="BodyText"/>
        <w:rPr>
          <w:rFonts w:ascii="Times New Roman" w:hAnsi="Times New Roman"/>
          <w:b w:val="false"/>
          <w:bCs w:val="false"/>
          <w:sz w:val="24"/>
          <w:szCs w:val="24"/>
        </w:rPr>
      </w:pPr>
      <w:r>
        <w:rPr>
          <w:rFonts w:ascii="Times New Roman" w:hAnsi="Times New Roman"/>
          <w:b w:val="false"/>
          <w:bCs w:val="false"/>
          <w:sz w:val="24"/>
          <w:szCs w:val="24"/>
        </w:rPr>
      </w:r>
    </w:p>
    <w:p>
      <w:pPr>
        <w:pStyle w:val="BodyText"/>
        <w:rPr/>
      </w:pPr>
      <w:r>
        <w:rPr>
          <w:rStyle w:val="Strong"/>
          <w:rFonts w:ascii="Times New Roman" w:hAnsi="Times New Roman"/>
          <w:b w:val="false"/>
          <w:bCs w:val="false"/>
          <w:sz w:val="24"/>
          <w:szCs w:val="24"/>
        </w:rPr>
        <w:t>Пояснення роботи алгоритму:</w:t>
      </w:r>
    </w:p>
    <w:p>
      <w:pPr>
        <w:pStyle w:val="BodyText"/>
        <w:numPr>
          <w:ilvl w:val="0"/>
          <w:numId w:val="77"/>
        </w:numPr>
        <w:tabs>
          <w:tab w:val="clear" w:pos="720"/>
          <w:tab w:val="left" w:pos="0" w:leader="none"/>
        </w:tabs>
        <w:ind w:hanging="283" w:left="817"/>
        <w:rPr/>
      </w:pPr>
      <w:r>
        <w:rPr>
          <w:rStyle w:val="Strong"/>
          <w:rFonts w:ascii="Times New Roman" w:hAnsi="Times New Roman"/>
          <w:b w:val="false"/>
          <w:bCs w:val="false"/>
          <w:sz w:val="24"/>
          <w:szCs w:val="24"/>
        </w:rPr>
        <w:t>Генерація AES-ключа:</w:t>
      </w:r>
    </w:p>
    <w:p>
      <w:pPr>
        <w:pStyle w:val="BodyText"/>
        <w:numPr>
          <w:ilvl w:val="1"/>
          <w:numId w:val="77"/>
        </w:numPr>
        <w:tabs>
          <w:tab w:val="clear" w:pos="720"/>
          <w:tab w:val="left" w:pos="0" w:leader="none"/>
        </w:tabs>
        <w:ind w:hanging="283" w:left="1526"/>
        <w:rPr>
          <w:rFonts w:ascii="Times New Roman" w:hAnsi="Times New Roman"/>
          <w:b w:val="false"/>
          <w:bCs w:val="false"/>
          <w:sz w:val="24"/>
          <w:szCs w:val="24"/>
        </w:rPr>
      </w:pPr>
      <w:r>
        <w:rPr>
          <w:rFonts w:ascii="Times New Roman" w:hAnsi="Times New Roman"/>
          <w:b w:val="false"/>
          <w:bCs w:val="false"/>
          <w:sz w:val="24"/>
          <w:szCs w:val="24"/>
        </w:rPr>
        <w:t xml:space="preserve">Симетричний ключ використовується для шифрування великих даних. </w:t>
      </w:r>
    </w:p>
    <w:p>
      <w:pPr>
        <w:pStyle w:val="BodyText"/>
        <w:numPr>
          <w:ilvl w:val="0"/>
          <w:numId w:val="77"/>
        </w:numPr>
        <w:tabs>
          <w:tab w:val="clear" w:pos="720"/>
          <w:tab w:val="left" w:pos="0" w:leader="none"/>
        </w:tabs>
        <w:ind w:hanging="283" w:left="817"/>
        <w:rPr/>
      </w:pPr>
      <w:r>
        <w:rPr>
          <w:rStyle w:val="Strong"/>
          <w:rFonts w:ascii="Times New Roman" w:hAnsi="Times New Roman"/>
          <w:b w:val="false"/>
          <w:bCs w:val="false"/>
          <w:sz w:val="24"/>
          <w:szCs w:val="24"/>
        </w:rPr>
        <w:t>Генерація RSA-ключів:</w:t>
      </w:r>
    </w:p>
    <w:p>
      <w:pPr>
        <w:pStyle w:val="BodyText"/>
        <w:numPr>
          <w:ilvl w:val="1"/>
          <w:numId w:val="77"/>
        </w:numPr>
        <w:tabs>
          <w:tab w:val="clear" w:pos="720"/>
          <w:tab w:val="left" w:pos="0" w:leader="none"/>
        </w:tabs>
        <w:ind w:hanging="283" w:left="1526"/>
        <w:rPr>
          <w:rFonts w:ascii="Times New Roman" w:hAnsi="Times New Roman"/>
          <w:b w:val="false"/>
          <w:bCs w:val="false"/>
          <w:sz w:val="24"/>
          <w:szCs w:val="24"/>
        </w:rPr>
      </w:pPr>
      <w:r>
        <w:rPr>
          <w:rFonts w:ascii="Times New Roman" w:hAnsi="Times New Roman"/>
          <w:b w:val="false"/>
          <w:bCs w:val="false"/>
          <w:sz w:val="24"/>
          <w:szCs w:val="24"/>
        </w:rPr>
        <w:t xml:space="preserve">RSA-пара ключів використовується для безпечного обміну AES-ключем. </w:t>
      </w:r>
    </w:p>
    <w:p>
      <w:pPr>
        <w:pStyle w:val="BodyText"/>
        <w:numPr>
          <w:ilvl w:val="0"/>
          <w:numId w:val="77"/>
        </w:numPr>
        <w:tabs>
          <w:tab w:val="clear" w:pos="720"/>
          <w:tab w:val="left" w:pos="0" w:leader="none"/>
        </w:tabs>
        <w:ind w:hanging="283" w:left="817"/>
        <w:rPr/>
      </w:pPr>
      <w:r>
        <w:rPr>
          <w:rStyle w:val="Strong"/>
          <w:rFonts w:ascii="Times New Roman" w:hAnsi="Times New Roman"/>
          <w:b w:val="false"/>
          <w:bCs w:val="false"/>
          <w:sz w:val="24"/>
          <w:szCs w:val="24"/>
        </w:rPr>
        <w:t>Шифрування даних (AES):</w:t>
      </w:r>
    </w:p>
    <w:p>
      <w:pPr>
        <w:pStyle w:val="BodyText"/>
        <w:numPr>
          <w:ilvl w:val="1"/>
          <w:numId w:val="77"/>
        </w:numPr>
        <w:tabs>
          <w:tab w:val="clear" w:pos="720"/>
          <w:tab w:val="left" w:pos="0" w:leader="none"/>
        </w:tabs>
        <w:ind w:hanging="283" w:left="1526"/>
        <w:rPr>
          <w:rFonts w:ascii="Times New Roman" w:hAnsi="Times New Roman"/>
          <w:b w:val="false"/>
          <w:bCs w:val="false"/>
          <w:sz w:val="24"/>
          <w:szCs w:val="24"/>
        </w:rPr>
      </w:pPr>
      <w:r>
        <w:rPr>
          <w:rFonts w:ascii="Times New Roman" w:hAnsi="Times New Roman"/>
          <w:b w:val="false"/>
          <w:bCs w:val="false"/>
          <w:sz w:val="24"/>
          <w:szCs w:val="24"/>
        </w:rPr>
        <w:t xml:space="preserve">Дані шифруються симетричним алгоритмом AES з випадковим IV. </w:t>
      </w:r>
    </w:p>
    <w:p>
      <w:pPr>
        <w:pStyle w:val="BodyText"/>
        <w:numPr>
          <w:ilvl w:val="0"/>
          <w:numId w:val="77"/>
        </w:numPr>
        <w:tabs>
          <w:tab w:val="clear" w:pos="720"/>
          <w:tab w:val="left" w:pos="0" w:leader="none"/>
        </w:tabs>
        <w:ind w:hanging="283" w:left="817"/>
        <w:rPr/>
      </w:pPr>
      <w:r>
        <w:rPr>
          <w:rStyle w:val="Strong"/>
          <w:rFonts w:ascii="Times New Roman" w:hAnsi="Times New Roman"/>
          <w:b w:val="false"/>
          <w:bCs w:val="false"/>
          <w:sz w:val="24"/>
          <w:szCs w:val="24"/>
        </w:rPr>
        <w:t>Шифрування AES-ключа (RSA):</w:t>
      </w:r>
    </w:p>
    <w:p>
      <w:pPr>
        <w:pStyle w:val="BodyText"/>
        <w:numPr>
          <w:ilvl w:val="1"/>
          <w:numId w:val="77"/>
        </w:numPr>
        <w:tabs>
          <w:tab w:val="clear" w:pos="720"/>
          <w:tab w:val="left" w:pos="0" w:leader="none"/>
        </w:tabs>
        <w:ind w:hanging="283" w:left="1526"/>
        <w:rPr>
          <w:rFonts w:ascii="Times New Roman" w:hAnsi="Times New Roman"/>
          <w:b w:val="false"/>
          <w:bCs w:val="false"/>
          <w:sz w:val="24"/>
          <w:szCs w:val="24"/>
        </w:rPr>
      </w:pPr>
      <w:r>
        <w:rPr>
          <w:rFonts w:ascii="Times New Roman" w:hAnsi="Times New Roman"/>
          <w:b w:val="false"/>
          <w:bCs w:val="false"/>
          <w:sz w:val="24"/>
          <w:szCs w:val="24"/>
        </w:rPr>
        <w:t xml:space="preserve">AES-ключ шифрується відкритим ключем сервера для передачі. </w:t>
      </w:r>
    </w:p>
    <w:p>
      <w:pPr>
        <w:pStyle w:val="BodyText"/>
        <w:numPr>
          <w:ilvl w:val="0"/>
          <w:numId w:val="77"/>
        </w:numPr>
        <w:tabs>
          <w:tab w:val="clear" w:pos="720"/>
          <w:tab w:val="left" w:pos="0" w:leader="none"/>
        </w:tabs>
        <w:ind w:hanging="283" w:left="817"/>
        <w:rPr/>
      </w:pPr>
      <w:r>
        <w:rPr>
          <w:rStyle w:val="Strong"/>
          <w:rFonts w:ascii="Times New Roman" w:hAnsi="Times New Roman"/>
          <w:b w:val="false"/>
          <w:bCs w:val="false"/>
          <w:sz w:val="24"/>
          <w:szCs w:val="24"/>
        </w:rPr>
        <w:t>Дешифрування AES-ключа (RSA):</w:t>
      </w:r>
    </w:p>
    <w:p>
      <w:pPr>
        <w:pStyle w:val="BodyText"/>
        <w:numPr>
          <w:ilvl w:val="1"/>
          <w:numId w:val="77"/>
        </w:numPr>
        <w:tabs>
          <w:tab w:val="clear" w:pos="720"/>
          <w:tab w:val="left" w:pos="0" w:leader="none"/>
        </w:tabs>
        <w:ind w:hanging="283" w:left="1526"/>
        <w:rPr>
          <w:rFonts w:ascii="Times New Roman" w:hAnsi="Times New Roman"/>
          <w:b w:val="false"/>
          <w:bCs w:val="false"/>
          <w:sz w:val="24"/>
          <w:szCs w:val="24"/>
        </w:rPr>
      </w:pPr>
      <w:r>
        <w:rPr>
          <w:rFonts w:ascii="Times New Roman" w:hAnsi="Times New Roman"/>
          <w:b w:val="false"/>
          <w:bCs w:val="false"/>
          <w:sz w:val="24"/>
          <w:szCs w:val="24"/>
        </w:rPr>
        <w:t xml:space="preserve">Клієнт використовує закритий ключ RSA для отримання AES-ключа. </w:t>
      </w:r>
    </w:p>
    <w:p>
      <w:pPr>
        <w:pStyle w:val="BodyText"/>
        <w:numPr>
          <w:ilvl w:val="0"/>
          <w:numId w:val="77"/>
        </w:numPr>
        <w:tabs>
          <w:tab w:val="clear" w:pos="720"/>
          <w:tab w:val="left" w:pos="0" w:leader="none"/>
        </w:tabs>
        <w:ind w:hanging="283" w:left="817"/>
        <w:rPr/>
      </w:pPr>
      <w:r>
        <w:rPr>
          <w:rStyle w:val="Strong"/>
          <w:rFonts w:ascii="Times New Roman" w:hAnsi="Times New Roman"/>
          <w:b w:val="false"/>
          <w:bCs w:val="false"/>
          <w:sz w:val="24"/>
          <w:szCs w:val="24"/>
        </w:rPr>
        <w:t>Дешифрування даних (AES):</w:t>
      </w:r>
    </w:p>
    <w:p>
      <w:pPr>
        <w:pStyle w:val="BodyText"/>
        <w:numPr>
          <w:ilvl w:val="1"/>
          <w:numId w:val="77"/>
        </w:numPr>
        <w:tabs>
          <w:tab w:val="clear" w:pos="720"/>
          <w:tab w:val="left" w:pos="0" w:leader="none"/>
        </w:tabs>
        <w:ind w:hanging="283" w:left="1526"/>
        <w:rPr>
          <w:rFonts w:ascii="Times New Roman" w:hAnsi="Times New Roman"/>
          <w:b w:val="false"/>
          <w:bCs w:val="false"/>
          <w:sz w:val="24"/>
          <w:szCs w:val="24"/>
        </w:rPr>
      </w:pPr>
      <w:r>
        <w:rPr>
          <w:rFonts w:ascii="Times New Roman" w:hAnsi="Times New Roman"/>
          <w:b w:val="false"/>
          <w:bCs w:val="false"/>
          <w:sz w:val="24"/>
          <w:szCs w:val="24"/>
        </w:rPr>
        <w:t xml:space="preserve">Розшифровані дані відновлюються симетричним алгоритмом AES. </w:t>
      </w:r>
    </w:p>
    <w:p>
      <w:pPr>
        <w:pStyle w:val="BodyText"/>
        <w:rPr>
          <w:rStyle w:val="Strong"/>
          <w:rFonts w:ascii="Times New Roman" w:hAnsi="Times New Roman"/>
          <w:b w:val="false"/>
          <w:bCs w:val="false"/>
          <w:sz w:val="24"/>
          <w:szCs w:val="24"/>
        </w:rPr>
      </w:pPr>
      <w:r>
        <w:rPr/>
      </w:r>
    </w:p>
    <w:p>
      <w:pPr>
        <w:pStyle w:val="Heading2"/>
        <w:numPr>
          <w:ilvl w:val="1"/>
          <w:numId w:val="31"/>
        </w:numPr>
        <w:rPr/>
      </w:pPr>
      <w:bookmarkStart w:id="75" w:name="__RefHeading___Toc36915_2810170091_Copy7"/>
      <w:bookmarkEnd w:id="75"/>
      <w:r>
        <w:rPr/>
        <w:t>Рекомендації щодо оформлення звіту з роботи</w:t>
      </w:r>
    </w:p>
    <w:p>
      <w:pPr>
        <w:pStyle w:val="NoSpacing"/>
        <w:numPr>
          <w:ilvl w:val="2"/>
          <w:numId w:val="32"/>
        </w:numPr>
        <w:spacing w:lineRule="auto" w:line="276"/>
        <w:jc w:val="both"/>
        <w:rPr/>
      </w:pPr>
      <w:r>
        <w:rPr>
          <w:rFonts w:cs="Symbol"/>
          <w:sz w:val="24"/>
          <w:szCs w:val="24"/>
          <w:lang w:val="uk-UA"/>
        </w:rPr>
        <w:t xml:space="preserve">опис використовуваного методу, </w:t>
      </w:r>
    </w:p>
    <w:p>
      <w:pPr>
        <w:pStyle w:val="NoSpacing"/>
        <w:numPr>
          <w:ilvl w:val="2"/>
          <w:numId w:val="32"/>
        </w:numPr>
        <w:spacing w:lineRule="auto" w:line="276"/>
        <w:jc w:val="both"/>
        <w:rPr/>
      </w:pPr>
      <w:r>
        <w:rPr>
          <w:rFonts w:cs="Symbol"/>
          <w:sz w:val="24"/>
          <w:szCs w:val="24"/>
          <w:lang w:val="uk-UA"/>
        </w:rPr>
        <w:t xml:space="preserve">опис вихідних даних, </w:t>
      </w:r>
    </w:p>
    <w:p>
      <w:pPr>
        <w:pStyle w:val="NoSpacing"/>
        <w:numPr>
          <w:ilvl w:val="2"/>
          <w:numId w:val="32"/>
        </w:numPr>
        <w:spacing w:lineRule="auto" w:line="276"/>
        <w:jc w:val="both"/>
        <w:rPr/>
      </w:pPr>
      <w:r>
        <w:rPr>
          <w:rFonts w:cs="Symbol"/>
          <w:sz w:val="24"/>
          <w:szCs w:val="24"/>
          <w:lang w:val="uk-UA"/>
        </w:rPr>
        <w:t xml:space="preserve">алгоритм роботи програми, </w:t>
      </w:r>
    </w:p>
    <w:p>
      <w:pPr>
        <w:pStyle w:val="NoSpacing"/>
        <w:numPr>
          <w:ilvl w:val="2"/>
          <w:numId w:val="32"/>
        </w:numPr>
        <w:spacing w:lineRule="auto" w:line="276"/>
        <w:jc w:val="both"/>
        <w:rPr/>
      </w:pPr>
      <w:r>
        <w:rPr>
          <w:rFonts w:cs="Symbol"/>
          <w:sz w:val="24"/>
          <w:szCs w:val="24"/>
          <w:lang w:val="uk-UA"/>
        </w:rPr>
        <w:t xml:space="preserve">текст програми, </w:t>
      </w:r>
    </w:p>
    <w:p>
      <w:pPr>
        <w:pStyle w:val="NoSpacing"/>
        <w:numPr>
          <w:ilvl w:val="2"/>
          <w:numId w:val="32"/>
        </w:numPr>
        <w:spacing w:lineRule="auto" w:line="276"/>
        <w:jc w:val="both"/>
        <w:rPr/>
      </w:pPr>
      <w:r>
        <w:rPr>
          <w:rFonts w:cs="Symbol"/>
          <w:sz w:val="24"/>
          <w:szCs w:val="24"/>
          <w:lang w:val="uk-UA"/>
        </w:rPr>
        <w:t xml:space="preserve">результати роботи програми, </w:t>
      </w:r>
    </w:p>
    <w:p>
      <w:pPr>
        <w:pStyle w:val="NoSpacing"/>
        <w:numPr>
          <w:ilvl w:val="2"/>
          <w:numId w:val="32"/>
        </w:numPr>
        <w:spacing w:lineRule="auto" w:line="276"/>
        <w:jc w:val="both"/>
        <w:rPr/>
      </w:pPr>
      <w:r>
        <w:rPr>
          <w:rFonts w:cs="Symbol"/>
          <w:sz w:val="24"/>
          <w:szCs w:val="24"/>
          <w:lang w:val="uk-UA"/>
        </w:rPr>
        <w:t xml:space="preserve">аналіз результатів </w:t>
      </w:r>
    </w:p>
    <w:p>
      <w:pPr>
        <w:pStyle w:val="NoSpacing"/>
        <w:numPr>
          <w:ilvl w:val="2"/>
          <w:numId w:val="32"/>
        </w:numPr>
        <w:spacing w:lineRule="auto" w:line="276"/>
        <w:jc w:val="both"/>
        <w:rPr/>
      </w:pPr>
      <w:r>
        <w:rPr>
          <w:rFonts w:cs="Symbol"/>
          <w:sz w:val="24"/>
          <w:szCs w:val="24"/>
          <w:lang w:val="uk-UA"/>
        </w:rPr>
        <w:t>висновки.</w:t>
      </w:r>
    </w:p>
    <w:p>
      <w:pPr>
        <w:pStyle w:val="Heading2"/>
        <w:numPr>
          <w:ilvl w:val="1"/>
          <w:numId w:val="31"/>
        </w:numPr>
        <w:rPr/>
      </w:pPr>
      <w:hyperlink w:anchor="__RefHeading___Toc36917_2810170091">
        <w:bookmarkStart w:id="76" w:name="__RefHeading___Toc39890_2810170091_Copy7"/>
        <w:bookmarkEnd w:id="76"/>
        <w:r>
          <w:rPr>
            <w:rStyle w:val="Style"/>
          </w:rPr>
          <w:t>Контрольні запитання</w:t>
        </w:r>
      </w:hyperlink>
    </w:p>
    <w:p>
      <w:pPr>
        <w:pStyle w:val="BodyText"/>
        <w:numPr>
          <w:ilvl w:val="1"/>
          <w:numId w:val="54"/>
        </w:numPr>
        <w:spacing w:before="57" w:after="57"/>
        <w:rPr/>
      </w:pPr>
      <w:r>
        <w:rPr/>
        <w:t>У чому полягає перевага гібридних криптосистем над окремими симетричними чи асиметричними методами?</w:t>
      </w:r>
    </w:p>
    <w:p>
      <w:pPr>
        <w:pStyle w:val="BodyText"/>
        <w:numPr>
          <w:ilvl w:val="1"/>
          <w:numId w:val="54"/>
        </w:numPr>
        <w:spacing w:before="57" w:after="57"/>
        <w:rPr/>
      </w:pPr>
      <w:r>
        <w:rPr/>
        <w:t>Як забезпечується безпека передачі симетричного ключа у гібридних криптосистемах?</w:t>
      </w:r>
    </w:p>
    <w:p>
      <w:pPr>
        <w:pStyle w:val="BodyText"/>
        <w:numPr>
          <w:ilvl w:val="1"/>
          <w:numId w:val="54"/>
        </w:numPr>
        <w:spacing w:before="57" w:after="57"/>
        <w:rPr/>
      </w:pPr>
      <w:r>
        <w:rPr/>
        <w:t>Чому алгоритми симетричного шифрування швидші за асиметричні?</w:t>
      </w:r>
    </w:p>
    <w:p>
      <w:pPr>
        <w:pStyle w:val="BodyText"/>
        <w:numPr>
          <w:ilvl w:val="1"/>
          <w:numId w:val="54"/>
        </w:numPr>
        <w:spacing w:before="57" w:after="57"/>
        <w:rPr/>
      </w:pPr>
      <w:r>
        <w:rPr/>
        <w:t>Які особливості використання алгоритму AES для шифрування великих обсягів даних?</w:t>
      </w:r>
    </w:p>
    <w:p>
      <w:pPr>
        <w:pStyle w:val="BodyText"/>
        <w:numPr>
          <w:ilvl w:val="1"/>
          <w:numId w:val="54"/>
        </w:numPr>
        <w:spacing w:before="57" w:after="57"/>
        <w:rPr/>
      </w:pPr>
      <w:r>
        <w:rPr/>
        <w:t>Як можна підвищити стійкість гібридної криптосистеми до атак?</w:t>
      </w:r>
    </w:p>
    <w:p>
      <w:pPr>
        <w:pStyle w:val="Heading2"/>
        <w:numPr>
          <w:ilvl w:val="1"/>
          <w:numId w:val="31"/>
        </w:numPr>
        <w:rPr/>
      </w:pPr>
      <w:hyperlink w:anchor="__RefHeading___Toc36919_2810170091">
        <w:bookmarkStart w:id="77" w:name="__RefHeading___Toc39892_2810170091_Copy7"/>
        <w:bookmarkEnd w:id="77"/>
        <w:r>
          <w:rPr>
            <w:rStyle w:val="Style"/>
          </w:rPr>
          <w:t>Література</w:t>
        </w:r>
      </w:hyperlink>
    </w:p>
    <w:p>
      <w:pPr>
        <w:pStyle w:val="BodyText"/>
        <w:numPr>
          <w:ilvl w:val="1"/>
          <w:numId w:val="55"/>
        </w:numPr>
        <w:spacing w:before="57" w:after="57"/>
        <w:rPr/>
      </w:pPr>
      <w:r>
        <w:rPr/>
        <w:t xml:space="preserve">Schneier B. </w:t>
      </w:r>
      <w:r>
        <w:rPr>
          <w:rStyle w:val="Emphasis"/>
        </w:rPr>
        <w:t>Applied Cryptography: Protocols, Algorithms, and Source Code in C</w:t>
      </w:r>
      <w:r>
        <w:rPr/>
        <w:t>. 3rd ed. – New York: Wiley, 2020.</w:t>
      </w:r>
    </w:p>
    <w:p>
      <w:pPr>
        <w:pStyle w:val="BodyText"/>
        <w:numPr>
          <w:ilvl w:val="1"/>
          <w:numId w:val="55"/>
        </w:numPr>
        <w:spacing w:before="57" w:after="57"/>
        <w:rPr/>
      </w:pPr>
      <w:r>
        <w:rPr/>
        <w:t xml:space="preserve">Menezes A., van Oorschot P., Vanstone S. </w:t>
      </w:r>
      <w:r>
        <w:rPr>
          <w:rStyle w:val="Emphasis"/>
        </w:rPr>
        <w:t>Handbook of Applied Cryptography</w:t>
      </w:r>
      <w:r>
        <w:rPr/>
        <w:t>. – Boca Raton: CRC Press, 1996.</w:t>
      </w:r>
    </w:p>
    <w:p>
      <w:pPr>
        <w:pStyle w:val="BodyText"/>
        <w:numPr>
          <w:ilvl w:val="1"/>
          <w:numId w:val="55"/>
        </w:numPr>
        <w:spacing w:before="57" w:after="57"/>
        <w:rPr/>
      </w:pPr>
      <w:r>
        <w:rPr/>
        <w:t xml:space="preserve">Stallings W. </w:t>
      </w:r>
      <w:r>
        <w:rPr>
          <w:rStyle w:val="Emphasis"/>
        </w:rPr>
        <w:t>Cryptography and Network Security: Principles and Practice</w:t>
      </w:r>
      <w:r>
        <w:rPr/>
        <w:t>. 8th ed. – Boston: Pearson, 2020.</w:t>
      </w:r>
    </w:p>
    <w:p>
      <w:pPr>
        <w:pStyle w:val="BodyText"/>
        <w:numPr>
          <w:ilvl w:val="1"/>
          <w:numId w:val="55"/>
        </w:numPr>
        <w:spacing w:before="57" w:after="57"/>
        <w:rPr/>
      </w:pPr>
      <w:r>
        <w:rPr/>
        <w:t xml:space="preserve">Katz J., Lindell Y. </w:t>
      </w:r>
      <w:r>
        <w:rPr>
          <w:rStyle w:val="Emphasis"/>
        </w:rPr>
        <w:t>Introduction to Modern Cryptography</w:t>
      </w:r>
      <w:r>
        <w:rPr/>
        <w:t>. 3rd ed. – CRC Press, 2020.</w:t>
      </w:r>
    </w:p>
    <w:p>
      <w:pPr>
        <w:pStyle w:val="BodyText"/>
        <w:numPr>
          <w:ilvl w:val="1"/>
          <w:numId w:val="55"/>
        </w:numPr>
        <w:spacing w:before="57" w:after="57"/>
        <w:rPr/>
      </w:pPr>
      <w:r>
        <w:rPr/>
        <w:t xml:space="preserve">RFC 5246. </w:t>
      </w:r>
      <w:r>
        <w:rPr>
          <w:rStyle w:val="Emphasis"/>
        </w:rPr>
        <w:t>The Transport Layer Security (TLS) Protocol</w:t>
      </w:r>
      <w:r>
        <w:rPr/>
        <w:t>. – 2008.</w:t>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2"/>
        <w:ind w:hanging="484" w:left="592"/>
        <w:rPr/>
      </w:pPr>
      <w:r>
        <w:rPr/>
      </w:r>
    </w:p>
    <w:p>
      <w:pPr>
        <w:pStyle w:val="Heading1"/>
        <w:ind w:hanging="0" w:left="400"/>
        <w:rPr/>
      </w:pPr>
      <w:bookmarkStart w:id="78" w:name="__RefHeading___Toc43954_843997305"/>
      <w:bookmarkStart w:id="79" w:name="_Toc58552894_Copy_1_Copy_1"/>
      <w:bookmarkEnd w:id="78"/>
      <w:r>
        <w:rPr>
          <w:rStyle w:val="Strong"/>
          <w:rFonts w:cs="Times New Roman"/>
          <w:b/>
          <w:bCs/>
          <w:color w:val="auto"/>
          <w:lang w:val="uk-UA"/>
        </w:rPr>
        <w:t>ЛАБОРАТОРНА РОБОТА №1</w:t>
      </w:r>
      <w:bookmarkEnd w:id="79"/>
      <w:r>
        <w:rPr>
          <w:rStyle w:val="Strong"/>
          <w:rFonts w:cs="Times New Roman"/>
          <w:b/>
          <w:bCs/>
          <w:color w:val="auto"/>
          <w:lang w:val="uk-UA"/>
        </w:rPr>
        <w:t xml:space="preserve">5 </w:t>
      </w:r>
      <w:r>
        <w:rPr/>
        <w:t>КРИПТОГРАФІЧНІ ПЕРЕТВОРЕННЯ НА ЕЛІПТИЧНИХ КРИВИХ</w:t>
      </w:r>
    </w:p>
    <w:p>
      <w:pPr>
        <w:pStyle w:val="Heading1"/>
        <w:ind w:hanging="0" w:left="400"/>
        <w:rPr/>
      </w:pPr>
      <w:r>
        <w:rPr/>
      </w:r>
    </w:p>
    <w:p>
      <w:pPr>
        <w:pStyle w:val="BodyText"/>
        <w:spacing w:before="0" w:after="283"/>
        <w:rPr/>
      </w:pPr>
      <w:r>
        <w:rPr>
          <w:rStyle w:val="Strong"/>
        </w:rPr>
        <w:t xml:space="preserve">Мета роботи: </w:t>
      </w:r>
      <w:r>
        <w:rPr/>
        <w:t>Ознайомитися з алгоритмами криптографічних перетворень на еліптичних кривих, їх застосуванням у криптографічних системах і оцінити ефективність таких перетворень.</w:t>
      </w:r>
    </w:p>
    <w:p>
      <w:pPr>
        <w:pStyle w:val="Heading2"/>
        <w:numPr>
          <w:ilvl w:val="1"/>
          <w:numId w:val="56"/>
        </w:numPr>
        <w:rPr/>
      </w:pPr>
      <w:hyperlink w:anchor="__RefHeading___Toc36905_2810170091">
        <w:bookmarkStart w:id="80" w:name="__RefHeading___Toc39880_2810170091_Copy8"/>
        <w:bookmarkEnd w:id="80"/>
        <w:r>
          <w:rPr>
            <w:rStyle w:val="Style"/>
          </w:rPr>
          <w:t>Теоретичні відомості</w:t>
        </w:r>
      </w:hyperlink>
    </w:p>
    <w:p>
      <w:pPr>
        <w:pStyle w:val="normal5"/>
        <w:jc w:val="both"/>
        <w:rPr/>
      </w:pPr>
      <w:r>
        <w:rPr/>
        <w:tab/>
      </w:r>
      <w:r>
        <w:rPr>
          <w:rFonts w:ascii="Times New Roman" w:hAnsi="Times New Roman"/>
          <w:b w:val="false"/>
          <w:bCs w:val="false"/>
          <w:sz w:val="24"/>
          <w:szCs w:val="24"/>
        </w:rPr>
        <w:t>Криптографія на еліптичних кривих (Elliptic Curve Cryptography, ECC) — це сучасний метод захисту даних, що базується на математичних властивостях еліптичних кривих над скінченними полями. ECC використовується для забезпечення конфіденційності, автентифікації, а також для створення цифрових підписів і обміну ключами. Її основною перевагою є висока криптостійкість при значно меншому розмірі ключа у порівнянні з іншими методами, такими як RSA.</w:t>
      </w:r>
    </w:p>
    <w:p>
      <w:pPr>
        <w:pStyle w:val="normal5"/>
        <w:jc w:val="both"/>
        <w:rPr/>
      </w:pPr>
      <w:r>
        <w:rPr>
          <w:rStyle w:val="Strong"/>
          <w:rFonts w:ascii="Times New Roman" w:hAnsi="Times New Roman"/>
          <w:b/>
          <w:bCs/>
          <w:sz w:val="24"/>
          <w:szCs w:val="24"/>
        </w:rPr>
        <w:t>Основи еліптичних кривих</w:t>
      </w:r>
    </w:p>
    <w:p>
      <w:pPr>
        <w:pStyle w:val="normal5"/>
        <w:jc w:val="both"/>
        <w:rPr>
          <w:rFonts w:ascii="Times New Roman" w:hAnsi="Times New Roman"/>
          <w:b w:val="false"/>
          <w:bCs w:val="false"/>
          <w:sz w:val="24"/>
          <w:szCs w:val="24"/>
        </w:rPr>
      </w:pPr>
      <w:r>
        <w:rPr>
          <w:rFonts w:ascii="Times New Roman" w:hAnsi="Times New Roman"/>
          <w:b w:val="false"/>
          <w:bCs w:val="false"/>
          <w:sz w:val="24"/>
          <w:szCs w:val="24"/>
        </w:rPr>
        <w:t>Еліптична крива визначається рівнянням виду:</w:t>
      </w:r>
    </w:p>
    <w:p>
      <w:pPr>
        <w:pStyle w:val="normal5"/>
        <w:jc w:val="left"/>
        <w:rPr>
          <w:rFonts w:ascii="Times New Roman" w:hAnsi="Times New Roman"/>
          <w:b w:val="false"/>
          <w:bCs w:val="false"/>
          <w:sz w:val="24"/>
          <w:szCs w:val="24"/>
        </w:rPr>
      </w:pPr>
      <w:r>
        <w:rPr/>
      </w:r>
      <m:oMathPara xmlns:m="http://schemas.openxmlformats.org/officeDocument/2006/math">
        <m:oMathParaPr>
          <m:jc m:val="left"/>
        </m:oMathParaPr>
        <m:oMath>
          <m:sSup>
            <m:e>
              <m:r>
                <w:rPr>
                  <w:rFonts w:ascii="Cambria Math" w:hAnsi="Cambria Math"/>
                </w:rPr>
                <m:t xml:space="preserve">y</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x</m:t>
              </m:r>
            </m:e>
            <m:sup>
              <m:r>
                <w:rPr>
                  <w:rFonts w:ascii="Cambria Math" w:hAnsi="Cambria Math"/>
                </w:rPr>
                <m:t xml:space="preserve">3</m:t>
              </m:r>
            </m:sup>
          </m:sSup>
          <m:r>
            <w:rPr>
              <w:rFonts w:ascii="Cambria Math" w:hAnsi="Cambria Math"/>
            </w:rPr>
            <m:t xml:space="preserve">+</m:t>
          </m:r>
          <m:r>
            <w:rPr>
              <w:rFonts w:ascii="Cambria Math" w:hAnsi="Cambria Math"/>
            </w:rPr>
            <m:t xml:space="preserve">ax</m:t>
          </m:r>
          <m:r>
            <w:rPr>
              <w:rFonts w:ascii="Cambria Math" w:hAnsi="Cambria Math"/>
            </w:rPr>
            <m:t xml:space="preserve">+</m:t>
          </m:r>
          <m:r>
            <w:rPr>
              <w:rFonts w:ascii="Cambria Math" w:hAnsi="Cambria Math"/>
            </w:rPr>
            <m:t xml:space="preserve">b</m:t>
          </m:r>
          <m:r>
            <w:rPr>
              <w:rFonts w:ascii="Cambria Math" w:hAnsi="Cambria Math"/>
            </w:rPr>
            <m:t xml:space="preserve">mod</m:t>
          </m:r>
          <m:r>
            <w:rPr>
              <w:rFonts w:ascii="Cambria Math" w:hAnsi="Cambria Math"/>
            </w:rPr>
            <m:t xml:space="preserve">p</m:t>
          </m:r>
        </m:oMath>
      </m:oMathPara>
    </w:p>
    <w:p>
      <w:pPr>
        <w:pStyle w:val="normal5"/>
        <w:jc w:val="both"/>
        <w:rPr>
          <w:rFonts w:ascii="Times New Roman" w:hAnsi="Times New Roman"/>
          <w:b w:val="false"/>
          <w:bCs w:val="false"/>
          <w:sz w:val="24"/>
          <w:szCs w:val="24"/>
        </w:rPr>
      </w:pPr>
      <w:r>
        <w:rPr>
          <w:rFonts w:ascii="Times New Roman" w:hAnsi="Times New Roman"/>
          <w:b w:val="false"/>
          <w:bCs w:val="false"/>
          <w:sz w:val="24"/>
          <w:szCs w:val="24"/>
        </w:rPr>
        <w:t>де:</w:t>
      </w:r>
    </w:p>
    <w:p>
      <w:pPr>
        <w:pStyle w:val="normal5"/>
        <w:numPr>
          <w:ilvl w:val="0"/>
          <w:numId w:val="61"/>
        </w:numPr>
        <w:tabs>
          <w:tab w:val="clear" w:pos="720"/>
          <w:tab w:val="left" w:pos="0" w:leader="none"/>
        </w:tabs>
        <w:ind w:hanging="283" w:left="709"/>
        <w:jc w:val="both"/>
        <w:rPr>
          <w:rFonts w:ascii="Times New Roman" w:hAnsi="Times New Roman"/>
          <w:b w:val="false"/>
          <w:bCs w:val="false"/>
          <w:sz w:val="24"/>
          <w:szCs w:val="24"/>
        </w:rPr>
      </w:pPr>
      <w:r>
        <w:rPr>
          <w:rFonts w:ascii="Times New Roman" w:hAnsi="Times New Roman"/>
          <w:b w:val="false"/>
          <w:bCs w:val="false"/>
          <w:sz w:val="24"/>
          <w:szCs w:val="24"/>
        </w:rPr>
        <w:t xml:space="preserve">a і b — коефіцієнти, що визначають форму кривої. </w:t>
      </w:r>
    </w:p>
    <w:p>
      <w:pPr>
        <w:pStyle w:val="normal5"/>
        <w:numPr>
          <w:ilvl w:val="0"/>
          <w:numId w:val="61"/>
        </w:numPr>
        <w:tabs>
          <w:tab w:val="clear" w:pos="720"/>
          <w:tab w:val="left" w:pos="0" w:leader="none"/>
        </w:tabs>
        <w:ind w:hanging="283" w:left="709"/>
        <w:jc w:val="both"/>
        <w:rPr>
          <w:rFonts w:ascii="Times New Roman" w:hAnsi="Times New Roman"/>
          <w:b w:val="false"/>
          <w:bCs w:val="false"/>
          <w:sz w:val="24"/>
          <w:szCs w:val="24"/>
        </w:rPr>
      </w:pPr>
      <w:r>
        <w:rPr>
          <w:rFonts w:ascii="Times New Roman" w:hAnsi="Times New Roman"/>
          <w:b w:val="false"/>
          <w:bCs w:val="false"/>
          <w:sz w:val="24"/>
          <w:szCs w:val="24"/>
        </w:rPr>
        <w:t xml:space="preserve">p — просте число, що задає модуль операцій. </w:t>
      </w:r>
    </w:p>
    <w:p>
      <w:pPr>
        <w:pStyle w:val="normal5"/>
        <w:jc w:val="both"/>
        <w:rPr>
          <w:rFonts w:ascii="Times New Roman" w:hAnsi="Times New Roman"/>
          <w:b w:val="false"/>
          <w:bCs w:val="false"/>
          <w:sz w:val="24"/>
          <w:szCs w:val="24"/>
        </w:rPr>
      </w:pPr>
      <w:r>
        <w:rPr>
          <w:rFonts w:ascii="Times New Roman" w:hAnsi="Times New Roman"/>
          <w:b w:val="false"/>
          <w:bCs w:val="false"/>
          <w:sz w:val="24"/>
          <w:szCs w:val="24"/>
        </w:rPr>
        <w:t>Еліптичні криві повинні відповідати умові:</w:t>
      </w:r>
    </w:p>
    <w:p>
      <w:pPr>
        <w:pStyle w:val="normal5"/>
        <w:jc w:val="both"/>
        <w:rPr>
          <w:rFonts w:ascii="Times New Roman" w:hAnsi="Times New Roman"/>
          <w:b w:val="false"/>
          <w:bCs w:val="false"/>
          <w:sz w:val="24"/>
          <w:szCs w:val="24"/>
        </w:rPr>
      </w:pPr>
      <w:r>
        <w:rPr/>
      </w:r>
      <m:oMath xmlns:m="http://schemas.openxmlformats.org/officeDocument/2006/math">
        <m:r>
          <w:rPr>
            <w:rFonts w:ascii="Cambria Math" w:hAnsi="Cambria Math"/>
          </w:rPr>
          <m:t xml:space="preserve">4</m:t>
        </m:r>
        <m:sSup>
          <m:e>
            <m:r>
              <w:rPr>
                <w:rFonts w:ascii="Cambria Math" w:hAnsi="Cambria Math"/>
              </w:rPr>
              <m:t xml:space="preserve">a</m:t>
            </m:r>
          </m:e>
          <m:sup>
            <m:r>
              <w:rPr>
                <w:rFonts w:ascii="Cambria Math" w:hAnsi="Cambria Math"/>
              </w:rPr>
              <m:t xml:space="preserve">3</m:t>
            </m:r>
          </m:sup>
        </m:sSup>
        <m:r>
          <w:rPr>
            <w:rFonts w:ascii="Cambria Math" w:hAnsi="Cambria Math"/>
          </w:rPr>
          <m:t xml:space="preserve">+</m:t>
        </m:r>
        <m:r>
          <w:rPr>
            <w:rFonts w:ascii="Cambria Math" w:hAnsi="Cambria Math"/>
          </w:rPr>
          <m:t xml:space="preserve">27</m:t>
        </m:r>
        <m:sSup>
          <m:e>
            <m:r>
              <w:rPr>
                <w:rFonts w:ascii="Cambria Math" w:hAnsi="Cambria Math"/>
              </w:rPr>
              <m:t xml:space="preserve">b</m:t>
            </m:r>
          </m:e>
          <m:sup>
            <m:r>
              <w:rPr>
                <w:rFonts w:ascii="Cambria Math" w:hAnsi="Cambria Math"/>
              </w:rPr>
              <m:t xml:space="preserve">2</m:t>
            </m:r>
          </m:sup>
        </m:sSup>
        <m:r>
          <w:rPr>
            <w:rFonts w:ascii="Cambria Math" w:hAnsi="Cambria Math"/>
          </w:rPr>
          <m:t xml:space="preserve">≠</m:t>
        </m:r>
        <m:r>
          <w:rPr>
            <w:rFonts w:ascii="Cambria Math" w:hAnsi="Cambria Math"/>
          </w:rPr>
          <m:t xml:space="preserve">0</m:t>
        </m:r>
        <m:r>
          <w:rPr>
            <w:rFonts w:ascii="Cambria Math" w:hAnsi="Cambria Math"/>
          </w:rPr>
          <m:t xml:space="preserve">mod</m:t>
        </m:r>
        <m:r>
          <w:rPr>
            <w:rFonts w:ascii="Cambria Math" w:hAnsi="Cambria Math"/>
          </w:rPr>
          <m:t xml:space="preserve">p</m:t>
        </m:r>
      </m:oMath>
      <w:r>
        <w:rPr>
          <w:rFonts w:ascii="Times New Roman" w:hAnsi="Times New Roman"/>
          <w:b w:val="false"/>
          <w:bCs w:val="false"/>
          <w:sz w:val="24"/>
          <w:szCs w:val="24"/>
        </w:rPr>
        <w:t xml:space="preserve">, </w:t>
      </w:r>
    </w:p>
    <w:p>
      <w:pPr>
        <w:pStyle w:val="normal5"/>
        <w:jc w:val="both"/>
        <w:rPr>
          <w:rFonts w:ascii="Times New Roman" w:hAnsi="Times New Roman"/>
          <w:b w:val="false"/>
          <w:bCs w:val="false"/>
          <w:sz w:val="24"/>
          <w:szCs w:val="24"/>
        </w:rPr>
      </w:pPr>
      <w:r>
        <w:rPr>
          <w:rFonts w:ascii="Times New Roman" w:hAnsi="Times New Roman"/>
          <w:b w:val="false"/>
          <w:bCs w:val="false"/>
          <w:sz w:val="24"/>
          <w:szCs w:val="24"/>
        </w:rPr>
        <w:t>щоб уникнути вироджених випадків.</w:t>
      </w:r>
    </w:p>
    <w:p>
      <w:pPr>
        <w:pStyle w:val="normal5"/>
        <w:jc w:val="both"/>
        <w:rPr>
          <w:rFonts w:ascii="Times New Roman" w:hAnsi="Times New Roman"/>
          <w:b w:val="false"/>
          <w:bCs w:val="false"/>
          <w:sz w:val="24"/>
          <w:szCs w:val="24"/>
        </w:rPr>
      </w:pPr>
      <w:r>
        <w:rPr>
          <w:rFonts w:ascii="Times New Roman" w:hAnsi="Times New Roman"/>
          <w:b w:val="false"/>
          <w:bCs w:val="false"/>
          <w:sz w:val="24"/>
          <w:szCs w:val="24"/>
        </w:rPr>
        <w:t>Точки на еліптичній кривій — це набір координат (x,y)(x, y), які задовольняють це рівняння. Крім того, існує спеціальна точка, яка називається нескінченною, і використовується як нейтральний елемент у групових операціях.</w:t>
      </w:r>
    </w:p>
    <w:p>
      <w:pPr>
        <w:pStyle w:val="normal5"/>
        <w:jc w:val="both"/>
        <w:rPr/>
      </w:pPr>
      <w:r>
        <w:rPr>
          <w:rStyle w:val="Strong"/>
          <w:rFonts w:ascii="Times New Roman" w:hAnsi="Times New Roman"/>
          <w:b/>
          <w:bCs/>
          <w:sz w:val="24"/>
          <w:szCs w:val="24"/>
        </w:rPr>
        <w:t>Операції на еліптичних кривих</w:t>
      </w:r>
    </w:p>
    <w:p>
      <w:pPr>
        <w:pStyle w:val="normal5"/>
        <w:numPr>
          <w:ilvl w:val="0"/>
          <w:numId w:val="62"/>
        </w:numPr>
        <w:tabs>
          <w:tab w:val="clear" w:pos="720"/>
          <w:tab w:val="left" w:pos="0" w:leader="none"/>
        </w:tabs>
        <w:ind w:hanging="283" w:left="709"/>
        <w:jc w:val="both"/>
        <w:rPr/>
      </w:pPr>
      <w:r>
        <w:rPr>
          <w:rStyle w:val="Strong"/>
          <w:rFonts w:ascii="Times New Roman" w:hAnsi="Times New Roman"/>
          <w:b w:val="false"/>
          <w:bCs w:val="false"/>
          <w:sz w:val="24"/>
          <w:szCs w:val="24"/>
        </w:rPr>
        <w:t>Додавання точок</w:t>
      </w:r>
      <w:r>
        <w:rPr>
          <w:rFonts w:ascii="Times New Roman" w:hAnsi="Times New Roman"/>
          <w:b w:val="false"/>
          <w:bCs w:val="false"/>
          <w:sz w:val="24"/>
          <w:szCs w:val="24"/>
        </w:rPr>
        <w:br/>
        <w:t xml:space="preserve">Для двох точок </w:t>
      </w:r>
      <w:r>
        <w:rPr/>
      </w:r>
      <m:oMath xmlns:m="http://schemas.openxmlformats.org/officeDocument/2006/math">
        <m:r>
          <w:rPr>
            <w:rFonts w:ascii="Cambria Math" w:hAnsi="Cambria Math"/>
          </w:rPr>
          <m:t xml:space="preserve">P</m:t>
        </m:r>
        <m:r>
          <w:rPr>
            <w:rFonts w:ascii="Cambria Math" w:hAnsi="Cambria Math"/>
          </w:rPr>
          <m:t xml:space="preserve">=</m:t>
        </m:r>
        <m:d>
          <m:dPr>
            <m:begChr m:val="("/>
            <m:endChr m:val=")"/>
          </m:dPr>
          <m:e>
            <m:sSub>
              <m:e>
                <m:r>
                  <w:rPr>
                    <w:rFonts w:ascii="Cambria Math" w:hAnsi="Cambria Math"/>
                  </w:rPr>
                  <m:t xml:space="preserve">x</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y</m:t>
                </m:r>
              </m:e>
              <m:sub>
                <m:r>
                  <w:rPr>
                    <w:rFonts w:ascii="Cambria Math" w:hAnsi="Cambria Math"/>
                  </w:rPr>
                  <m:t xml:space="preserve">1</m:t>
                </m:r>
              </m:sub>
            </m:sSub>
          </m:e>
        </m:d>
      </m:oMath>
      <w:r>
        <w:rPr>
          <w:rFonts w:ascii="Times New Roman" w:hAnsi="Times New Roman"/>
          <w:b w:val="false"/>
          <w:bCs w:val="false"/>
          <w:sz w:val="24"/>
          <w:szCs w:val="24"/>
        </w:rPr>
        <w:t xml:space="preserve"> і </w:t>
      </w:r>
      <w:r>
        <w:rPr/>
      </w:r>
      <m:oMath xmlns:m="http://schemas.openxmlformats.org/officeDocument/2006/math">
        <m:r>
          <w:rPr>
            <w:rFonts w:ascii="Cambria Math" w:hAnsi="Cambria Math"/>
          </w:rPr>
          <m:t xml:space="preserve">Q</m:t>
        </m:r>
        <m:r>
          <w:rPr>
            <w:rFonts w:ascii="Cambria Math" w:hAnsi="Cambria Math"/>
          </w:rPr>
          <m:t xml:space="preserve">=</m:t>
        </m:r>
        <m:d>
          <m:dPr>
            <m:begChr m:val="("/>
            <m:endChr m:val=")"/>
          </m:dPr>
          <m:e>
            <m:sSub>
              <m:e>
                <m:r>
                  <w:rPr>
                    <w:rFonts w:ascii="Cambria Math" w:hAnsi="Cambria Math"/>
                  </w:rPr>
                  <m:t xml:space="preserve">x</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y</m:t>
                </m:r>
              </m:e>
              <m:sub>
                <m:r>
                  <w:rPr>
                    <w:rFonts w:ascii="Cambria Math" w:hAnsi="Cambria Math"/>
                  </w:rPr>
                  <m:t xml:space="preserve">2</m:t>
                </m:r>
              </m:sub>
            </m:sSub>
          </m:e>
        </m:d>
      </m:oMath>
      <w:r>
        <w:rPr>
          <w:rFonts w:ascii="Times New Roman" w:hAnsi="Times New Roman"/>
          <w:b w:val="false"/>
          <w:bCs w:val="false"/>
          <w:sz w:val="24"/>
          <w:szCs w:val="24"/>
        </w:rPr>
        <w:t xml:space="preserve"> на еліптичній кривій виконується:</w:t>
      </w:r>
    </w:p>
    <w:p>
      <w:pPr>
        <w:pStyle w:val="normal5"/>
        <w:numPr>
          <w:ilvl w:val="1"/>
          <w:numId w:val="62"/>
        </w:numPr>
        <w:tabs>
          <w:tab w:val="clear" w:pos="720"/>
          <w:tab w:val="left" w:pos="0" w:leader="none"/>
        </w:tabs>
        <w:ind w:hanging="283" w:left="1418"/>
        <w:jc w:val="both"/>
        <w:rPr>
          <w:rFonts w:ascii="Times New Roman" w:hAnsi="Times New Roman"/>
          <w:b w:val="false"/>
          <w:bCs w:val="false"/>
          <w:sz w:val="24"/>
          <w:szCs w:val="24"/>
        </w:rPr>
      </w:pPr>
      <w:r>
        <w:rPr>
          <w:rFonts w:ascii="Times New Roman" w:hAnsi="Times New Roman"/>
          <w:b w:val="false"/>
          <w:bCs w:val="false"/>
          <w:sz w:val="24"/>
          <w:szCs w:val="24"/>
        </w:rPr>
        <w:t>Якщо P≠Q:</w:t>
      </w:r>
    </w:p>
    <w:p>
      <w:pPr>
        <w:pStyle w:val="normal5"/>
        <w:numPr>
          <w:ilvl w:val="0"/>
          <w:numId w:val="0"/>
        </w:numPr>
        <w:ind w:hanging="0" w:left="0"/>
        <w:jc w:val="both"/>
        <w:rPr>
          <w:rFonts w:ascii="Times New Roman" w:hAnsi="Times New Roman"/>
          <w:b w:val="false"/>
          <w:bCs w:val="false"/>
          <w:sz w:val="24"/>
          <w:szCs w:val="24"/>
        </w:rPr>
      </w:pPr>
      <w:r>
        <w:rPr/>
      </w:r>
      <m:oMath xmlns:m="http://schemas.openxmlformats.org/officeDocument/2006/math">
        <m:r>
          <w:rPr>
            <w:rFonts w:ascii="Cambria Math" w:hAnsi="Cambria Math"/>
          </w:rPr>
          <m:t xml:space="preserve">λ</m:t>
        </m:r>
        <m:r>
          <w:rPr>
            <w:rFonts w:ascii="Cambria Math" w:hAnsi="Cambria Math"/>
          </w:rPr>
          <m:t xml:space="preserve">=</m:t>
        </m:r>
        <m:f>
          <m:num>
            <m:sSub>
              <m:e>
                <m:r>
                  <w:rPr>
                    <w:rFonts w:ascii="Cambria Math" w:hAnsi="Cambria Math"/>
                  </w:rPr>
                  <m:t xml:space="preserve">y</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y</m:t>
                </m:r>
              </m:e>
              <m:sub>
                <m:r>
                  <w:rPr>
                    <w:rFonts w:ascii="Cambria Math" w:hAnsi="Cambria Math"/>
                  </w:rPr>
                  <m:t xml:space="preserve">1</m:t>
                </m:r>
              </m:sub>
            </m:sSub>
          </m:num>
          <m:den>
            <m:sSub>
              <m:e>
                <m:r>
                  <w:rPr>
                    <w:rFonts w:ascii="Cambria Math" w:hAnsi="Cambria Math"/>
                  </w:rPr>
                  <m:t xml:space="preserve">x</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x</m:t>
                </m:r>
              </m:e>
              <m:sub>
                <m:r>
                  <w:rPr>
                    <w:rFonts w:ascii="Cambria Math" w:hAnsi="Cambria Math"/>
                  </w:rPr>
                  <m:t xml:space="preserve">1</m:t>
                </m:r>
              </m:sub>
            </m:sSub>
          </m:den>
        </m:f>
        <m:r>
          <w:rPr>
            <w:rFonts w:ascii="Cambria Math" w:hAnsi="Cambria Math"/>
          </w:rPr>
          <m:t xml:space="preserve">mod</m:t>
        </m:r>
        <m:r>
          <w:rPr>
            <w:rFonts w:ascii="Cambria Math" w:hAnsi="Cambria Math"/>
          </w:rPr>
          <m:t xml:space="preserve">p</m:t>
        </m:r>
      </m:oMath>
      <w:r>
        <w:rPr>
          <w:rFonts w:ascii="Times New Roman" w:hAnsi="Times New Roman"/>
          <w:b w:val="false"/>
          <w:bCs w:val="false"/>
          <w:sz w:val="24"/>
          <w:szCs w:val="24"/>
        </w:rPr>
        <w:t xml:space="preserve">, </w:t>
      </w:r>
      <w:r>
        <w:rPr/>
      </w:r>
      <m:oMath xmlns:m="http://schemas.openxmlformats.org/officeDocument/2006/math">
        <m:sSub>
          <m:e>
            <m:r>
              <w:rPr>
                <w:rFonts w:ascii="Cambria Math" w:hAnsi="Cambria Math"/>
              </w:rPr>
              <m:t xml:space="preserve">x</m:t>
            </m:r>
          </m:e>
          <m:sub>
            <m:r>
              <w:rPr>
                <w:rFonts w:ascii="Cambria Math" w:hAnsi="Cambria Math"/>
              </w:rPr>
              <m:t xml:space="preserve">3</m:t>
            </m:r>
          </m:sub>
        </m:sSub>
        <m:r>
          <w:rPr>
            <w:rFonts w:ascii="Cambria Math" w:hAnsi="Cambria Math"/>
          </w:rPr>
          <m:t xml:space="preserve">=</m:t>
        </m:r>
        <m:sSup>
          <m:e>
            <m:r>
              <w:rPr>
                <w:rFonts w:ascii="Cambria Math" w:hAnsi="Cambria Math"/>
              </w:rPr>
              <m:t xml:space="preserve">λ</m:t>
            </m:r>
          </m:e>
          <m:sup>
            <m:r>
              <w:rPr>
                <w:rFonts w:ascii="Cambria Math" w:hAnsi="Cambria Math"/>
              </w:rPr>
              <m:t xml:space="preserve">2</m:t>
            </m:r>
          </m:sup>
        </m:sSup>
        <m:r>
          <w:rPr>
            <w:rFonts w:ascii="Cambria Math" w:hAnsi="Cambria Math"/>
          </w:rPr>
          <m:t xml:space="preserve">−</m:t>
        </m:r>
        <m:sSub>
          <m:e>
            <m:r>
              <w:rPr>
                <w:rFonts w:ascii="Cambria Math" w:hAnsi="Cambria Math"/>
              </w:rPr>
              <m:t xml:space="preserve">x</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x</m:t>
            </m:r>
          </m:e>
          <m:sub>
            <m:r>
              <w:rPr>
                <w:rFonts w:ascii="Cambria Math" w:hAnsi="Cambria Math"/>
              </w:rPr>
              <m:t xml:space="preserve">2</m:t>
            </m:r>
          </m:sub>
        </m:sSub>
        <m:r>
          <w:rPr>
            <w:rFonts w:ascii="Cambria Math" w:hAnsi="Cambria Math"/>
          </w:rPr>
          <m:t xml:space="preserve">mod</m:t>
        </m:r>
        <m:r>
          <w:rPr>
            <w:rFonts w:ascii="Cambria Math" w:hAnsi="Cambria Math"/>
          </w:rPr>
          <m:t xml:space="preserve">p</m:t>
        </m:r>
      </m:oMath>
      <w:r>
        <w:rPr>
          <w:rFonts w:ascii="Times New Roman" w:hAnsi="Times New Roman"/>
          <w:b w:val="false"/>
          <w:bCs w:val="false"/>
          <w:sz w:val="24"/>
          <w:szCs w:val="24"/>
        </w:rPr>
        <w:t>,</w:t>
      </w:r>
      <w:r>
        <w:rPr/>
      </w:r>
      <m:oMath xmlns:m="http://schemas.openxmlformats.org/officeDocument/2006/math">
        <m:sSub>
          <m:e>
            <m:r>
              <w:rPr>
                <w:rFonts w:ascii="Cambria Math" w:hAnsi="Cambria Math"/>
              </w:rPr>
              <m:t xml:space="preserve">y</m:t>
            </m:r>
          </m:e>
          <m:sub>
            <m:r>
              <w:rPr>
                <w:rFonts w:ascii="Cambria Math" w:hAnsi="Cambria Math"/>
              </w:rPr>
              <m:t xml:space="preserve">3</m:t>
            </m:r>
          </m:sub>
        </m:sSub>
        <m:r>
          <w:rPr>
            <w:rFonts w:ascii="Cambria Math" w:hAnsi="Cambria Math"/>
          </w:rPr>
          <m:t xml:space="preserve">=</m:t>
        </m:r>
        <m:r>
          <w:rPr>
            <w:rFonts w:ascii="Cambria Math" w:hAnsi="Cambria Math"/>
          </w:rPr>
          <m:t xml:space="preserve">λ</m:t>
        </m:r>
        <m:d>
          <m:dPr>
            <m:begChr m:val="("/>
            <m:endChr m:val=")"/>
          </m:dPr>
          <m:e>
            <m:sSub>
              <m:e>
                <m:r>
                  <w:rPr>
                    <w:rFonts w:ascii="Cambria Math" w:hAnsi="Cambria Math"/>
                  </w:rPr>
                  <m:t xml:space="preserve">x</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x</m:t>
                </m:r>
              </m:e>
              <m:sub>
                <m:r>
                  <w:rPr>
                    <w:rFonts w:ascii="Cambria Math" w:hAnsi="Cambria Math"/>
                  </w:rPr>
                  <m:t xml:space="preserve">3</m:t>
                </m:r>
              </m:sub>
            </m:sSub>
          </m:e>
        </m:d>
        <m:r>
          <w:rPr>
            <w:rFonts w:ascii="Cambria Math" w:hAnsi="Cambria Math"/>
          </w:rPr>
          <m:t xml:space="preserve">−</m:t>
        </m:r>
        <m:sSub>
          <m:e>
            <m:r>
              <w:rPr>
                <w:rFonts w:ascii="Cambria Math" w:hAnsi="Cambria Math"/>
              </w:rPr>
              <m:t xml:space="preserve">y</m:t>
            </m:r>
          </m:e>
          <m:sub>
            <m:r>
              <w:rPr>
                <w:rFonts w:ascii="Cambria Math" w:hAnsi="Cambria Math"/>
              </w:rPr>
              <m:t xml:space="preserve">1</m:t>
            </m:r>
          </m:sub>
        </m:sSub>
        <m:r>
          <w:rPr>
            <w:rFonts w:ascii="Cambria Math" w:hAnsi="Cambria Math"/>
          </w:rPr>
          <m:t xml:space="preserve">mod</m:t>
        </m:r>
        <m:r>
          <w:rPr>
            <w:rFonts w:ascii="Cambria Math" w:hAnsi="Cambria Math"/>
          </w:rPr>
          <m:t xml:space="preserve">p</m:t>
        </m:r>
      </m:oMath>
      <w:r>
        <w:rPr>
          <w:rFonts w:ascii="Times New Roman" w:hAnsi="Times New Roman"/>
          <w:b w:val="false"/>
          <w:bCs w:val="false"/>
          <w:sz w:val="24"/>
          <w:szCs w:val="24"/>
        </w:rPr>
        <w:t xml:space="preserve">. </w:t>
      </w:r>
    </w:p>
    <w:p>
      <w:pPr>
        <w:pStyle w:val="normal5"/>
        <w:numPr>
          <w:ilvl w:val="1"/>
          <w:numId w:val="62"/>
        </w:numPr>
        <w:tabs>
          <w:tab w:val="clear" w:pos="720"/>
          <w:tab w:val="left" w:pos="0" w:leader="none"/>
        </w:tabs>
        <w:ind w:hanging="283" w:left="1418"/>
        <w:jc w:val="both"/>
        <w:rPr>
          <w:rFonts w:ascii="Times New Roman" w:hAnsi="Times New Roman"/>
          <w:b w:val="false"/>
          <w:bCs w:val="false"/>
          <w:sz w:val="24"/>
          <w:szCs w:val="24"/>
        </w:rPr>
      </w:pPr>
      <w:r>
        <w:rPr>
          <w:rFonts w:ascii="Times New Roman" w:hAnsi="Times New Roman"/>
          <w:b w:val="false"/>
          <w:bCs w:val="false"/>
          <w:sz w:val="24"/>
          <w:szCs w:val="24"/>
        </w:rPr>
        <w:t>Якщо P=Q (подвоєння точки):</w:t>
      </w:r>
    </w:p>
    <w:p>
      <w:pPr>
        <w:pStyle w:val="normal5"/>
        <w:numPr>
          <w:ilvl w:val="0"/>
          <w:numId w:val="0"/>
        </w:numPr>
        <w:ind w:hanging="0" w:left="0"/>
        <w:jc w:val="both"/>
        <w:rPr>
          <w:rFonts w:ascii="Times New Roman" w:hAnsi="Times New Roman"/>
          <w:b w:val="false"/>
          <w:bCs w:val="false"/>
          <w:sz w:val="24"/>
          <w:szCs w:val="24"/>
        </w:rPr>
      </w:pPr>
      <w:r>
        <w:rPr/>
      </w:r>
      <m:oMath xmlns:m="http://schemas.openxmlformats.org/officeDocument/2006/math">
        <m:r>
          <w:rPr>
            <w:rFonts w:ascii="Cambria Math" w:hAnsi="Cambria Math"/>
          </w:rPr>
          <m:t xml:space="preserve">λ</m:t>
        </m:r>
        <m:r>
          <w:rPr>
            <w:rFonts w:ascii="Cambria Math" w:hAnsi="Cambria Math"/>
          </w:rPr>
          <m:t xml:space="preserve">=</m:t>
        </m:r>
        <m:f>
          <m:num>
            <m:r>
              <w:rPr>
                <w:rFonts w:ascii="Cambria Math" w:hAnsi="Cambria Math"/>
              </w:rPr>
              <m:t xml:space="preserve">3</m:t>
            </m:r>
            <m:sSubSup>
              <m:e>
                <m:r>
                  <w:rPr>
                    <w:rFonts w:ascii="Cambria Math" w:hAnsi="Cambria Math"/>
                  </w:rPr>
                  <m:t xml:space="preserve">x</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r>
              <w:rPr>
                <w:rFonts w:ascii="Cambria Math" w:hAnsi="Cambria Math"/>
              </w:rPr>
              <m:t xml:space="preserve">a</m:t>
            </m:r>
          </m:num>
          <m:den>
            <m:r>
              <w:rPr>
                <w:rFonts w:ascii="Cambria Math" w:hAnsi="Cambria Math"/>
              </w:rPr>
              <m:t xml:space="preserve">2</m:t>
            </m:r>
            <m:sSub>
              <m:e>
                <m:r>
                  <w:rPr>
                    <w:rFonts w:ascii="Cambria Math" w:hAnsi="Cambria Math"/>
                  </w:rPr>
                  <m:t xml:space="preserve">y</m:t>
                </m:r>
              </m:e>
              <m:sub>
                <m:r>
                  <w:rPr>
                    <w:rFonts w:ascii="Cambria Math" w:hAnsi="Cambria Math"/>
                  </w:rPr>
                  <m:t xml:space="preserve">1</m:t>
                </m:r>
              </m:sub>
            </m:sSub>
          </m:den>
        </m:f>
        <m:r>
          <w:rPr>
            <w:rFonts w:ascii="Cambria Math" w:hAnsi="Cambria Math"/>
          </w:rPr>
          <m:t xml:space="preserve">mod</m:t>
        </m:r>
        <m:r>
          <w:rPr>
            <w:rFonts w:ascii="Cambria Math" w:hAnsi="Cambria Math"/>
          </w:rPr>
          <m:t xml:space="preserve">p</m:t>
        </m:r>
      </m:oMath>
      <w:r>
        <w:rPr>
          <w:rFonts w:ascii="Times New Roman" w:hAnsi="Times New Roman"/>
          <w:b w:val="false"/>
          <w:bCs w:val="false"/>
          <w:sz w:val="24"/>
          <w:szCs w:val="24"/>
        </w:rPr>
        <w:t xml:space="preserve">, </w:t>
      </w:r>
      <w:r>
        <w:rPr/>
      </w:r>
      <m:oMath xmlns:m="http://schemas.openxmlformats.org/officeDocument/2006/math">
        <m:sSub>
          <m:e>
            <m:r>
              <w:rPr>
                <w:rFonts w:ascii="Cambria Math" w:hAnsi="Cambria Math"/>
              </w:rPr>
              <m:t xml:space="preserve">x</m:t>
            </m:r>
          </m:e>
          <m:sub>
            <m:r>
              <w:rPr>
                <w:rFonts w:ascii="Cambria Math" w:hAnsi="Cambria Math"/>
              </w:rPr>
              <m:t xml:space="preserve">3</m:t>
            </m:r>
          </m:sub>
        </m:sSub>
        <m:r>
          <w:rPr>
            <w:rFonts w:ascii="Cambria Math" w:hAnsi="Cambria Math"/>
          </w:rPr>
          <m:t xml:space="preserve">=</m:t>
        </m:r>
        <m:sSup>
          <m:e>
            <m:r>
              <w:rPr>
                <w:rFonts w:ascii="Cambria Math" w:hAnsi="Cambria Math"/>
              </w:rPr>
              <m:t xml:space="preserve">λ</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sSub>
          <m:e>
            <m:r>
              <w:rPr>
                <w:rFonts w:ascii="Cambria Math" w:hAnsi="Cambria Math"/>
              </w:rPr>
              <m:t xml:space="preserve">x</m:t>
            </m:r>
          </m:e>
          <m:sub>
            <m:r>
              <w:rPr>
                <w:rFonts w:ascii="Cambria Math" w:hAnsi="Cambria Math"/>
              </w:rPr>
              <m:t xml:space="preserve">1</m:t>
            </m:r>
          </m:sub>
        </m:sSub>
        <m:r>
          <w:rPr>
            <w:rFonts w:ascii="Cambria Math" w:hAnsi="Cambria Math"/>
          </w:rPr>
          <m:t xml:space="preserve">mod</m:t>
        </m:r>
        <m:r>
          <w:rPr>
            <w:rFonts w:ascii="Cambria Math" w:hAnsi="Cambria Math"/>
          </w:rPr>
          <m:t xml:space="preserve">p</m:t>
        </m:r>
      </m:oMath>
      <w:r>
        <w:rPr>
          <w:rFonts w:ascii="Times New Roman" w:hAnsi="Times New Roman"/>
          <w:b w:val="false"/>
          <w:bCs w:val="false"/>
          <w:sz w:val="24"/>
          <w:szCs w:val="24"/>
        </w:rPr>
        <w:t xml:space="preserve">, </w:t>
      </w:r>
      <w:r>
        <w:rPr/>
      </w:r>
      <m:oMath xmlns:m="http://schemas.openxmlformats.org/officeDocument/2006/math">
        <m:sSub>
          <m:e>
            <m:r>
              <w:rPr>
                <w:rFonts w:ascii="Cambria Math" w:hAnsi="Cambria Math"/>
              </w:rPr>
              <m:t xml:space="preserve">y</m:t>
            </m:r>
          </m:e>
          <m:sub>
            <m:r>
              <w:rPr>
                <w:rFonts w:ascii="Cambria Math" w:hAnsi="Cambria Math"/>
              </w:rPr>
              <m:t xml:space="preserve">3</m:t>
            </m:r>
          </m:sub>
        </m:sSub>
        <m:r>
          <w:rPr>
            <w:rFonts w:ascii="Cambria Math" w:hAnsi="Cambria Math"/>
          </w:rPr>
          <m:t xml:space="preserve">=</m:t>
        </m:r>
        <m:r>
          <w:rPr>
            <w:rFonts w:ascii="Cambria Math" w:hAnsi="Cambria Math"/>
          </w:rPr>
          <m:t xml:space="preserve">λ</m:t>
        </m:r>
        <m:d>
          <m:dPr>
            <m:begChr m:val="("/>
            <m:endChr m:val=")"/>
          </m:dPr>
          <m:e>
            <m:sSub>
              <m:e>
                <m:r>
                  <w:rPr>
                    <w:rFonts w:ascii="Cambria Math" w:hAnsi="Cambria Math"/>
                  </w:rPr>
                  <m:t xml:space="preserve">x</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x</m:t>
                </m:r>
              </m:e>
              <m:sub>
                <m:r>
                  <w:rPr>
                    <w:rFonts w:ascii="Cambria Math" w:hAnsi="Cambria Math"/>
                  </w:rPr>
                  <m:t xml:space="preserve">3</m:t>
                </m:r>
              </m:sub>
            </m:sSub>
          </m:e>
        </m:d>
        <m:r>
          <w:rPr>
            <w:rFonts w:ascii="Cambria Math" w:hAnsi="Cambria Math"/>
          </w:rPr>
          <m:t xml:space="preserve">−</m:t>
        </m:r>
        <m:sSub>
          <m:e>
            <m:r>
              <w:rPr>
                <w:rFonts w:ascii="Cambria Math" w:hAnsi="Cambria Math"/>
              </w:rPr>
              <m:t xml:space="preserve">y</m:t>
            </m:r>
          </m:e>
          <m:sub>
            <m:r>
              <w:rPr>
                <w:rFonts w:ascii="Cambria Math" w:hAnsi="Cambria Math"/>
              </w:rPr>
              <m:t xml:space="preserve">1</m:t>
            </m:r>
          </m:sub>
        </m:sSub>
        <m:r>
          <w:rPr>
            <w:rFonts w:ascii="Cambria Math" w:hAnsi="Cambria Math"/>
          </w:rPr>
          <m:t xml:space="preserve">mod</m:t>
        </m:r>
        <m:r>
          <w:rPr>
            <w:rFonts w:ascii="Cambria Math" w:hAnsi="Cambria Math"/>
          </w:rPr>
          <m:t xml:space="preserve">p</m:t>
        </m:r>
      </m:oMath>
      <w:r>
        <w:rPr>
          <w:rFonts w:ascii="Times New Roman" w:hAnsi="Times New Roman"/>
          <w:b w:val="false"/>
          <w:bCs w:val="false"/>
          <w:sz w:val="24"/>
          <w:szCs w:val="24"/>
        </w:rPr>
        <w:t xml:space="preserve">. </w:t>
      </w:r>
    </w:p>
    <w:p>
      <w:pPr>
        <w:pStyle w:val="normal5"/>
        <w:numPr>
          <w:ilvl w:val="0"/>
          <w:numId w:val="62"/>
        </w:numPr>
        <w:tabs>
          <w:tab w:val="clear" w:pos="720"/>
          <w:tab w:val="left" w:pos="0" w:leader="none"/>
        </w:tabs>
        <w:ind w:hanging="283" w:left="709"/>
        <w:jc w:val="both"/>
        <w:rPr/>
      </w:pPr>
      <w:r>
        <w:rPr>
          <w:rStyle w:val="Strong"/>
          <w:rFonts w:ascii="Times New Roman" w:hAnsi="Times New Roman"/>
          <w:b w:val="false"/>
          <w:bCs w:val="false"/>
          <w:sz w:val="24"/>
          <w:szCs w:val="24"/>
        </w:rPr>
        <w:t>Множення точки на скаляр</w:t>
      </w:r>
      <w:r>
        <w:rPr>
          <w:rFonts w:ascii="Times New Roman" w:hAnsi="Times New Roman"/>
          <w:b w:val="false"/>
          <w:bCs w:val="false"/>
          <w:sz w:val="24"/>
          <w:szCs w:val="24"/>
        </w:rPr>
        <w:br/>
        <w:t>Множення точки P на ціле число k (kP) досягається через повторне додавання точки. Для ефективності використовують метод подвоєння та додавання.</w:t>
      </w:r>
    </w:p>
    <w:p>
      <w:pPr>
        <w:pStyle w:val="normal5"/>
        <w:jc w:val="both"/>
        <w:rPr/>
      </w:pPr>
      <w:r>
        <w:rPr>
          <w:rStyle w:val="Strong"/>
          <w:rFonts w:ascii="Times New Roman" w:hAnsi="Times New Roman"/>
          <w:b/>
          <w:bCs/>
          <w:sz w:val="24"/>
          <w:szCs w:val="24"/>
        </w:rPr>
        <w:t>Криптографічні проблеми на еліптичних кривих</w:t>
      </w:r>
    </w:p>
    <w:p>
      <w:pPr>
        <w:pStyle w:val="normal5"/>
        <w:numPr>
          <w:ilvl w:val="0"/>
          <w:numId w:val="63"/>
        </w:numPr>
        <w:tabs>
          <w:tab w:val="clear" w:pos="720"/>
          <w:tab w:val="left" w:pos="0" w:leader="none"/>
        </w:tabs>
        <w:ind w:hanging="283" w:left="709"/>
        <w:jc w:val="both"/>
        <w:rPr/>
      </w:pPr>
      <w:r>
        <w:rPr>
          <w:rStyle w:val="Strong"/>
          <w:rFonts w:ascii="Times New Roman" w:hAnsi="Times New Roman"/>
          <w:b w:val="false"/>
          <w:bCs w:val="false"/>
          <w:sz w:val="24"/>
          <w:szCs w:val="24"/>
        </w:rPr>
        <w:t>Проблема дискретного логарифму на еліптичних кривих (ECDLP):</w:t>
      </w:r>
      <w:r>
        <w:rPr>
          <w:rFonts w:ascii="Times New Roman" w:hAnsi="Times New Roman"/>
          <w:b w:val="false"/>
          <w:bCs w:val="false"/>
          <w:sz w:val="24"/>
          <w:szCs w:val="24"/>
        </w:rPr>
        <w:br/>
        <w:t>Задача: для заданої точки P і результату Q=kP знайти k.</w:t>
        <w:br/>
        <w:t>Вирішення цієї задачі вважається обчислювально складним, що забезпечує стійкість криптографічних алгоритмів на ECC.</w:t>
      </w:r>
    </w:p>
    <w:p>
      <w:pPr>
        <w:pStyle w:val="normal5"/>
        <w:numPr>
          <w:ilvl w:val="0"/>
          <w:numId w:val="63"/>
        </w:numPr>
        <w:tabs>
          <w:tab w:val="clear" w:pos="720"/>
          <w:tab w:val="left" w:pos="0" w:leader="none"/>
        </w:tabs>
        <w:ind w:hanging="283" w:left="709"/>
        <w:jc w:val="both"/>
        <w:rPr/>
      </w:pPr>
      <w:r>
        <w:rPr>
          <w:rStyle w:val="Strong"/>
          <w:rFonts w:ascii="Times New Roman" w:hAnsi="Times New Roman"/>
          <w:b w:val="false"/>
          <w:bCs w:val="false"/>
          <w:sz w:val="24"/>
          <w:szCs w:val="24"/>
        </w:rPr>
        <w:t>ECDLP у порівнянні з класичним дискретним логарифмом:</w:t>
      </w:r>
      <w:r>
        <w:rPr>
          <w:rFonts w:ascii="Times New Roman" w:hAnsi="Times New Roman"/>
          <w:b w:val="false"/>
          <w:bCs w:val="false"/>
          <w:sz w:val="24"/>
          <w:szCs w:val="24"/>
        </w:rPr>
        <w:br/>
        <w:t>Еліптичні криві дозволяють досягти такого ж рівня безпеки, як і RSA, але при значно меншому розмірі ключів. Наприклад:</w:t>
      </w:r>
    </w:p>
    <w:p>
      <w:pPr>
        <w:pStyle w:val="normal5"/>
        <w:numPr>
          <w:ilvl w:val="1"/>
          <w:numId w:val="63"/>
        </w:numPr>
        <w:tabs>
          <w:tab w:val="clear" w:pos="720"/>
          <w:tab w:val="left" w:pos="0" w:leader="none"/>
        </w:tabs>
        <w:ind w:hanging="283" w:left="1418"/>
        <w:jc w:val="both"/>
        <w:rPr>
          <w:rFonts w:ascii="Times New Roman" w:hAnsi="Times New Roman"/>
          <w:b w:val="false"/>
          <w:bCs w:val="false"/>
          <w:sz w:val="24"/>
          <w:szCs w:val="24"/>
        </w:rPr>
      </w:pPr>
      <w:r>
        <w:rPr>
          <w:rFonts w:ascii="Times New Roman" w:hAnsi="Times New Roman"/>
          <w:b w:val="false"/>
          <w:bCs w:val="false"/>
          <w:sz w:val="24"/>
          <w:szCs w:val="24"/>
        </w:rPr>
        <w:t xml:space="preserve">ECC з ключем 256 біт еквівалентний RSA з ключем 3072 біти. </w:t>
      </w:r>
    </w:p>
    <w:p>
      <w:pPr>
        <w:pStyle w:val="normal5"/>
        <w:jc w:val="both"/>
        <w:rPr/>
      </w:pPr>
      <w:r>
        <w:rPr>
          <w:rStyle w:val="Strong"/>
          <w:rFonts w:ascii="Times New Roman" w:hAnsi="Times New Roman"/>
          <w:b/>
          <w:bCs/>
          <w:sz w:val="24"/>
          <w:szCs w:val="24"/>
        </w:rPr>
        <w:t>Основні криптографічні алгоритми на еліптичних кривих</w:t>
      </w:r>
    </w:p>
    <w:p>
      <w:pPr>
        <w:pStyle w:val="normal5"/>
        <w:numPr>
          <w:ilvl w:val="0"/>
          <w:numId w:val="64"/>
        </w:numPr>
        <w:tabs>
          <w:tab w:val="clear" w:pos="720"/>
          <w:tab w:val="left" w:pos="0" w:leader="none"/>
        </w:tabs>
        <w:ind w:hanging="283" w:left="709"/>
        <w:jc w:val="both"/>
        <w:rPr/>
      </w:pPr>
      <w:r>
        <w:rPr>
          <w:rStyle w:val="Strong"/>
          <w:rFonts w:ascii="Times New Roman" w:hAnsi="Times New Roman"/>
          <w:b w:val="false"/>
          <w:bCs w:val="false"/>
          <w:sz w:val="24"/>
          <w:szCs w:val="24"/>
        </w:rPr>
        <w:t>ECDH (Elliptic Curve Diffie-Hellman):</w:t>
      </w:r>
      <w:r>
        <w:rPr>
          <w:rFonts w:ascii="Times New Roman" w:hAnsi="Times New Roman"/>
          <w:b w:val="false"/>
          <w:bCs w:val="false"/>
          <w:sz w:val="24"/>
          <w:szCs w:val="24"/>
        </w:rPr>
        <w:br/>
        <w:t>Протокол обміну ключами, який дозволяє двом сторонам узгодити спільний секретний ключ через незахищений канал.</w:t>
      </w:r>
    </w:p>
    <w:p>
      <w:pPr>
        <w:pStyle w:val="normal5"/>
        <w:numPr>
          <w:ilvl w:val="1"/>
          <w:numId w:val="64"/>
        </w:numPr>
        <w:tabs>
          <w:tab w:val="clear" w:pos="720"/>
          <w:tab w:val="left" w:pos="0" w:leader="none"/>
        </w:tabs>
        <w:ind w:hanging="283" w:left="1418"/>
        <w:jc w:val="both"/>
        <w:rPr/>
      </w:pPr>
      <w:r>
        <w:rPr>
          <w:rStyle w:val="Strong"/>
          <w:rFonts w:ascii="Times New Roman" w:hAnsi="Times New Roman"/>
          <w:b w:val="false"/>
          <w:bCs w:val="false"/>
          <w:sz w:val="24"/>
          <w:szCs w:val="24"/>
        </w:rPr>
        <w:t>Етапи роботи:</w:t>
      </w:r>
      <w:r>
        <w:rPr>
          <w:rFonts w:ascii="Times New Roman" w:hAnsi="Times New Roman"/>
          <w:b w:val="false"/>
          <w:bCs w:val="false"/>
          <w:sz w:val="24"/>
          <w:szCs w:val="24"/>
        </w:rPr>
        <w:t xml:space="preserve"> </w:t>
      </w:r>
    </w:p>
    <w:p>
      <w:pPr>
        <w:pStyle w:val="normal5"/>
        <w:numPr>
          <w:ilvl w:val="2"/>
          <w:numId w:val="64"/>
        </w:numPr>
        <w:tabs>
          <w:tab w:val="clear" w:pos="720"/>
          <w:tab w:val="left" w:pos="0" w:leader="none"/>
        </w:tabs>
        <w:ind w:hanging="283" w:left="2127"/>
        <w:jc w:val="both"/>
        <w:rPr>
          <w:rFonts w:ascii="Times New Roman" w:hAnsi="Times New Roman"/>
          <w:b w:val="false"/>
          <w:bCs w:val="false"/>
          <w:sz w:val="24"/>
          <w:szCs w:val="24"/>
        </w:rPr>
      </w:pPr>
      <w:r>
        <w:rPr>
          <w:rFonts w:ascii="Times New Roman" w:hAnsi="Times New Roman"/>
          <w:b w:val="false"/>
          <w:bCs w:val="false"/>
          <w:sz w:val="24"/>
          <w:szCs w:val="24"/>
        </w:rPr>
        <w:t xml:space="preserve">Сторона A генерує пару ключів </w:t>
      </w:r>
      <w:r>
        <w:rPr/>
      </w:r>
      <m:oMath xmlns:m="http://schemas.openxmlformats.org/officeDocument/2006/math">
        <m:d>
          <m:dPr>
            <m:begChr m:val="("/>
            <m:endChr m:val=")"/>
          </m:dPr>
          <m:e>
            <m:sSub>
              <m:e>
                <m:r>
                  <w:rPr>
                    <w:rFonts w:ascii="Cambria Math" w:hAnsi="Cambria Math"/>
                  </w:rPr>
                  <m:t xml:space="preserve">d</m:t>
                </m:r>
              </m:e>
              <m:sub>
                <m:r>
                  <w:rPr>
                    <w:rFonts w:ascii="Cambria Math" w:hAnsi="Cambria Math"/>
                  </w:rPr>
                  <m:t xml:space="preserve">A</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A</m:t>
                </m:r>
              </m:sub>
            </m:sSub>
          </m:e>
        </m:d>
      </m:oMath>
      <w:r>
        <w:rPr>
          <w:rFonts w:ascii="Times New Roman" w:hAnsi="Times New Roman"/>
          <w:b w:val="false"/>
          <w:bCs w:val="false"/>
          <w:sz w:val="24"/>
          <w:szCs w:val="24"/>
        </w:rPr>
        <w:t xml:space="preserve">, де </w:t>
      </w:r>
      <w:r>
        <w:rPr/>
      </w:r>
      <m:oMath xmlns:m="http://schemas.openxmlformats.org/officeDocument/2006/math">
        <m:sSub>
          <m:e>
            <m:r>
              <w:rPr>
                <w:rFonts w:ascii="Cambria Math" w:hAnsi="Cambria Math"/>
              </w:rPr>
              <m:t xml:space="preserve">d</m:t>
            </m:r>
          </m:e>
          <m:sub>
            <m:r>
              <w:rPr>
                <w:rFonts w:ascii="Cambria Math" w:hAnsi="Cambria Math"/>
              </w:rPr>
              <m:t xml:space="preserve">A</m:t>
            </m:r>
          </m:sub>
        </m:sSub>
      </m:oMath>
      <w:r>
        <w:rPr>
          <w:rFonts w:ascii="Times New Roman" w:hAnsi="Times New Roman"/>
          <w:b w:val="false"/>
          <w:bCs w:val="false"/>
          <w:sz w:val="24"/>
          <w:szCs w:val="24"/>
        </w:rPr>
        <w:t xml:space="preserve"> — приватний ключ, </w:t>
      </w:r>
      <w:r>
        <w:rPr/>
      </w:r>
      <m:oMath xmlns:m="http://schemas.openxmlformats.org/officeDocument/2006/math">
        <m:sSub>
          <m:e>
            <m:r>
              <w:rPr>
                <w:rFonts w:ascii="Cambria Math" w:hAnsi="Cambria Math"/>
              </w:rPr>
              <m:t xml:space="preserve">Q</m:t>
            </m:r>
          </m:e>
          <m:sub>
            <m:r>
              <w:rPr>
                <w:rFonts w:ascii="Cambria Math" w:hAnsi="Cambria Math"/>
              </w:rPr>
              <m:t xml:space="preserve">A</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A</m:t>
            </m:r>
          </m:sub>
        </m:sSub>
        <m:r>
          <w:rPr>
            <w:rFonts w:ascii="Cambria Math" w:hAnsi="Cambria Math"/>
          </w:rPr>
          <m:t xml:space="preserve">P</m:t>
        </m:r>
      </m:oMath>
      <w:r>
        <w:rPr>
          <w:rFonts w:ascii="Times New Roman" w:hAnsi="Times New Roman"/>
          <w:b w:val="false"/>
          <w:bCs w:val="false"/>
          <w:sz w:val="24"/>
          <w:szCs w:val="24"/>
        </w:rPr>
        <w:t xml:space="preserve"> — публічний ключ. </w:t>
      </w:r>
    </w:p>
    <w:p>
      <w:pPr>
        <w:pStyle w:val="normal5"/>
        <w:numPr>
          <w:ilvl w:val="2"/>
          <w:numId w:val="64"/>
        </w:numPr>
        <w:tabs>
          <w:tab w:val="clear" w:pos="720"/>
          <w:tab w:val="left" w:pos="0" w:leader="none"/>
        </w:tabs>
        <w:ind w:hanging="283" w:left="2127"/>
        <w:jc w:val="both"/>
        <w:rPr>
          <w:rFonts w:ascii="Times New Roman" w:hAnsi="Times New Roman"/>
          <w:b w:val="false"/>
          <w:bCs w:val="false"/>
          <w:sz w:val="24"/>
          <w:szCs w:val="24"/>
        </w:rPr>
      </w:pPr>
      <w:r>
        <w:rPr>
          <w:rFonts w:ascii="Times New Roman" w:hAnsi="Times New Roman"/>
          <w:b w:val="false"/>
          <w:bCs w:val="false"/>
          <w:sz w:val="24"/>
          <w:szCs w:val="24"/>
        </w:rPr>
        <w:t xml:space="preserve">Сторона B генерує аналогічну пару </w:t>
      </w:r>
      <w:r>
        <w:rPr/>
      </w:r>
      <m:oMath xmlns:m="http://schemas.openxmlformats.org/officeDocument/2006/math">
        <m:d>
          <m:dPr>
            <m:begChr m:val="("/>
            <m:endChr m:val=")"/>
          </m:dPr>
          <m:e>
            <m:sSub>
              <m:e>
                <m:r>
                  <w:rPr>
                    <w:rFonts w:ascii="Cambria Math" w:hAnsi="Cambria Math"/>
                  </w:rPr>
                  <m:t xml:space="preserve">d</m:t>
                </m:r>
              </m:e>
              <m:sub>
                <m:r>
                  <w:rPr>
                    <w:rFonts w:ascii="Cambria Math" w:hAnsi="Cambria Math"/>
                  </w:rPr>
                  <m:t xml:space="preserve">B</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B</m:t>
                </m:r>
              </m:sub>
            </m:sSub>
          </m:e>
        </m:d>
      </m:oMath>
      <w:r>
        <w:rPr>
          <w:rFonts w:ascii="Times New Roman" w:hAnsi="Times New Roman"/>
          <w:b w:val="false"/>
          <w:bCs w:val="false"/>
          <w:sz w:val="24"/>
          <w:szCs w:val="24"/>
        </w:rPr>
        <w:t xml:space="preserve">. </w:t>
      </w:r>
    </w:p>
    <w:p>
      <w:pPr>
        <w:pStyle w:val="normal5"/>
        <w:numPr>
          <w:ilvl w:val="2"/>
          <w:numId w:val="64"/>
        </w:numPr>
        <w:tabs>
          <w:tab w:val="clear" w:pos="720"/>
          <w:tab w:val="left" w:pos="0" w:leader="none"/>
        </w:tabs>
        <w:ind w:hanging="283" w:left="2127"/>
        <w:jc w:val="both"/>
        <w:rPr>
          <w:rFonts w:ascii="Times New Roman" w:hAnsi="Times New Roman"/>
          <w:b w:val="false"/>
          <w:bCs w:val="false"/>
          <w:sz w:val="24"/>
          <w:szCs w:val="24"/>
        </w:rPr>
      </w:pPr>
      <w:r>
        <w:rPr>
          <w:rFonts w:ascii="Times New Roman" w:hAnsi="Times New Roman"/>
          <w:b w:val="false"/>
          <w:bCs w:val="false"/>
          <w:sz w:val="24"/>
          <w:szCs w:val="24"/>
        </w:rPr>
        <w:t xml:space="preserve">Секретний ключ обчислюється як </w:t>
      </w:r>
      <w:r>
        <w:rPr/>
      </w:r>
      <m:oMath xmlns:m="http://schemas.openxmlformats.org/officeDocument/2006/math">
        <m:r>
          <w:rPr>
            <w:rFonts w:ascii="Cambria Math" w:hAnsi="Cambria Math"/>
          </w:rPr>
          <m:t xml:space="preserve">K</m:t>
        </m:r>
        <m:r>
          <w:rPr>
            <w:rFonts w:ascii="Cambria Math" w:hAnsi="Cambria Math"/>
          </w:rPr>
          <m:t xml:space="preserve">=</m:t>
        </m:r>
        <m:sSub>
          <m:e>
            <m:r>
              <w:rPr>
                <w:rFonts w:ascii="Cambria Math" w:hAnsi="Cambria Math"/>
              </w:rPr>
              <m:t xml:space="preserve">d</m:t>
            </m:r>
          </m:e>
          <m:sub>
            <m:r>
              <w:rPr>
                <w:rFonts w:ascii="Cambria Math" w:hAnsi="Cambria Math"/>
              </w:rPr>
              <m:t xml:space="preserve">A</m:t>
            </m:r>
          </m:sub>
        </m:sSub>
        <m:sSub>
          <m:e>
            <m:r>
              <w:rPr>
                <w:rFonts w:ascii="Cambria Math" w:hAnsi="Cambria Math"/>
              </w:rPr>
              <m:t xml:space="preserve">Q</m:t>
            </m:r>
          </m:e>
          <m:sub>
            <m:r>
              <w:rPr>
                <w:rFonts w:ascii="Cambria Math" w:hAnsi="Cambria Math"/>
              </w:rPr>
              <m:t xml:space="preserve">B</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B</m:t>
            </m:r>
          </m:sub>
        </m:sSub>
        <m:sSub>
          <m:e>
            <m:r>
              <w:rPr>
                <w:rFonts w:ascii="Cambria Math" w:hAnsi="Cambria Math"/>
              </w:rPr>
              <m:t xml:space="preserve">Q</m:t>
            </m:r>
          </m:e>
          <m:sub>
            <m:r>
              <w:rPr>
                <w:rFonts w:ascii="Cambria Math" w:hAnsi="Cambria Math"/>
              </w:rPr>
              <m:t xml:space="preserve">A</m:t>
            </m:r>
          </m:sub>
        </m:sSub>
      </m:oMath>
      <w:r>
        <w:rPr>
          <w:rFonts w:ascii="Times New Roman" w:hAnsi="Times New Roman"/>
          <w:b w:val="false"/>
          <w:bCs w:val="false"/>
          <w:sz w:val="24"/>
          <w:szCs w:val="24"/>
        </w:rPr>
        <w:t xml:space="preserve">. </w:t>
      </w:r>
    </w:p>
    <w:p>
      <w:pPr>
        <w:pStyle w:val="normal5"/>
        <w:numPr>
          <w:ilvl w:val="0"/>
          <w:numId w:val="64"/>
        </w:numPr>
        <w:tabs>
          <w:tab w:val="clear" w:pos="720"/>
          <w:tab w:val="left" w:pos="0" w:leader="none"/>
        </w:tabs>
        <w:ind w:hanging="283" w:left="709"/>
        <w:jc w:val="both"/>
        <w:rPr/>
      </w:pPr>
      <w:r>
        <w:rPr>
          <w:rStyle w:val="Strong"/>
          <w:rFonts w:ascii="Times New Roman" w:hAnsi="Times New Roman"/>
          <w:b w:val="false"/>
          <w:bCs w:val="false"/>
          <w:sz w:val="24"/>
          <w:szCs w:val="24"/>
        </w:rPr>
        <w:t>ECDSA (Elliptic Curve Digital Signature Algorithm):</w:t>
      </w:r>
      <w:r>
        <w:rPr>
          <w:rFonts w:ascii="Times New Roman" w:hAnsi="Times New Roman"/>
          <w:b w:val="false"/>
          <w:bCs w:val="false"/>
          <w:sz w:val="24"/>
          <w:szCs w:val="24"/>
        </w:rPr>
        <w:br/>
        <w:t>Алгоритм цифрового підпису, який забезпечує автентифікацію повідомлень.</w:t>
      </w:r>
    </w:p>
    <w:p>
      <w:pPr>
        <w:pStyle w:val="normal5"/>
        <w:numPr>
          <w:ilvl w:val="1"/>
          <w:numId w:val="64"/>
        </w:numPr>
        <w:tabs>
          <w:tab w:val="clear" w:pos="720"/>
          <w:tab w:val="left" w:pos="0" w:leader="none"/>
        </w:tabs>
        <w:ind w:hanging="283" w:left="1418"/>
        <w:jc w:val="both"/>
        <w:rPr/>
      </w:pPr>
      <w:r>
        <w:rPr>
          <w:rStyle w:val="Strong"/>
          <w:rFonts w:ascii="Times New Roman" w:hAnsi="Times New Roman"/>
          <w:b w:val="false"/>
          <w:bCs w:val="false"/>
          <w:sz w:val="24"/>
          <w:szCs w:val="24"/>
        </w:rPr>
        <w:t>Етапи роботи:</w:t>
      </w:r>
      <w:r>
        <w:rPr>
          <w:rFonts w:ascii="Times New Roman" w:hAnsi="Times New Roman"/>
          <w:b w:val="false"/>
          <w:bCs w:val="false"/>
          <w:sz w:val="24"/>
          <w:szCs w:val="24"/>
        </w:rPr>
        <w:t xml:space="preserve"> </w:t>
      </w:r>
    </w:p>
    <w:p>
      <w:pPr>
        <w:pStyle w:val="normal5"/>
        <w:numPr>
          <w:ilvl w:val="2"/>
          <w:numId w:val="64"/>
        </w:numPr>
        <w:tabs>
          <w:tab w:val="clear" w:pos="720"/>
          <w:tab w:val="left" w:pos="0" w:leader="none"/>
        </w:tabs>
        <w:ind w:hanging="283" w:left="2127"/>
        <w:jc w:val="both"/>
        <w:rPr/>
      </w:pPr>
      <w:r>
        <w:rPr>
          <w:rStyle w:val="Strong"/>
          <w:rFonts w:ascii="Times New Roman" w:hAnsi="Times New Roman"/>
          <w:b w:val="false"/>
          <w:bCs w:val="false"/>
          <w:sz w:val="24"/>
          <w:szCs w:val="24"/>
        </w:rPr>
        <w:t>Підпис:</w:t>
      </w:r>
      <w:r>
        <w:rPr>
          <w:rFonts w:ascii="Times New Roman" w:hAnsi="Times New Roman"/>
          <w:b w:val="false"/>
          <w:bCs w:val="false"/>
          <w:sz w:val="24"/>
          <w:szCs w:val="24"/>
        </w:rPr>
        <w:t xml:space="preserve"> Генерація випадкового числа k, обчислення точки </w:t>
      </w:r>
      <w:r>
        <w:rPr/>
      </w:r>
      <m:oMath xmlns:m="http://schemas.openxmlformats.org/officeDocument/2006/math">
        <m:r>
          <w:rPr>
            <w:rFonts w:ascii="Cambria Math" w:hAnsi="Cambria Math"/>
          </w:rPr>
          <m:t xml:space="preserve">R</m:t>
        </m:r>
        <m:r>
          <w:rPr>
            <w:rFonts w:ascii="Cambria Math" w:hAnsi="Cambria Math"/>
          </w:rPr>
          <m:t xml:space="preserve">=</m:t>
        </m:r>
        <m:r>
          <w:rPr>
            <w:rFonts w:ascii="Cambria Math" w:hAnsi="Cambria Math"/>
          </w:rPr>
          <m:t xml:space="preserve">kP</m:t>
        </m:r>
      </m:oMath>
      <w:r>
        <w:rPr>
          <w:rFonts w:ascii="Times New Roman" w:hAnsi="Times New Roman"/>
          <w:b w:val="false"/>
          <w:bCs w:val="false"/>
          <w:sz w:val="24"/>
          <w:szCs w:val="24"/>
        </w:rPr>
        <w:t xml:space="preserve"> та створення підпису </w:t>
      </w:r>
      <w:r>
        <w:rPr/>
      </w:r>
      <m:oMath xmlns:m="http://schemas.openxmlformats.org/officeDocument/2006/math">
        <m:d>
          <m:dPr>
            <m:begChr m:val="("/>
            <m:endChr m:val=")"/>
          </m:dPr>
          <m:e>
            <m:r>
              <w:rPr>
                <w:rFonts w:ascii="Cambria Math" w:hAnsi="Cambria Math"/>
              </w:rPr>
              <m:t xml:space="preserve">r</m:t>
            </m:r>
            <m:r>
              <w:rPr>
                <w:rFonts w:ascii="Cambria Math" w:hAnsi="Cambria Math"/>
              </w:rPr>
              <m:t xml:space="preserve">,</m:t>
            </m:r>
            <m:r>
              <w:rPr>
                <w:rFonts w:ascii="Cambria Math" w:hAnsi="Cambria Math"/>
              </w:rPr>
              <m:t xml:space="preserve">s</m:t>
            </m:r>
          </m:e>
        </m:d>
      </m:oMath>
      <w:r>
        <w:rPr>
          <w:rFonts w:ascii="Times New Roman" w:hAnsi="Times New Roman"/>
          <w:b w:val="false"/>
          <w:bCs w:val="false"/>
          <w:sz w:val="24"/>
          <w:szCs w:val="24"/>
        </w:rPr>
        <w:t xml:space="preserve">. </w:t>
      </w:r>
    </w:p>
    <w:p>
      <w:pPr>
        <w:pStyle w:val="normal5"/>
        <w:numPr>
          <w:ilvl w:val="2"/>
          <w:numId w:val="64"/>
        </w:numPr>
        <w:tabs>
          <w:tab w:val="clear" w:pos="720"/>
          <w:tab w:val="left" w:pos="0" w:leader="none"/>
        </w:tabs>
        <w:ind w:hanging="283" w:left="2127"/>
        <w:jc w:val="both"/>
        <w:rPr/>
      </w:pPr>
      <w:r>
        <w:rPr>
          <w:rStyle w:val="Strong"/>
          <w:rFonts w:ascii="Times New Roman" w:hAnsi="Times New Roman"/>
          <w:b w:val="false"/>
          <w:bCs w:val="false"/>
          <w:sz w:val="24"/>
          <w:szCs w:val="24"/>
        </w:rPr>
        <w:t>Перевірка:</w:t>
      </w:r>
      <w:r>
        <w:rPr>
          <w:rFonts w:ascii="Times New Roman" w:hAnsi="Times New Roman"/>
          <w:b w:val="false"/>
          <w:bCs w:val="false"/>
          <w:sz w:val="24"/>
          <w:szCs w:val="24"/>
        </w:rPr>
        <w:t xml:space="preserve"> Використання публічного ключа підписувача для перевірки підпису. </w:t>
      </w:r>
    </w:p>
    <w:p>
      <w:pPr>
        <w:pStyle w:val="normal5"/>
        <w:numPr>
          <w:ilvl w:val="0"/>
          <w:numId w:val="64"/>
        </w:numPr>
        <w:tabs>
          <w:tab w:val="clear" w:pos="720"/>
          <w:tab w:val="left" w:pos="0" w:leader="none"/>
        </w:tabs>
        <w:ind w:hanging="283" w:left="709"/>
        <w:jc w:val="both"/>
        <w:rPr/>
      </w:pPr>
      <w:r>
        <w:rPr>
          <w:rStyle w:val="Strong"/>
          <w:rFonts w:ascii="Times New Roman" w:hAnsi="Times New Roman"/>
          <w:b w:val="false"/>
          <w:bCs w:val="false"/>
          <w:sz w:val="24"/>
          <w:szCs w:val="24"/>
        </w:rPr>
        <w:t>ECIES (Elliptic Curve Integrated Encryption Scheme):</w:t>
      </w:r>
      <w:r>
        <w:rPr>
          <w:rFonts w:ascii="Times New Roman" w:hAnsi="Times New Roman"/>
          <w:b w:val="false"/>
          <w:bCs w:val="false"/>
          <w:sz w:val="24"/>
          <w:szCs w:val="24"/>
        </w:rPr>
        <w:br/>
        <w:t>Гібридний метод, що використовує ECC для захищеної передачі ключів, а симетричний алгоритм (наприклад, AES) — для шифрування даних.</w:t>
      </w:r>
    </w:p>
    <w:p>
      <w:pPr>
        <w:pStyle w:val="normal5"/>
        <w:jc w:val="both"/>
        <w:rPr/>
      </w:pPr>
      <w:r>
        <w:rPr>
          <w:rStyle w:val="Strong"/>
          <w:rFonts w:ascii="Times New Roman" w:hAnsi="Times New Roman"/>
          <w:b/>
          <w:bCs/>
          <w:sz w:val="24"/>
          <w:szCs w:val="24"/>
        </w:rPr>
        <w:t>Переваги криптографії на еліптичних кривих</w:t>
      </w:r>
    </w:p>
    <w:p>
      <w:pPr>
        <w:pStyle w:val="normal5"/>
        <w:numPr>
          <w:ilvl w:val="0"/>
          <w:numId w:val="65"/>
        </w:numPr>
        <w:tabs>
          <w:tab w:val="clear" w:pos="720"/>
          <w:tab w:val="left" w:pos="0" w:leader="none"/>
        </w:tabs>
        <w:ind w:hanging="283" w:left="709"/>
        <w:jc w:val="both"/>
        <w:rPr/>
      </w:pPr>
      <w:r>
        <w:rPr>
          <w:rStyle w:val="Strong"/>
          <w:rFonts w:ascii="Times New Roman" w:hAnsi="Times New Roman"/>
          <w:b w:val="false"/>
          <w:bCs w:val="false"/>
          <w:sz w:val="24"/>
          <w:szCs w:val="24"/>
        </w:rPr>
        <w:t>Менший розмір ключів:</w:t>
      </w:r>
    </w:p>
    <w:p>
      <w:pPr>
        <w:pStyle w:val="normal5"/>
        <w:numPr>
          <w:ilvl w:val="1"/>
          <w:numId w:val="65"/>
        </w:numPr>
        <w:tabs>
          <w:tab w:val="clear" w:pos="720"/>
          <w:tab w:val="left" w:pos="0" w:leader="none"/>
        </w:tabs>
        <w:ind w:hanging="283" w:left="1418"/>
        <w:jc w:val="both"/>
        <w:rPr>
          <w:rFonts w:ascii="Times New Roman" w:hAnsi="Times New Roman"/>
          <w:b w:val="false"/>
          <w:bCs w:val="false"/>
          <w:sz w:val="24"/>
          <w:szCs w:val="24"/>
        </w:rPr>
      </w:pPr>
      <w:r>
        <w:rPr>
          <w:rFonts w:ascii="Times New Roman" w:hAnsi="Times New Roman"/>
          <w:b w:val="false"/>
          <w:bCs w:val="false"/>
          <w:sz w:val="24"/>
          <w:szCs w:val="24"/>
        </w:rPr>
        <w:t xml:space="preserve">Ключі ECC значно коротші за RSA, що знижує вимоги до пам'яті та мережевого трафіку. </w:t>
      </w:r>
    </w:p>
    <w:p>
      <w:pPr>
        <w:pStyle w:val="normal5"/>
        <w:numPr>
          <w:ilvl w:val="0"/>
          <w:numId w:val="65"/>
        </w:numPr>
        <w:tabs>
          <w:tab w:val="clear" w:pos="720"/>
          <w:tab w:val="left" w:pos="0" w:leader="none"/>
        </w:tabs>
        <w:ind w:hanging="283" w:left="709"/>
        <w:jc w:val="both"/>
        <w:rPr/>
      </w:pPr>
      <w:r>
        <w:rPr>
          <w:rStyle w:val="Strong"/>
          <w:rFonts w:ascii="Times New Roman" w:hAnsi="Times New Roman"/>
          <w:b w:val="false"/>
          <w:bCs w:val="false"/>
          <w:sz w:val="24"/>
          <w:szCs w:val="24"/>
        </w:rPr>
        <w:t>Швидкість:</w:t>
      </w:r>
    </w:p>
    <w:p>
      <w:pPr>
        <w:pStyle w:val="normal5"/>
        <w:numPr>
          <w:ilvl w:val="1"/>
          <w:numId w:val="65"/>
        </w:numPr>
        <w:tabs>
          <w:tab w:val="clear" w:pos="720"/>
          <w:tab w:val="left" w:pos="0" w:leader="none"/>
        </w:tabs>
        <w:ind w:hanging="283" w:left="1418"/>
        <w:jc w:val="both"/>
        <w:rPr>
          <w:rFonts w:ascii="Times New Roman" w:hAnsi="Times New Roman"/>
          <w:b w:val="false"/>
          <w:bCs w:val="false"/>
          <w:sz w:val="24"/>
          <w:szCs w:val="24"/>
        </w:rPr>
      </w:pPr>
      <w:r>
        <w:rPr>
          <w:rFonts w:ascii="Times New Roman" w:hAnsi="Times New Roman"/>
          <w:b w:val="false"/>
          <w:bCs w:val="false"/>
          <w:sz w:val="24"/>
          <w:szCs w:val="24"/>
        </w:rPr>
        <w:t xml:space="preserve">Операції ECC швидші, ніж RSA, особливо при перевірці підписів. </w:t>
      </w:r>
    </w:p>
    <w:p>
      <w:pPr>
        <w:pStyle w:val="normal5"/>
        <w:numPr>
          <w:ilvl w:val="0"/>
          <w:numId w:val="65"/>
        </w:numPr>
        <w:tabs>
          <w:tab w:val="clear" w:pos="720"/>
          <w:tab w:val="left" w:pos="0" w:leader="none"/>
        </w:tabs>
        <w:ind w:hanging="283" w:left="709"/>
        <w:jc w:val="both"/>
        <w:rPr/>
      </w:pPr>
      <w:r>
        <w:rPr>
          <w:rStyle w:val="Strong"/>
          <w:rFonts w:ascii="Times New Roman" w:hAnsi="Times New Roman"/>
          <w:b w:val="false"/>
          <w:bCs w:val="false"/>
          <w:sz w:val="24"/>
          <w:szCs w:val="24"/>
        </w:rPr>
        <w:t>Стійкість:</w:t>
      </w:r>
    </w:p>
    <w:p>
      <w:pPr>
        <w:pStyle w:val="normal5"/>
        <w:numPr>
          <w:ilvl w:val="1"/>
          <w:numId w:val="65"/>
        </w:numPr>
        <w:tabs>
          <w:tab w:val="clear" w:pos="720"/>
          <w:tab w:val="left" w:pos="0" w:leader="none"/>
        </w:tabs>
        <w:ind w:hanging="283" w:left="1418"/>
        <w:jc w:val="both"/>
        <w:rPr>
          <w:rFonts w:ascii="Times New Roman" w:hAnsi="Times New Roman"/>
          <w:b w:val="false"/>
          <w:bCs w:val="false"/>
          <w:sz w:val="24"/>
          <w:szCs w:val="24"/>
        </w:rPr>
      </w:pPr>
      <w:r>
        <w:rPr>
          <w:rFonts w:ascii="Times New Roman" w:hAnsi="Times New Roman"/>
          <w:b w:val="false"/>
          <w:bCs w:val="false"/>
          <w:sz w:val="24"/>
          <w:szCs w:val="24"/>
        </w:rPr>
        <w:t xml:space="preserve">ECC забезпечує високу криптостійкість, що робить її придатною для мобільних пристроїв та вбудованих систем. </w:t>
      </w:r>
    </w:p>
    <w:p>
      <w:pPr>
        <w:pStyle w:val="normal5"/>
        <w:jc w:val="both"/>
        <w:rPr/>
      </w:pPr>
      <w:r>
        <w:rPr>
          <w:rStyle w:val="Strong"/>
          <w:rFonts w:ascii="Times New Roman" w:hAnsi="Times New Roman"/>
          <w:b/>
          <w:bCs/>
          <w:sz w:val="24"/>
          <w:szCs w:val="24"/>
        </w:rPr>
        <w:t>Застосування криптографії на еліптичних кривих</w:t>
      </w:r>
    </w:p>
    <w:p>
      <w:pPr>
        <w:pStyle w:val="normal5"/>
        <w:numPr>
          <w:ilvl w:val="0"/>
          <w:numId w:val="66"/>
        </w:numPr>
        <w:tabs>
          <w:tab w:val="clear" w:pos="720"/>
          <w:tab w:val="left" w:pos="0" w:leader="none"/>
        </w:tabs>
        <w:ind w:hanging="283" w:left="709"/>
        <w:jc w:val="both"/>
        <w:rPr/>
      </w:pPr>
      <w:r>
        <w:rPr>
          <w:rStyle w:val="Strong"/>
          <w:rFonts w:ascii="Times New Roman" w:hAnsi="Times New Roman"/>
          <w:b w:val="false"/>
          <w:bCs w:val="false"/>
          <w:sz w:val="24"/>
          <w:szCs w:val="24"/>
        </w:rPr>
        <w:t>TLS/SSL:</w:t>
      </w:r>
    </w:p>
    <w:p>
      <w:pPr>
        <w:pStyle w:val="normal5"/>
        <w:numPr>
          <w:ilvl w:val="1"/>
          <w:numId w:val="66"/>
        </w:numPr>
        <w:tabs>
          <w:tab w:val="clear" w:pos="720"/>
          <w:tab w:val="left" w:pos="0" w:leader="none"/>
        </w:tabs>
        <w:ind w:hanging="283" w:left="1418"/>
        <w:jc w:val="both"/>
        <w:rPr>
          <w:rFonts w:ascii="Times New Roman" w:hAnsi="Times New Roman"/>
          <w:b w:val="false"/>
          <w:bCs w:val="false"/>
          <w:sz w:val="24"/>
          <w:szCs w:val="24"/>
        </w:rPr>
      </w:pPr>
      <w:r>
        <w:rPr>
          <w:rFonts w:ascii="Times New Roman" w:hAnsi="Times New Roman"/>
          <w:b w:val="false"/>
          <w:bCs w:val="false"/>
          <w:sz w:val="24"/>
          <w:szCs w:val="24"/>
        </w:rPr>
        <w:t xml:space="preserve">Протоколи захищеного веб-трафіку широко використовують ECC для обміну ключами. </w:t>
      </w:r>
    </w:p>
    <w:p>
      <w:pPr>
        <w:pStyle w:val="normal5"/>
        <w:numPr>
          <w:ilvl w:val="0"/>
          <w:numId w:val="66"/>
        </w:numPr>
        <w:tabs>
          <w:tab w:val="clear" w:pos="720"/>
          <w:tab w:val="left" w:pos="0" w:leader="none"/>
        </w:tabs>
        <w:ind w:hanging="283" w:left="709"/>
        <w:jc w:val="both"/>
        <w:rPr/>
      </w:pPr>
      <w:r>
        <w:rPr>
          <w:rStyle w:val="Strong"/>
          <w:rFonts w:ascii="Times New Roman" w:hAnsi="Times New Roman"/>
          <w:b w:val="false"/>
          <w:bCs w:val="false"/>
          <w:sz w:val="24"/>
          <w:szCs w:val="24"/>
        </w:rPr>
        <w:t>Блокчейн:</w:t>
      </w:r>
    </w:p>
    <w:p>
      <w:pPr>
        <w:pStyle w:val="normal5"/>
        <w:numPr>
          <w:ilvl w:val="1"/>
          <w:numId w:val="66"/>
        </w:numPr>
        <w:tabs>
          <w:tab w:val="clear" w:pos="720"/>
          <w:tab w:val="left" w:pos="0" w:leader="none"/>
        </w:tabs>
        <w:ind w:hanging="283" w:left="1418"/>
        <w:jc w:val="both"/>
        <w:rPr>
          <w:rFonts w:ascii="Times New Roman" w:hAnsi="Times New Roman"/>
          <w:b w:val="false"/>
          <w:bCs w:val="false"/>
          <w:sz w:val="24"/>
          <w:szCs w:val="24"/>
        </w:rPr>
      </w:pPr>
      <w:r>
        <w:rPr>
          <w:rFonts w:ascii="Times New Roman" w:hAnsi="Times New Roman"/>
          <w:b w:val="false"/>
          <w:bCs w:val="false"/>
          <w:sz w:val="24"/>
          <w:szCs w:val="24"/>
        </w:rPr>
        <w:t xml:space="preserve">Більшість криптовалют, включаючи Bitcoin, використовують ECC для цифрових підписів (ECDSA). </w:t>
      </w:r>
    </w:p>
    <w:p>
      <w:pPr>
        <w:pStyle w:val="normal5"/>
        <w:numPr>
          <w:ilvl w:val="0"/>
          <w:numId w:val="66"/>
        </w:numPr>
        <w:tabs>
          <w:tab w:val="clear" w:pos="720"/>
          <w:tab w:val="left" w:pos="0" w:leader="none"/>
        </w:tabs>
        <w:ind w:hanging="283" w:left="709"/>
        <w:jc w:val="both"/>
        <w:rPr/>
      </w:pPr>
      <w:r>
        <w:rPr>
          <w:rStyle w:val="Strong"/>
          <w:rFonts w:ascii="Times New Roman" w:hAnsi="Times New Roman"/>
          <w:b w:val="false"/>
          <w:bCs w:val="false"/>
          <w:sz w:val="24"/>
          <w:szCs w:val="24"/>
        </w:rPr>
        <w:t>Мобільні пристрої та IoT:</w:t>
      </w:r>
    </w:p>
    <w:p>
      <w:pPr>
        <w:pStyle w:val="normal5"/>
        <w:numPr>
          <w:ilvl w:val="1"/>
          <w:numId w:val="66"/>
        </w:numPr>
        <w:tabs>
          <w:tab w:val="clear" w:pos="720"/>
          <w:tab w:val="left" w:pos="0" w:leader="none"/>
        </w:tabs>
        <w:ind w:hanging="283" w:left="1418"/>
        <w:jc w:val="both"/>
        <w:rPr>
          <w:rFonts w:ascii="Times New Roman" w:hAnsi="Times New Roman"/>
          <w:b w:val="false"/>
          <w:bCs w:val="false"/>
          <w:sz w:val="24"/>
          <w:szCs w:val="24"/>
        </w:rPr>
      </w:pPr>
      <w:r>
        <w:rPr>
          <w:rFonts w:ascii="Times New Roman" w:hAnsi="Times New Roman"/>
          <w:b w:val="false"/>
          <w:bCs w:val="false"/>
          <w:sz w:val="24"/>
          <w:szCs w:val="24"/>
        </w:rPr>
        <w:t xml:space="preserve">Завдяки ефективності ECC вона є ідеальною для енергообмежених пристроїв. </w:t>
      </w:r>
    </w:p>
    <w:p>
      <w:pPr>
        <w:pStyle w:val="normal5"/>
        <w:numPr>
          <w:ilvl w:val="0"/>
          <w:numId w:val="66"/>
        </w:numPr>
        <w:tabs>
          <w:tab w:val="clear" w:pos="720"/>
          <w:tab w:val="left" w:pos="0" w:leader="none"/>
        </w:tabs>
        <w:ind w:hanging="283" w:left="709"/>
        <w:jc w:val="both"/>
        <w:rPr/>
      </w:pPr>
      <w:r>
        <w:rPr>
          <w:rStyle w:val="Strong"/>
          <w:rFonts w:ascii="Times New Roman" w:hAnsi="Times New Roman"/>
          <w:b w:val="false"/>
          <w:bCs w:val="false"/>
          <w:sz w:val="24"/>
          <w:szCs w:val="24"/>
        </w:rPr>
        <w:t>Шифрування електронної пошти:</w:t>
      </w:r>
    </w:p>
    <w:p>
      <w:pPr>
        <w:pStyle w:val="normal5"/>
        <w:numPr>
          <w:ilvl w:val="1"/>
          <w:numId w:val="66"/>
        </w:numPr>
        <w:tabs>
          <w:tab w:val="clear" w:pos="720"/>
          <w:tab w:val="left" w:pos="0" w:leader="none"/>
        </w:tabs>
        <w:ind w:hanging="283" w:left="1418"/>
        <w:jc w:val="both"/>
        <w:rPr>
          <w:rFonts w:ascii="Times New Roman" w:hAnsi="Times New Roman"/>
          <w:b w:val="false"/>
          <w:bCs w:val="false"/>
          <w:sz w:val="24"/>
          <w:szCs w:val="24"/>
        </w:rPr>
      </w:pPr>
      <w:r>
        <w:rPr>
          <w:rFonts w:ascii="Times New Roman" w:hAnsi="Times New Roman"/>
          <w:b w:val="false"/>
          <w:bCs w:val="false"/>
          <w:sz w:val="24"/>
          <w:szCs w:val="24"/>
        </w:rPr>
        <w:t xml:space="preserve">PGP і S/MIME підтримують ECC для захисту повідомлень. </w:t>
      </w:r>
    </w:p>
    <w:p>
      <w:pPr>
        <w:pStyle w:val="normal5"/>
        <w:numPr>
          <w:ilvl w:val="0"/>
          <w:numId w:val="66"/>
        </w:numPr>
        <w:tabs>
          <w:tab w:val="clear" w:pos="720"/>
          <w:tab w:val="left" w:pos="0" w:leader="none"/>
        </w:tabs>
        <w:ind w:hanging="283" w:left="709"/>
        <w:jc w:val="both"/>
        <w:rPr/>
      </w:pPr>
      <w:r>
        <w:rPr>
          <w:rStyle w:val="Strong"/>
          <w:rFonts w:ascii="Times New Roman" w:hAnsi="Times New Roman"/>
          <w:b w:val="false"/>
          <w:bCs w:val="false"/>
          <w:sz w:val="24"/>
          <w:szCs w:val="24"/>
        </w:rPr>
        <w:t>Військові та урядові системи:</w:t>
      </w:r>
    </w:p>
    <w:p>
      <w:pPr>
        <w:pStyle w:val="normal5"/>
        <w:numPr>
          <w:ilvl w:val="1"/>
          <w:numId w:val="66"/>
        </w:numPr>
        <w:tabs>
          <w:tab w:val="clear" w:pos="720"/>
          <w:tab w:val="left" w:pos="0" w:leader="none"/>
        </w:tabs>
        <w:ind w:hanging="283" w:left="1418"/>
        <w:jc w:val="both"/>
        <w:rPr>
          <w:rFonts w:ascii="Times New Roman" w:hAnsi="Times New Roman"/>
          <w:b w:val="false"/>
          <w:bCs w:val="false"/>
          <w:sz w:val="24"/>
          <w:szCs w:val="24"/>
        </w:rPr>
      </w:pPr>
      <w:r>
        <w:rPr>
          <w:rFonts w:ascii="Times New Roman" w:hAnsi="Times New Roman"/>
          <w:b w:val="false"/>
          <w:bCs w:val="false"/>
          <w:sz w:val="24"/>
          <w:szCs w:val="24"/>
        </w:rPr>
        <w:t xml:space="preserve">ECC широко використовується в стандартах NIST і NSA для захисту секретної інформації. </w:t>
      </w:r>
    </w:p>
    <w:p>
      <w:pPr>
        <w:pStyle w:val="Heading2"/>
        <w:numPr>
          <w:ilvl w:val="1"/>
          <w:numId w:val="56"/>
        </w:numPr>
        <w:rPr/>
      </w:pPr>
      <w:hyperlink w:anchor="__RefHeading___Toc36907_2810170091">
        <w:bookmarkStart w:id="81" w:name="__RefHeading___Toc39882_2810170091_Copy8"/>
        <w:bookmarkEnd w:id="81"/>
        <w:r>
          <w:rPr>
            <w:rStyle w:val="Style"/>
          </w:rPr>
          <w:t>Завдання на лабораторну роботу</w:t>
        </w:r>
      </w:hyperlink>
    </w:p>
    <w:p>
      <w:pPr>
        <w:pStyle w:val="BodyText"/>
        <w:numPr>
          <w:ilvl w:val="1"/>
          <w:numId w:val="58"/>
        </w:numPr>
        <w:spacing w:before="0" w:after="0"/>
        <w:rPr/>
      </w:pPr>
      <w:r>
        <w:rPr/>
        <w:t xml:space="preserve">Реалізувати операції додавання і множення точок на еліптичній кривій. </w:t>
      </w:r>
    </w:p>
    <w:p>
      <w:pPr>
        <w:pStyle w:val="BodyText"/>
        <w:numPr>
          <w:ilvl w:val="1"/>
          <w:numId w:val="58"/>
        </w:numPr>
        <w:spacing w:before="0" w:after="0"/>
        <w:rPr/>
      </w:pPr>
      <w:r>
        <w:rPr/>
        <w:t xml:space="preserve">Реалізувати алгоритм ECDH для обміну ключами. </w:t>
      </w:r>
    </w:p>
    <w:p>
      <w:pPr>
        <w:pStyle w:val="BodyText"/>
        <w:numPr>
          <w:ilvl w:val="1"/>
          <w:numId w:val="58"/>
        </w:numPr>
        <w:spacing w:before="0" w:after="0"/>
        <w:rPr/>
      </w:pPr>
      <w:r>
        <w:rPr/>
        <w:t xml:space="preserve">Реалізувати цифровий підпис та перевірку за допомогою алгоритму ECDSA. </w:t>
      </w:r>
    </w:p>
    <w:p>
      <w:pPr>
        <w:pStyle w:val="BodyText"/>
        <w:numPr>
          <w:ilvl w:val="1"/>
          <w:numId w:val="58"/>
        </w:numPr>
        <w:rPr/>
      </w:pPr>
      <w:r>
        <w:rPr/>
        <w:t xml:space="preserve">Здійснити оцінку ефективності операцій на еліптичних кривих у порівнянні з алгоритмами RSA. </w:t>
      </w:r>
    </w:p>
    <w:p>
      <w:pPr>
        <w:pStyle w:val="Heading2"/>
        <w:numPr>
          <w:ilvl w:val="1"/>
          <w:numId w:val="56"/>
        </w:numPr>
        <w:rPr/>
      </w:pPr>
      <w:hyperlink w:anchor="__RefHeading___Toc36909_2810170091">
        <w:bookmarkStart w:id="82" w:name="__RefHeading___Toc39884_2810170091_Copy7"/>
        <w:bookmarkEnd w:id="82"/>
        <w:r>
          <w:rPr>
            <w:rStyle w:val="Style"/>
          </w:rPr>
          <w:t>Опис способу обробки результатів</w:t>
        </w:r>
      </w:hyperlink>
    </w:p>
    <w:p>
      <w:pPr>
        <w:pStyle w:val="BodyText"/>
        <w:spacing w:lineRule="auto" w:line="276"/>
        <w:jc w:val="both"/>
        <w:rPr/>
      </w:pPr>
      <w:r>
        <w:rPr>
          <w:b w:val="false"/>
          <w:bCs w:val="false"/>
          <w:sz w:val="24"/>
          <w:szCs w:val="24"/>
        </w:rPr>
        <w:t>Обробка результатів лабораторної роботи спрямована на:</w:t>
      </w:r>
    </w:p>
    <w:p>
      <w:pPr>
        <w:pStyle w:val="BodyText"/>
        <w:numPr>
          <w:ilvl w:val="0"/>
          <w:numId w:val="67"/>
        </w:numPr>
        <w:tabs>
          <w:tab w:val="clear" w:pos="720"/>
          <w:tab w:val="left" w:pos="0" w:leader="none"/>
        </w:tabs>
        <w:spacing w:lineRule="auto" w:line="276"/>
        <w:ind w:hanging="283" w:left="817"/>
        <w:jc w:val="both"/>
        <w:rPr>
          <w:rFonts w:ascii="Times New Roman" w:hAnsi="Times New Roman"/>
          <w:b w:val="false"/>
          <w:bCs w:val="false"/>
          <w:sz w:val="24"/>
          <w:szCs w:val="24"/>
        </w:rPr>
      </w:pPr>
      <w:r>
        <w:rPr>
          <w:b w:val="false"/>
          <w:bCs w:val="false"/>
          <w:sz w:val="24"/>
          <w:szCs w:val="24"/>
        </w:rPr>
        <w:t>Перевірку правильності реалізації криптографічних операцій на еліптичних кривих.</w:t>
      </w:r>
    </w:p>
    <w:p>
      <w:pPr>
        <w:pStyle w:val="BodyText"/>
        <w:numPr>
          <w:ilvl w:val="0"/>
          <w:numId w:val="67"/>
        </w:numPr>
        <w:tabs>
          <w:tab w:val="clear" w:pos="720"/>
          <w:tab w:val="left" w:pos="0" w:leader="none"/>
        </w:tabs>
        <w:spacing w:lineRule="auto" w:line="276"/>
        <w:ind w:hanging="283" w:left="817"/>
        <w:jc w:val="both"/>
        <w:rPr>
          <w:rFonts w:ascii="Times New Roman" w:hAnsi="Times New Roman"/>
          <w:b w:val="false"/>
          <w:bCs w:val="false"/>
          <w:sz w:val="24"/>
          <w:szCs w:val="24"/>
        </w:rPr>
      </w:pPr>
      <w:r>
        <w:rPr>
          <w:b w:val="false"/>
          <w:bCs w:val="false"/>
          <w:sz w:val="24"/>
          <w:szCs w:val="24"/>
        </w:rPr>
        <w:t>Оцінку ефективності алгоритмів з використанням різних параметрів еліптичних кривих.</w:t>
      </w:r>
    </w:p>
    <w:p>
      <w:pPr>
        <w:pStyle w:val="BodyText"/>
        <w:numPr>
          <w:ilvl w:val="0"/>
          <w:numId w:val="67"/>
        </w:numPr>
        <w:tabs>
          <w:tab w:val="clear" w:pos="720"/>
          <w:tab w:val="left" w:pos="0" w:leader="none"/>
        </w:tabs>
        <w:spacing w:lineRule="auto" w:line="276"/>
        <w:ind w:hanging="283" w:left="817"/>
        <w:jc w:val="both"/>
        <w:rPr>
          <w:rFonts w:ascii="Times New Roman" w:hAnsi="Times New Roman"/>
          <w:b w:val="false"/>
          <w:bCs w:val="false"/>
          <w:sz w:val="24"/>
          <w:szCs w:val="24"/>
        </w:rPr>
      </w:pPr>
      <w:r>
        <w:rPr>
          <w:b w:val="false"/>
          <w:bCs w:val="false"/>
          <w:sz w:val="24"/>
          <w:szCs w:val="24"/>
        </w:rPr>
        <w:t>Порівняння обчислювальної складності криптографічних операцій із традиційними алгоритмами (наприклад, RSA).</w:t>
      </w:r>
    </w:p>
    <w:p>
      <w:pPr>
        <w:pStyle w:val="BodyText"/>
        <w:numPr>
          <w:ilvl w:val="0"/>
          <w:numId w:val="67"/>
        </w:numPr>
        <w:tabs>
          <w:tab w:val="clear" w:pos="720"/>
          <w:tab w:val="left" w:pos="0" w:leader="none"/>
        </w:tabs>
        <w:spacing w:lineRule="auto" w:line="276"/>
        <w:ind w:hanging="283" w:left="817"/>
        <w:jc w:val="both"/>
        <w:rPr>
          <w:rFonts w:ascii="Times New Roman" w:hAnsi="Times New Roman"/>
          <w:b w:val="false"/>
          <w:bCs w:val="false"/>
          <w:sz w:val="24"/>
          <w:szCs w:val="24"/>
        </w:rPr>
      </w:pPr>
      <w:r>
        <w:rPr>
          <w:b w:val="false"/>
          <w:bCs w:val="false"/>
          <w:sz w:val="24"/>
          <w:szCs w:val="24"/>
        </w:rPr>
        <w:t>Аналіз безпеки та стійкості обраних криптографічних методів.</w:t>
      </w:r>
    </w:p>
    <w:p>
      <w:pPr>
        <w:pStyle w:val="BodyText"/>
        <w:spacing w:lineRule="auto" w:line="276"/>
        <w:jc w:val="both"/>
        <w:rPr/>
      </w:pPr>
      <w:r>
        <w:rPr>
          <w:rStyle w:val="Strong"/>
          <w:b/>
          <w:bCs/>
          <w:sz w:val="24"/>
          <w:szCs w:val="24"/>
        </w:rPr>
        <w:t>Основні етапи обробки результатів</w:t>
      </w:r>
    </w:p>
    <w:p>
      <w:pPr>
        <w:pStyle w:val="BodyText"/>
        <w:spacing w:lineRule="auto" w:line="276"/>
        <w:jc w:val="both"/>
        <w:rPr/>
      </w:pPr>
      <w:r>
        <w:rPr>
          <w:rStyle w:val="Strong"/>
          <w:b w:val="false"/>
          <w:bCs w:val="false"/>
          <w:sz w:val="24"/>
          <w:szCs w:val="24"/>
        </w:rPr>
        <w:t>1. Перевірка правильності роботи алгоритмів</w:t>
      </w:r>
    </w:p>
    <w:p>
      <w:pPr>
        <w:pStyle w:val="BodyText"/>
        <w:numPr>
          <w:ilvl w:val="0"/>
          <w:numId w:val="68"/>
        </w:numPr>
        <w:tabs>
          <w:tab w:val="clear" w:pos="720"/>
          <w:tab w:val="left" w:pos="0" w:leader="none"/>
        </w:tabs>
        <w:spacing w:lineRule="auto" w:line="276"/>
        <w:ind w:hanging="283" w:left="817"/>
        <w:jc w:val="both"/>
        <w:rPr/>
      </w:pPr>
      <w:r>
        <w:rPr>
          <w:rStyle w:val="Strong"/>
          <w:b w:val="false"/>
          <w:bCs w:val="false"/>
          <w:sz w:val="24"/>
          <w:szCs w:val="24"/>
        </w:rPr>
        <w:t>Операції на еліптичних кривих:</w:t>
      </w:r>
    </w:p>
    <w:p>
      <w:pPr>
        <w:pStyle w:val="BodyText"/>
        <w:numPr>
          <w:ilvl w:val="1"/>
          <w:numId w:val="68"/>
        </w:numPr>
        <w:tabs>
          <w:tab w:val="clear" w:pos="720"/>
          <w:tab w:val="left" w:pos="0" w:leader="none"/>
        </w:tabs>
        <w:spacing w:lineRule="auto" w:line="276"/>
        <w:ind w:hanging="283" w:left="1526"/>
        <w:jc w:val="both"/>
        <w:rPr>
          <w:rFonts w:ascii="Times New Roman" w:hAnsi="Times New Roman"/>
          <w:b w:val="false"/>
          <w:bCs w:val="false"/>
          <w:sz w:val="24"/>
          <w:szCs w:val="24"/>
        </w:rPr>
      </w:pPr>
      <w:r>
        <w:rPr>
          <w:b w:val="false"/>
          <w:bCs w:val="false"/>
          <w:sz w:val="24"/>
          <w:szCs w:val="24"/>
        </w:rPr>
        <w:t>Обчислення суми точок і множення точки на скаляр:</w:t>
      </w:r>
    </w:p>
    <w:p>
      <w:pPr>
        <w:pStyle w:val="BodyText"/>
        <w:numPr>
          <w:ilvl w:val="2"/>
          <w:numId w:val="68"/>
        </w:numPr>
        <w:tabs>
          <w:tab w:val="clear" w:pos="720"/>
          <w:tab w:val="left" w:pos="0" w:leader="none"/>
        </w:tabs>
        <w:spacing w:lineRule="auto" w:line="276"/>
        <w:ind w:hanging="283" w:left="2235"/>
        <w:jc w:val="both"/>
        <w:rPr>
          <w:rFonts w:ascii="Times New Roman" w:hAnsi="Times New Roman"/>
          <w:b w:val="false"/>
          <w:bCs w:val="false"/>
          <w:sz w:val="24"/>
          <w:szCs w:val="24"/>
        </w:rPr>
      </w:pPr>
      <w:r>
        <w:rPr>
          <w:b w:val="false"/>
          <w:bCs w:val="false"/>
          <w:sz w:val="24"/>
          <w:szCs w:val="24"/>
        </w:rPr>
        <w:t>Результат обчислення перевіряється на відповідність правилам роботи з еліптичними кривими.</w:t>
      </w:r>
    </w:p>
    <w:p>
      <w:pPr>
        <w:pStyle w:val="BodyText"/>
        <w:numPr>
          <w:ilvl w:val="2"/>
          <w:numId w:val="68"/>
        </w:numPr>
        <w:tabs>
          <w:tab w:val="clear" w:pos="720"/>
          <w:tab w:val="left" w:pos="0" w:leader="none"/>
        </w:tabs>
        <w:spacing w:lineRule="auto" w:line="276"/>
        <w:ind w:hanging="283" w:left="2235"/>
        <w:jc w:val="both"/>
        <w:rPr>
          <w:rFonts w:ascii="Times New Roman" w:hAnsi="Times New Roman"/>
          <w:b w:val="false"/>
          <w:bCs w:val="false"/>
          <w:sz w:val="24"/>
          <w:szCs w:val="24"/>
        </w:rPr>
      </w:pPr>
      <w:r>
        <w:rPr>
          <w:b w:val="false"/>
          <w:bCs w:val="false"/>
          <w:sz w:val="24"/>
          <w:szCs w:val="24"/>
        </w:rPr>
        <w:t>Наприклад, P+O=P (нейтральний елемент).</w:t>
      </w:r>
    </w:p>
    <w:p>
      <w:pPr>
        <w:pStyle w:val="BodyText"/>
        <w:numPr>
          <w:ilvl w:val="0"/>
          <w:numId w:val="68"/>
        </w:numPr>
        <w:tabs>
          <w:tab w:val="clear" w:pos="720"/>
          <w:tab w:val="left" w:pos="0" w:leader="none"/>
        </w:tabs>
        <w:spacing w:lineRule="auto" w:line="276"/>
        <w:ind w:hanging="283" w:left="817"/>
        <w:jc w:val="both"/>
        <w:rPr/>
      </w:pPr>
      <w:r>
        <w:rPr>
          <w:rStyle w:val="Strong"/>
          <w:b w:val="false"/>
          <w:bCs w:val="false"/>
          <w:sz w:val="24"/>
          <w:szCs w:val="24"/>
        </w:rPr>
        <w:t>ECDH (Elliptic Curve Diffie-Hellman):</w:t>
      </w:r>
    </w:p>
    <w:p>
      <w:pPr>
        <w:pStyle w:val="BodyText"/>
        <w:numPr>
          <w:ilvl w:val="1"/>
          <w:numId w:val="68"/>
        </w:numPr>
        <w:tabs>
          <w:tab w:val="clear" w:pos="720"/>
          <w:tab w:val="left" w:pos="0" w:leader="none"/>
        </w:tabs>
        <w:spacing w:lineRule="auto" w:line="276"/>
        <w:ind w:hanging="283" w:left="1526"/>
        <w:jc w:val="both"/>
        <w:rPr>
          <w:rFonts w:ascii="Times New Roman" w:hAnsi="Times New Roman"/>
          <w:b w:val="false"/>
          <w:bCs w:val="false"/>
          <w:sz w:val="24"/>
          <w:szCs w:val="24"/>
        </w:rPr>
      </w:pPr>
      <w:r>
        <w:rPr>
          <w:b w:val="false"/>
          <w:bCs w:val="false"/>
          <w:sz w:val="24"/>
          <w:szCs w:val="24"/>
        </w:rPr>
        <w:t>Перевіряється, чи однакові спільні секретні ключі обчислюються обома сторонами: KA​=dA​⋅QB​,KB​=dB​⋅QA​,KA​=KB​.</w:t>
      </w:r>
    </w:p>
    <w:p>
      <w:pPr>
        <w:pStyle w:val="BodyText"/>
        <w:numPr>
          <w:ilvl w:val="0"/>
          <w:numId w:val="68"/>
        </w:numPr>
        <w:tabs>
          <w:tab w:val="clear" w:pos="720"/>
          <w:tab w:val="left" w:pos="0" w:leader="none"/>
        </w:tabs>
        <w:spacing w:lineRule="auto" w:line="276"/>
        <w:ind w:hanging="283" w:left="817"/>
        <w:jc w:val="both"/>
        <w:rPr/>
      </w:pPr>
      <w:r>
        <w:rPr>
          <w:rStyle w:val="Strong"/>
          <w:b w:val="false"/>
          <w:bCs w:val="false"/>
          <w:sz w:val="24"/>
          <w:szCs w:val="24"/>
        </w:rPr>
        <w:t>ECDSA (Elliptic Curve Digital Signature Algorithm):</w:t>
      </w:r>
    </w:p>
    <w:p>
      <w:pPr>
        <w:pStyle w:val="BodyText"/>
        <w:numPr>
          <w:ilvl w:val="1"/>
          <w:numId w:val="68"/>
        </w:numPr>
        <w:tabs>
          <w:tab w:val="clear" w:pos="720"/>
          <w:tab w:val="left" w:pos="0" w:leader="none"/>
        </w:tabs>
        <w:spacing w:lineRule="auto" w:line="276"/>
        <w:ind w:hanging="283" w:left="1526"/>
        <w:jc w:val="both"/>
        <w:rPr>
          <w:rFonts w:ascii="Times New Roman" w:hAnsi="Times New Roman"/>
          <w:b w:val="false"/>
          <w:bCs w:val="false"/>
          <w:sz w:val="24"/>
          <w:szCs w:val="24"/>
        </w:rPr>
      </w:pPr>
      <w:r>
        <w:rPr>
          <w:b w:val="false"/>
          <w:bCs w:val="false"/>
          <w:sz w:val="24"/>
          <w:szCs w:val="24"/>
        </w:rPr>
        <w:t>Перевірка автентичності підпису:</w:t>
      </w:r>
    </w:p>
    <w:p>
      <w:pPr>
        <w:pStyle w:val="BodyText"/>
        <w:numPr>
          <w:ilvl w:val="2"/>
          <w:numId w:val="68"/>
        </w:numPr>
        <w:tabs>
          <w:tab w:val="clear" w:pos="720"/>
          <w:tab w:val="left" w:pos="0" w:leader="none"/>
        </w:tabs>
        <w:spacing w:lineRule="auto" w:line="276"/>
        <w:ind w:hanging="283" w:left="2235"/>
        <w:jc w:val="both"/>
        <w:rPr>
          <w:rFonts w:ascii="Times New Roman" w:hAnsi="Times New Roman"/>
          <w:b w:val="false"/>
          <w:bCs w:val="false"/>
          <w:sz w:val="24"/>
          <w:szCs w:val="24"/>
        </w:rPr>
      </w:pPr>
      <w:r>
        <w:rPr>
          <w:b w:val="false"/>
          <w:bCs w:val="false"/>
          <w:sz w:val="24"/>
          <w:szCs w:val="24"/>
        </w:rPr>
        <w:t>Цифровий підпис має бути визнаний коректним, якщо повідомлення, закритий ключ підписувача та підпис збігаються.</w:t>
      </w:r>
    </w:p>
    <w:p>
      <w:pPr>
        <w:pStyle w:val="BodyText"/>
        <w:spacing w:lineRule="auto" w:line="276"/>
        <w:jc w:val="both"/>
        <w:rPr/>
      </w:pPr>
      <w:r>
        <w:rPr>
          <w:rStyle w:val="Strong"/>
          <w:b w:val="false"/>
          <w:bCs w:val="false"/>
          <w:sz w:val="24"/>
          <w:szCs w:val="24"/>
        </w:rPr>
        <w:t>2. Вимірювання продуктивності</w:t>
      </w:r>
    </w:p>
    <w:p>
      <w:pPr>
        <w:pStyle w:val="BodyText"/>
        <w:numPr>
          <w:ilvl w:val="0"/>
          <w:numId w:val="69"/>
        </w:numPr>
        <w:tabs>
          <w:tab w:val="clear" w:pos="720"/>
          <w:tab w:val="left" w:pos="0" w:leader="none"/>
        </w:tabs>
        <w:spacing w:lineRule="auto" w:line="276"/>
        <w:ind w:hanging="283" w:left="817"/>
        <w:jc w:val="both"/>
        <w:rPr/>
      </w:pPr>
      <w:r>
        <w:rPr>
          <w:rStyle w:val="Strong"/>
          <w:b w:val="false"/>
          <w:bCs w:val="false"/>
          <w:sz w:val="24"/>
          <w:szCs w:val="24"/>
        </w:rPr>
        <w:t>Оцінка часу виконання операцій:</w:t>
      </w:r>
    </w:p>
    <w:p>
      <w:pPr>
        <w:pStyle w:val="BodyText"/>
        <w:numPr>
          <w:ilvl w:val="1"/>
          <w:numId w:val="69"/>
        </w:numPr>
        <w:tabs>
          <w:tab w:val="clear" w:pos="720"/>
          <w:tab w:val="left" w:pos="0" w:leader="none"/>
        </w:tabs>
        <w:spacing w:lineRule="auto" w:line="276"/>
        <w:ind w:hanging="283" w:left="1526"/>
        <w:jc w:val="both"/>
        <w:rPr>
          <w:rFonts w:ascii="Times New Roman" w:hAnsi="Times New Roman"/>
          <w:b w:val="false"/>
          <w:bCs w:val="false"/>
          <w:sz w:val="24"/>
          <w:szCs w:val="24"/>
        </w:rPr>
      </w:pPr>
      <w:r>
        <w:rPr>
          <w:b w:val="false"/>
          <w:bCs w:val="false"/>
          <w:sz w:val="24"/>
          <w:szCs w:val="24"/>
        </w:rPr>
        <w:t>Виміряйте час обчислення суми точок та множення точки на скаляр.</w:t>
      </w:r>
    </w:p>
    <w:p>
      <w:pPr>
        <w:pStyle w:val="BodyText"/>
        <w:numPr>
          <w:ilvl w:val="1"/>
          <w:numId w:val="69"/>
        </w:numPr>
        <w:tabs>
          <w:tab w:val="clear" w:pos="720"/>
          <w:tab w:val="left" w:pos="0" w:leader="none"/>
        </w:tabs>
        <w:spacing w:lineRule="auto" w:line="276"/>
        <w:ind w:hanging="283" w:left="1526"/>
        <w:jc w:val="both"/>
        <w:rPr>
          <w:rFonts w:ascii="Times New Roman" w:hAnsi="Times New Roman"/>
          <w:b w:val="false"/>
          <w:bCs w:val="false"/>
          <w:sz w:val="24"/>
          <w:szCs w:val="24"/>
        </w:rPr>
      </w:pPr>
      <w:r>
        <w:rPr>
          <w:b w:val="false"/>
          <w:bCs w:val="false"/>
          <w:sz w:val="24"/>
          <w:szCs w:val="24"/>
        </w:rPr>
        <w:t>Для ECDH:</w:t>
      </w:r>
    </w:p>
    <w:p>
      <w:pPr>
        <w:pStyle w:val="BodyText"/>
        <w:numPr>
          <w:ilvl w:val="2"/>
          <w:numId w:val="69"/>
        </w:numPr>
        <w:tabs>
          <w:tab w:val="clear" w:pos="720"/>
          <w:tab w:val="left" w:pos="0" w:leader="none"/>
        </w:tabs>
        <w:spacing w:lineRule="auto" w:line="276"/>
        <w:ind w:hanging="283" w:left="2235"/>
        <w:jc w:val="both"/>
        <w:rPr>
          <w:rFonts w:ascii="Times New Roman" w:hAnsi="Times New Roman"/>
          <w:b w:val="false"/>
          <w:bCs w:val="false"/>
          <w:sz w:val="24"/>
          <w:szCs w:val="24"/>
        </w:rPr>
      </w:pPr>
      <w:r>
        <w:rPr>
          <w:b w:val="false"/>
          <w:bCs w:val="false"/>
          <w:sz w:val="24"/>
          <w:szCs w:val="24"/>
        </w:rPr>
        <w:t>Час генерації публічного ключа.</w:t>
      </w:r>
    </w:p>
    <w:p>
      <w:pPr>
        <w:pStyle w:val="BodyText"/>
        <w:numPr>
          <w:ilvl w:val="2"/>
          <w:numId w:val="69"/>
        </w:numPr>
        <w:tabs>
          <w:tab w:val="clear" w:pos="720"/>
          <w:tab w:val="left" w:pos="0" w:leader="none"/>
        </w:tabs>
        <w:spacing w:lineRule="auto" w:line="276"/>
        <w:ind w:hanging="283" w:left="2235"/>
        <w:jc w:val="both"/>
        <w:rPr>
          <w:rFonts w:ascii="Times New Roman" w:hAnsi="Times New Roman"/>
          <w:b w:val="false"/>
          <w:bCs w:val="false"/>
          <w:sz w:val="24"/>
          <w:szCs w:val="24"/>
        </w:rPr>
      </w:pPr>
      <w:r>
        <w:rPr>
          <w:b w:val="false"/>
          <w:bCs w:val="false"/>
          <w:sz w:val="24"/>
          <w:szCs w:val="24"/>
        </w:rPr>
        <w:t>Час обчислення спільного секретного ключа.</w:t>
      </w:r>
    </w:p>
    <w:p>
      <w:pPr>
        <w:pStyle w:val="BodyText"/>
        <w:numPr>
          <w:ilvl w:val="1"/>
          <w:numId w:val="69"/>
        </w:numPr>
        <w:tabs>
          <w:tab w:val="clear" w:pos="720"/>
          <w:tab w:val="left" w:pos="0" w:leader="none"/>
        </w:tabs>
        <w:spacing w:lineRule="auto" w:line="276"/>
        <w:ind w:hanging="283" w:left="1526"/>
        <w:jc w:val="both"/>
        <w:rPr>
          <w:rFonts w:ascii="Times New Roman" w:hAnsi="Times New Roman"/>
          <w:b w:val="false"/>
          <w:bCs w:val="false"/>
          <w:sz w:val="24"/>
          <w:szCs w:val="24"/>
        </w:rPr>
      </w:pPr>
      <w:r>
        <w:rPr>
          <w:b w:val="false"/>
          <w:bCs w:val="false"/>
          <w:sz w:val="24"/>
          <w:szCs w:val="24"/>
        </w:rPr>
        <w:t>Для ECDSA:</w:t>
      </w:r>
    </w:p>
    <w:p>
      <w:pPr>
        <w:pStyle w:val="BodyText"/>
        <w:numPr>
          <w:ilvl w:val="2"/>
          <w:numId w:val="69"/>
        </w:numPr>
        <w:tabs>
          <w:tab w:val="clear" w:pos="720"/>
          <w:tab w:val="left" w:pos="0" w:leader="none"/>
        </w:tabs>
        <w:spacing w:lineRule="auto" w:line="276"/>
        <w:ind w:hanging="283" w:left="2235"/>
        <w:jc w:val="both"/>
        <w:rPr>
          <w:rFonts w:ascii="Times New Roman" w:hAnsi="Times New Roman"/>
          <w:b w:val="false"/>
          <w:bCs w:val="false"/>
          <w:sz w:val="24"/>
          <w:szCs w:val="24"/>
        </w:rPr>
      </w:pPr>
      <w:r>
        <w:rPr>
          <w:b w:val="false"/>
          <w:bCs w:val="false"/>
          <w:sz w:val="24"/>
          <w:szCs w:val="24"/>
        </w:rPr>
        <w:t>Час генерації цифрового підпису.</w:t>
      </w:r>
    </w:p>
    <w:p>
      <w:pPr>
        <w:pStyle w:val="BodyText"/>
        <w:numPr>
          <w:ilvl w:val="2"/>
          <w:numId w:val="69"/>
        </w:numPr>
        <w:tabs>
          <w:tab w:val="clear" w:pos="720"/>
          <w:tab w:val="left" w:pos="0" w:leader="none"/>
        </w:tabs>
        <w:spacing w:lineRule="auto" w:line="276"/>
        <w:ind w:hanging="283" w:left="2235"/>
        <w:jc w:val="both"/>
        <w:rPr>
          <w:rFonts w:ascii="Times New Roman" w:hAnsi="Times New Roman"/>
          <w:b w:val="false"/>
          <w:bCs w:val="false"/>
          <w:sz w:val="24"/>
          <w:szCs w:val="24"/>
        </w:rPr>
      </w:pPr>
      <w:r>
        <w:rPr>
          <w:b w:val="false"/>
          <w:bCs w:val="false"/>
          <w:sz w:val="24"/>
          <w:szCs w:val="24"/>
        </w:rPr>
        <w:t>Час перевірки цифрового підпису.</w:t>
      </w:r>
    </w:p>
    <w:p>
      <w:pPr>
        <w:pStyle w:val="BodyText"/>
        <w:numPr>
          <w:ilvl w:val="0"/>
          <w:numId w:val="69"/>
        </w:numPr>
        <w:tabs>
          <w:tab w:val="clear" w:pos="720"/>
          <w:tab w:val="left" w:pos="0" w:leader="none"/>
        </w:tabs>
        <w:spacing w:lineRule="auto" w:line="276"/>
        <w:ind w:hanging="283" w:left="817"/>
        <w:jc w:val="both"/>
        <w:rPr/>
      </w:pPr>
      <w:r>
        <w:rPr>
          <w:rStyle w:val="Strong"/>
          <w:b w:val="false"/>
          <w:bCs w:val="false"/>
          <w:sz w:val="24"/>
          <w:szCs w:val="24"/>
        </w:rPr>
        <w:t>Аналіз залежності продуктивності від параметрів кривої:</w:t>
      </w:r>
    </w:p>
    <w:p>
      <w:pPr>
        <w:pStyle w:val="BodyText"/>
        <w:numPr>
          <w:ilvl w:val="1"/>
          <w:numId w:val="69"/>
        </w:numPr>
        <w:tabs>
          <w:tab w:val="clear" w:pos="720"/>
          <w:tab w:val="left" w:pos="0" w:leader="none"/>
        </w:tabs>
        <w:spacing w:lineRule="auto" w:line="276"/>
        <w:ind w:hanging="283" w:left="1526"/>
        <w:jc w:val="both"/>
        <w:rPr>
          <w:rFonts w:ascii="Times New Roman" w:hAnsi="Times New Roman"/>
          <w:b w:val="false"/>
          <w:bCs w:val="false"/>
          <w:sz w:val="24"/>
          <w:szCs w:val="24"/>
        </w:rPr>
      </w:pPr>
      <w:r>
        <w:rPr>
          <w:b w:val="false"/>
          <w:bCs w:val="false"/>
          <w:sz w:val="24"/>
          <w:szCs w:val="24"/>
        </w:rPr>
        <w:t>Змінюйте розмір ключа (наприклад, 192, 256, 384 біт) та оцінюйте вплив на час виконання операцій.</w:t>
      </w:r>
    </w:p>
    <w:p>
      <w:pPr>
        <w:pStyle w:val="BodyText"/>
        <w:numPr>
          <w:ilvl w:val="0"/>
          <w:numId w:val="69"/>
        </w:numPr>
        <w:tabs>
          <w:tab w:val="clear" w:pos="720"/>
          <w:tab w:val="left" w:pos="0" w:leader="none"/>
        </w:tabs>
        <w:spacing w:lineRule="auto" w:line="276"/>
        <w:ind w:hanging="283" w:left="817"/>
        <w:jc w:val="both"/>
        <w:rPr/>
      </w:pPr>
      <w:r>
        <w:rPr>
          <w:rStyle w:val="Strong"/>
          <w:b w:val="false"/>
          <w:bCs w:val="false"/>
          <w:sz w:val="24"/>
          <w:szCs w:val="24"/>
        </w:rPr>
        <w:t>Порівняння з RSA:</w:t>
      </w:r>
    </w:p>
    <w:p>
      <w:pPr>
        <w:pStyle w:val="BodyText"/>
        <w:numPr>
          <w:ilvl w:val="1"/>
          <w:numId w:val="69"/>
        </w:numPr>
        <w:tabs>
          <w:tab w:val="clear" w:pos="720"/>
          <w:tab w:val="left" w:pos="0" w:leader="none"/>
        </w:tabs>
        <w:spacing w:lineRule="auto" w:line="276"/>
        <w:ind w:hanging="283" w:left="1526"/>
        <w:jc w:val="both"/>
        <w:rPr>
          <w:rFonts w:ascii="Times New Roman" w:hAnsi="Times New Roman"/>
          <w:b w:val="false"/>
          <w:bCs w:val="false"/>
          <w:sz w:val="24"/>
          <w:szCs w:val="24"/>
        </w:rPr>
      </w:pPr>
      <w:r>
        <w:rPr>
          <w:b w:val="false"/>
          <w:bCs w:val="false"/>
          <w:sz w:val="24"/>
          <w:szCs w:val="24"/>
        </w:rPr>
        <w:t>Виконайте аналогічні операції для RSA (генерація ключів, шифрування, підпис) з еквівалентним рівнем безпеки (наприклад, ECC-256 ≈ RSA-3072).</w:t>
      </w:r>
    </w:p>
    <w:p>
      <w:pPr>
        <w:pStyle w:val="BodyText"/>
        <w:spacing w:lineRule="auto" w:line="276"/>
        <w:jc w:val="both"/>
        <w:rPr>
          <w:rStyle w:val="Strong"/>
          <w:rFonts w:ascii="Times New Roman" w:hAnsi="Times New Roman"/>
          <w:b w:val="false"/>
          <w:bCs w:val="false"/>
          <w:sz w:val="24"/>
          <w:szCs w:val="24"/>
        </w:rPr>
      </w:pPr>
      <w:r>
        <w:rPr>
          <w:b w:val="false"/>
          <w:bCs w:val="false"/>
          <w:sz w:val="24"/>
          <w:szCs w:val="24"/>
        </w:rPr>
      </w:r>
    </w:p>
    <w:p>
      <w:pPr>
        <w:pStyle w:val="BodyText"/>
        <w:spacing w:lineRule="auto" w:line="276"/>
        <w:jc w:val="both"/>
        <w:rPr>
          <w:rStyle w:val="Strong"/>
          <w:rFonts w:ascii="Times New Roman" w:hAnsi="Times New Roman"/>
          <w:b w:val="false"/>
          <w:bCs w:val="false"/>
          <w:sz w:val="24"/>
          <w:szCs w:val="24"/>
        </w:rPr>
      </w:pPr>
      <w:r>
        <w:rPr>
          <w:b w:val="false"/>
          <w:bCs w:val="false"/>
          <w:sz w:val="24"/>
          <w:szCs w:val="24"/>
        </w:rPr>
      </w:r>
    </w:p>
    <w:p>
      <w:pPr>
        <w:pStyle w:val="BodyText"/>
        <w:spacing w:lineRule="auto" w:line="276"/>
        <w:jc w:val="both"/>
        <w:rPr>
          <w:rStyle w:val="Strong"/>
          <w:rFonts w:ascii="Times New Roman" w:hAnsi="Times New Roman"/>
          <w:b w:val="false"/>
          <w:bCs w:val="false"/>
          <w:sz w:val="24"/>
          <w:szCs w:val="24"/>
        </w:rPr>
      </w:pPr>
      <w:r>
        <w:rPr>
          <w:b w:val="false"/>
          <w:bCs w:val="false"/>
          <w:sz w:val="24"/>
          <w:szCs w:val="24"/>
        </w:rPr>
      </w:r>
    </w:p>
    <w:p>
      <w:pPr>
        <w:pStyle w:val="Heading2"/>
        <w:numPr>
          <w:ilvl w:val="1"/>
          <w:numId w:val="56"/>
        </w:numPr>
        <w:rPr/>
      </w:pPr>
      <w:hyperlink w:anchor="__RefHeading___Toc36911_2810170091">
        <w:bookmarkStart w:id="83" w:name="__RefHeading___Toc39886_2810170091_Copy8"/>
        <w:bookmarkEnd w:id="83"/>
        <w:r>
          <w:rPr>
            <w:rStyle w:val="Style"/>
          </w:rPr>
          <w:t>Опис ходу експерименту</w:t>
        </w:r>
      </w:hyperlink>
    </w:p>
    <w:p>
      <w:pPr>
        <w:pStyle w:val="BodyText"/>
        <w:spacing w:lineRule="auto" w:line="276"/>
        <w:rPr/>
      </w:pPr>
      <w:r>
        <w:rPr>
          <w:rStyle w:val="Strong"/>
          <w:b/>
          <w:bCs/>
          <w:sz w:val="24"/>
          <w:szCs w:val="24"/>
        </w:rPr>
        <w:t>Встановлення програмного забезпечення</w:t>
      </w:r>
    </w:p>
    <w:p>
      <w:pPr>
        <w:pStyle w:val="BodyText"/>
        <w:numPr>
          <w:ilvl w:val="0"/>
          <w:numId w:val="70"/>
        </w:numPr>
        <w:tabs>
          <w:tab w:val="clear" w:pos="720"/>
          <w:tab w:val="left" w:pos="0" w:leader="none"/>
        </w:tabs>
        <w:spacing w:lineRule="auto" w:line="276"/>
        <w:ind w:hanging="283" w:left="817"/>
        <w:rPr/>
      </w:pPr>
      <w:r>
        <w:rPr>
          <w:rStyle w:val="Strong"/>
          <w:b w:val="false"/>
          <w:bCs w:val="false"/>
          <w:sz w:val="24"/>
          <w:szCs w:val="24"/>
        </w:rPr>
        <w:t>Середовище розробки:</w:t>
      </w:r>
    </w:p>
    <w:p>
      <w:pPr>
        <w:pStyle w:val="BodyText"/>
        <w:numPr>
          <w:ilvl w:val="1"/>
          <w:numId w:val="70"/>
        </w:numPr>
        <w:tabs>
          <w:tab w:val="clear" w:pos="720"/>
          <w:tab w:val="left" w:pos="0" w:leader="none"/>
        </w:tabs>
        <w:spacing w:lineRule="auto" w:line="276"/>
        <w:ind w:hanging="283" w:left="1526"/>
        <w:rPr>
          <w:rFonts w:ascii="Times New Roman" w:hAnsi="Times New Roman"/>
          <w:b w:val="false"/>
          <w:bCs w:val="false"/>
          <w:sz w:val="24"/>
          <w:szCs w:val="24"/>
        </w:rPr>
      </w:pPr>
      <w:r>
        <w:rPr>
          <w:b w:val="false"/>
          <w:bCs w:val="false"/>
          <w:sz w:val="24"/>
          <w:szCs w:val="24"/>
        </w:rPr>
        <w:t xml:space="preserve">Встановіть Python, Java, або інше програмне середовище для роботи з криптографією. </w:t>
      </w:r>
    </w:p>
    <w:p>
      <w:pPr>
        <w:pStyle w:val="BodyText"/>
        <w:numPr>
          <w:ilvl w:val="1"/>
          <w:numId w:val="70"/>
        </w:numPr>
        <w:tabs>
          <w:tab w:val="clear" w:pos="720"/>
          <w:tab w:val="left" w:pos="0" w:leader="none"/>
        </w:tabs>
        <w:spacing w:lineRule="auto" w:line="276"/>
        <w:ind w:hanging="283" w:left="1526"/>
        <w:rPr/>
      </w:pPr>
      <w:r>
        <w:rPr>
          <w:b w:val="false"/>
          <w:bCs w:val="false"/>
          <w:sz w:val="24"/>
          <w:szCs w:val="24"/>
        </w:rPr>
        <w:t xml:space="preserve">Для Python рекомендується бібліотека </w:t>
      </w:r>
      <w:r>
        <w:rPr>
          <w:rStyle w:val="SourceText"/>
          <w:b w:val="false"/>
          <w:bCs w:val="false"/>
          <w:sz w:val="24"/>
          <w:szCs w:val="24"/>
        </w:rPr>
        <w:t>ecdsa</w:t>
      </w:r>
      <w:r>
        <w:rPr>
          <w:b w:val="false"/>
          <w:bCs w:val="false"/>
          <w:sz w:val="24"/>
          <w:szCs w:val="24"/>
        </w:rPr>
        <w:t xml:space="preserve"> для роботи з еліптичними кривими. </w:t>
      </w:r>
    </w:p>
    <w:p>
      <w:pPr>
        <w:pStyle w:val="BodyText"/>
        <w:numPr>
          <w:ilvl w:val="1"/>
          <w:numId w:val="70"/>
        </w:numPr>
        <w:tabs>
          <w:tab w:val="clear" w:pos="720"/>
          <w:tab w:val="left" w:pos="0" w:leader="none"/>
        </w:tabs>
        <w:spacing w:lineRule="auto" w:line="276"/>
        <w:ind w:hanging="283" w:left="1526"/>
        <w:rPr/>
      </w:pPr>
      <w:r>
        <w:rPr>
          <w:b w:val="false"/>
          <w:bCs w:val="false"/>
          <w:sz w:val="24"/>
          <w:szCs w:val="24"/>
        </w:rPr>
        <w:t xml:space="preserve">Для Java — бібліотека </w:t>
      </w:r>
      <w:r>
        <w:rPr>
          <w:rStyle w:val="SourceText"/>
          <w:b w:val="false"/>
          <w:bCs w:val="false"/>
          <w:sz w:val="24"/>
          <w:szCs w:val="24"/>
        </w:rPr>
        <w:t>BouncyCastle</w:t>
      </w:r>
      <w:r>
        <w:rPr>
          <w:b w:val="false"/>
          <w:bCs w:val="false"/>
          <w:sz w:val="24"/>
          <w:szCs w:val="24"/>
        </w:rPr>
        <w:t xml:space="preserve">. </w:t>
      </w:r>
    </w:p>
    <w:p>
      <w:pPr>
        <w:pStyle w:val="BodyText"/>
        <w:numPr>
          <w:ilvl w:val="1"/>
          <w:numId w:val="70"/>
        </w:numPr>
        <w:tabs>
          <w:tab w:val="clear" w:pos="720"/>
          <w:tab w:val="left" w:pos="0" w:leader="none"/>
        </w:tabs>
        <w:spacing w:lineRule="auto" w:line="276"/>
        <w:ind w:hanging="283" w:left="1526"/>
        <w:rPr/>
      </w:pPr>
      <w:r>
        <w:rPr>
          <w:b w:val="false"/>
          <w:bCs w:val="false"/>
          <w:sz w:val="24"/>
          <w:szCs w:val="24"/>
        </w:rPr>
        <w:t xml:space="preserve">Для C++ — </w:t>
      </w:r>
      <w:r>
        <w:rPr>
          <w:rStyle w:val="SourceText"/>
          <w:b w:val="false"/>
          <w:bCs w:val="false"/>
          <w:sz w:val="24"/>
          <w:szCs w:val="24"/>
        </w:rPr>
        <w:t>Crypto++</w:t>
      </w:r>
      <w:r>
        <w:rPr>
          <w:b w:val="false"/>
          <w:bCs w:val="false"/>
          <w:sz w:val="24"/>
          <w:szCs w:val="24"/>
        </w:rPr>
        <w:t xml:space="preserve">. </w:t>
      </w:r>
    </w:p>
    <w:p>
      <w:pPr>
        <w:pStyle w:val="BodyText"/>
        <w:numPr>
          <w:ilvl w:val="0"/>
          <w:numId w:val="70"/>
        </w:numPr>
        <w:tabs>
          <w:tab w:val="clear" w:pos="720"/>
          <w:tab w:val="left" w:pos="0" w:leader="none"/>
        </w:tabs>
        <w:spacing w:lineRule="auto" w:line="276"/>
        <w:ind w:hanging="283" w:left="817"/>
        <w:rPr/>
      </w:pPr>
      <w:r>
        <w:rPr>
          <w:rStyle w:val="Strong"/>
          <w:b w:val="false"/>
          <w:bCs w:val="false"/>
          <w:sz w:val="24"/>
          <w:szCs w:val="24"/>
        </w:rPr>
        <w:t>Налаштування середовища:</w:t>
      </w:r>
    </w:p>
    <w:p>
      <w:pPr>
        <w:pStyle w:val="BodyText"/>
        <w:numPr>
          <w:ilvl w:val="1"/>
          <w:numId w:val="70"/>
        </w:numPr>
        <w:tabs>
          <w:tab w:val="clear" w:pos="720"/>
          <w:tab w:val="left" w:pos="0" w:leader="none"/>
        </w:tabs>
        <w:spacing w:lineRule="auto" w:line="276"/>
        <w:ind w:hanging="283" w:left="1526"/>
        <w:rPr>
          <w:rFonts w:ascii="Times New Roman" w:hAnsi="Times New Roman"/>
          <w:b w:val="false"/>
          <w:bCs w:val="false"/>
          <w:sz w:val="24"/>
          <w:szCs w:val="24"/>
        </w:rPr>
      </w:pPr>
      <w:r>
        <w:rPr>
          <w:b w:val="false"/>
          <w:bCs w:val="false"/>
          <w:sz w:val="24"/>
          <w:szCs w:val="24"/>
        </w:rPr>
        <w:t xml:space="preserve">Переконайтеся, що бібліотеки для криптографії встановлені коректно. </w:t>
      </w:r>
    </w:p>
    <w:p>
      <w:pPr>
        <w:pStyle w:val="BodyText"/>
        <w:numPr>
          <w:ilvl w:val="1"/>
          <w:numId w:val="70"/>
        </w:numPr>
        <w:tabs>
          <w:tab w:val="clear" w:pos="720"/>
          <w:tab w:val="left" w:pos="0" w:leader="none"/>
        </w:tabs>
        <w:spacing w:lineRule="auto" w:line="276"/>
        <w:ind w:hanging="283" w:left="1526"/>
        <w:rPr>
          <w:rFonts w:ascii="Times New Roman" w:hAnsi="Times New Roman"/>
          <w:b w:val="false"/>
          <w:bCs w:val="false"/>
          <w:sz w:val="24"/>
          <w:szCs w:val="24"/>
        </w:rPr>
      </w:pPr>
      <w:r>
        <w:rPr>
          <w:b w:val="false"/>
          <w:bCs w:val="false"/>
          <w:sz w:val="24"/>
          <w:szCs w:val="24"/>
        </w:rPr>
        <w:t xml:space="preserve">Створіть новий проект для збереження коду, даних і результатів експерименту. </w:t>
      </w:r>
    </w:p>
    <w:p>
      <w:pPr>
        <w:pStyle w:val="BodyText"/>
        <w:spacing w:lineRule="auto" w:line="276"/>
        <w:rPr/>
      </w:pPr>
      <w:r>
        <w:rPr>
          <w:rStyle w:val="Strong"/>
          <w:b/>
          <w:bCs/>
          <w:sz w:val="24"/>
          <w:szCs w:val="24"/>
        </w:rPr>
        <w:t>Підготовка параметрів еліптичної кривої</w:t>
      </w:r>
    </w:p>
    <w:p>
      <w:pPr>
        <w:pStyle w:val="BodyText"/>
        <w:numPr>
          <w:ilvl w:val="0"/>
          <w:numId w:val="71"/>
        </w:numPr>
        <w:tabs>
          <w:tab w:val="clear" w:pos="720"/>
          <w:tab w:val="left" w:pos="0" w:leader="none"/>
        </w:tabs>
        <w:spacing w:lineRule="auto" w:line="276"/>
        <w:ind w:hanging="283" w:left="817"/>
        <w:rPr>
          <w:rFonts w:ascii="Times New Roman" w:hAnsi="Times New Roman"/>
          <w:b w:val="false"/>
          <w:bCs w:val="false"/>
          <w:sz w:val="24"/>
          <w:szCs w:val="24"/>
        </w:rPr>
      </w:pPr>
      <w:r>
        <w:rPr>
          <w:b w:val="false"/>
          <w:bCs w:val="false"/>
          <w:sz w:val="24"/>
          <w:szCs w:val="24"/>
        </w:rPr>
        <w:t>Виберіть стандартну еліптичну криву, наприклад:</w:t>
      </w:r>
    </w:p>
    <w:p>
      <w:pPr>
        <w:pStyle w:val="BodyText"/>
        <w:numPr>
          <w:ilvl w:val="1"/>
          <w:numId w:val="71"/>
        </w:numPr>
        <w:tabs>
          <w:tab w:val="clear" w:pos="720"/>
          <w:tab w:val="left" w:pos="0" w:leader="none"/>
        </w:tabs>
        <w:spacing w:lineRule="auto" w:line="276"/>
        <w:ind w:hanging="283" w:left="1526"/>
        <w:rPr>
          <w:rFonts w:ascii="Times New Roman" w:hAnsi="Times New Roman"/>
          <w:b w:val="false"/>
          <w:bCs w:val="false"/>
          <w:sz w:val="24"/>
          <w:szCs w:val="24"/>
        </w:rPr>
      </w:pPr>
      <w:r>
        <w:rPr>
          <w:b w:val="false"/>
          <w:bCs w:val="false"/>
          <w:sz w:val="24"/>
          <w:szCs w:val="24"/>
        </w:rPr>
        <w:t xml:space="preserve">P-192, P-256, P-384 (NIST стандарти). </w:t>
      </w:r>
    </w:p>
    <w:p>
      <w:pPr>
        <w:pStyle w:val="BodyText"/>
        <w:numPr>
          <w:ilvl w:val="1"/>
          <w:numId w:val="71"/>
        </w:numPr>
        <w:tabs>
          <w:tab w:val="clear" w:pos="720"/>
          <w:tab w:val="left" w:pos="0" w:leader="none"/>
        </w:tabs>
        <w:spacing w:lineRule="auto" w:line="276"/>
        <w:ind w:hanging="283" w:left="1526"/>
        <w:rPr>
          <w:rFonts w:ascii="Times New Roman" w:hAnsi="Times New Roman"/>
          <w:b w:val="false"/>
          <w:bCs w:val="false"/>
          <w:sz w:val="24"/>
          <w:szCs w:val="24"/>
        </w:rPr>
      </w:pPr>
      <w:r>
        <w:rPr>
          <w:b w:val="false"/>
          <w:bCs w:val="false"/>
          <w:sz w:val="24"/>
          <w:szCs w:val="24"/>
        </w:rPr>
        <w:t xml:space="preserve">Curve25519 (для сучасних застосувань). </w:t>
      </w:r>
    </w:p>
    <w:p>
      <w:pPr>
        <w:pStyle w:val="BodyText"/>
        <w:numPr>
          <w:ilvl w:val="0"/>
          <w:numId w:val="71"/>
        </w:numPr>
        <w:tabs>
          <w:tab w:val="clear" w:pos="720"/>
          <w:tab w:val="left" w:pos="0" w:leader="none"/>
        </w:tabs>
        <w:spacing w:lineRule="auto" w:line="276"/>
        <w:ind w:hanging="283" w:left="817"/>
        <w:rPr>
          <w:rFonts w:ascii="Times New Roman" w:hAnsi="Times New Roman"/>
          <w:b w:val="false"/>
          <w:bCs w:val="false"/>
          <w:sz w:val="24"/>
          <w:szCs w:val="24"/>
        </w:rPr>
      </w:pPr>
      <w:r>
        <w:rPr>
          <w:b w:val="false"/>
          <w:bCs w:val="false"/>
          <w:sz w:val="24"/>
          <w:szCs w:val="24"/>
        </w:rPr>
        <w:t>Налаштуйте параметри кривої:</w:t>
      </w:r>
    </w:p>
    <w:p>
      <w:pPr>
        <w:pStyle w:val="BodyText"/>
        <w:numPr>
          <w:ilvl w:val="1"/>
          <w:numId w:val="71"/>
        </w:numPr>
        <w:tabs>
          <w:tab w:val="clear" w:pos="720"/>
          <w:tab w:val="left" w:pos="0" w:leader="none"/>
        </w:tabs>
        <w:spacing w:lineRule="auto" w:line="276"/>
        <w:ind w:hanging="283" w:left="1526"/>
        <w:rPr>
          <w:rFonts w:ascii="Times New Roman" w:hAnsi="Times New Roman"/>
          <w:b w:val="false"/>
          <w:bCs w:val="false"/>
          <w:sz w:val="24"/>
          <w:szCs w:val="24"/>
        </w:rPr>
      </w:pPr>
      <w:r>
        <w:rPr>
          <w:b w:val="false"/>
          <w:bCs w:val="false"/>
          <w:sz w:val="24"/>
          <w:szCs w:val="24"/>
        </w:rPr>
        <w:t xml:space="preserve">Координати </w:t>
      </w:r>
      <w:r>
        <w:rPr/>
      </w:r>
      <m:oMath xmlns:m="http://schemas.openxmlformats.org/officeDocument/2006/math">
        <m:d>
          <m:dPr>
            <m:begChr m:val="("/>
            <m:endChr m:val=")"/>
          </m:dPr>
          <m:e>
            <m:r>
              <w:rPr>
                <w:rFonts w:ascii="Cambria Math" w:hAnsi="Cambria Math"/>
              </w:rPr>
              <m:t xml:space="preserve">a</m:t>
            </m:r>
            <m:r>
              <w:rPr>
                <w:rFonts w:ascii="Cambria Math" w:hAnsi="Cambria Math"/>
              </w:rPr>
              <m:t xml:space="preserve">,</m:t>
            </m:r>
            <m:r>
              <w:rPr>
                <w:rFonts w:ascii="Cambria Math" w:hAnsi="Cambria Math"/>
              </w:rPr>
              <m:t xml:space="preserve">b</m:t>
            </m:r>
          </m:e>
        </m:d>
      </m:oMath>
      <w:r>
        <w:rPr>
          <w:b w:val="false"/>
          <w:bCs w:val="false"/>
          <w:sz w:val="24"/>
          <w:szCs w:val="24"/>
        </w:rPr>
        <w:t xml:space="preserve">. </w:t>
      </w:r>
    </w:p>
    <w:p>
      <w:pPr>
        <w:pStyle w:val="BodyText"/>
        <w:numPr>
          <w:ilvl w:val="1"/>
          <w:numId w:val="71"/>
        </w:numPr>
        <w:tabs>
          <w:tab w:val="clear" w:pos="720"/>
          <w:tab w:val="left" w:pos="0" w:leader="none"/>
        </w:tabs>
        <w:spacing w:lineRule="auto" w:line="276"/>
        <w:ind w:hanging="283" w:left="1526"/>
        <w:rPr>
          <w:rFonts w:ascii="Times New Roman" w:hAnsi="Times New Roman"/>
          <w:b w:val="false"/>
          <w:bCs w:val="false"/>
          <w:sz w:val="24"/>
          <w:szCs w:val="24"/>
        </w:rPr>
      </w:pPr>
      <w:r>
        <w:rPr>
          <w:b w:val="false"/>
          <w:bCs w:val="false"/>
          <w:sz w:val="24"/>
          <w:szCs w:val="24"/>
        </w:rPr>
        <w:t xml:space="preserve">Просте число </w:t>
      </w:r>
      <w:r>
        <w:rPr/>
      </w:r>
      <m:oMath xmlns:m="http://schemas.openxmlformats.org/officeDocument/2006/math">
        <m:r>
          <w:rPr>
            <w:rFonts w:ascii="Cambria Math" w:hAnsi="Cambria Math"/>
          </w:rPr>
          <m:t xml:space="preserve">p</m:t>
        </m:r>
      </m:oMath>
      <w:r>
        <w:rPr>
          <w:b w:val="false"/>
          <w:bCs w:val="false"/>
          <w:sz w:val="24"/>
          <w:szCs w:val="24"/>
        </w:rPr>
        <w:t xml:space="preserve">, яке задає скінченне поле. </w:t>
      </w:r>
    </w:p>
    <w:p>
      <w:pPr>
        <w:pStyle w:val="BodyText"/>
        <w:numPr>
          <w:ilvl w:val="1"/>
          <w:numId w:val="71"/>
        </w:numPr>
        <w:tabs>
          <w:tab w:val="clear" w:pos="720"/>
          <w:tab w:val="left" w:pos="0" w:leader="none"/>
        </w:tabs>
        <w:spacing w:lineRule="auto" w:line="276"/>
        <w:ind w:hanging="283" w:left="1526"/>
        <w:rPr>
          <w:rFonts w:ascii="Times New Roman" w:hAnsi="Times New Roman"/>
          <w:b w:val="false"/>
          <w:bCs w:val="false"/>
          <w:sz w:val="24"/>
          <w:szCs w:val="24"/>
        </w:rPr>
      </w:pPr>
      <w:r>
        <w:rPr>
          <w:b w:val="false"/>
          <w:bCs w:val="false"/>
          <w:sz w:val="24"/>
          <w:szCs w:val="24"/>
        </w:rPr>
        <w:t xml:space="preserve">Генераторну точку </w:t>
      </w:r>
      <w:r>
        <w:rPr/>
      </w:r>
      <m:oMath xmlns:m="http://schemas.openxmlformats.org/officeDocument/2006/math">
        <m:r>
          <w:rPr>
            <w:rFonts w:ascii="Cambria Math" w:hAnsi="Cambria Math"/>
          </w:rPr>
          <m:t xml:space="preserve">G</m:t>
        </m:r>
      </m:oMath>
      <w:r>
        <w:rPr>
          <w:b w:val="false"/>
          <w:bCs w:val="false"/>
          <w:sz w:val="24"/>
          <w:szCs w:val="24"/>
        </w:rPr>
        <w:t xml:space="preserve">. </w:t>
      </w:r>
    </w:p>
    <w:p>
      <w:pPr>
        <w:pStyle w:val="BodyText"/>
        <w:spacing w:lineRule="auto" w:line="276"/>
        <w:rPr/>
      </w:pPr>
      <w:r>
        <w:rPr>
          <w:rStyle w:val="Strong"/>
          <w:b/>
          <w:bCs/>
          <w:sz w:val="24"/>
          <w:szCs w:val="24"/>
        </w:rPr>
        <w:t>Підготовка даних для шифрування</w:t>
      </w:r>
    </w:p>
    <w:p>
      <w:pPr>
        <w:pStyle w:val="BodyText"/>
        <w:numPr>
          <w:ilvl w:val="0"/>
          <w:numId w:val="72"/>
        </w:numPr>
        <w:tabs>
          <w:tab w:val="clear" w:pos="720"/>
          <w:tab w:val="left" w:pos="0" w:leader="none"/>
        </w:tabs>
        <w:spacing w:lineRule="auto" w:line="276"/>
        <w:ind w:hanging="283" w:left="817"/>
        <w:rPr>
          <w:rFonts w:ascii="Times New Roman" w:hAnsi="Times New Roman"/>
          <w:b w:val="false"/>
          <w:bCs w:val="false"/>
          <w:sz w:val="24"/>
          <w:szCs w:val="24"/>
        </w:rPr>
      </w:pPr>
      <w:r>
        <w:rPr>
          <w:b w:val="false"/>
          <w:bCs w:val="false"/>
          <w:sz w:val="24"/>
          <w:szCs w:val="24"/>
        </w:rPr>
        <w:t xml:space="preserve">Створіть текстові файли різного розміру (наприклад, 100 байт, 1 КБ, 10 КБ). </w:t>
      </w:r>
    </w:p>
    <w:p>
      <w:pPr>
        <w:pStyle w:val="BodyText"/>
        <w:numPr>
          <w:ilvl w:val="0"/>
          <w:numId w:val="72"/>
        </w:numPr>
        <w:tabs>
          <w:tab w:val="clear" w:pos="720"/>
          <w:tab w:val="left" w:pos="0" w:leader="none"/>
        </w:tabs>
        <w:spacing w:lineRule="auto" w:line="276"/>
        <w:ind w:hanging="283" w:left="817"/>
        <w:rPr>
          <w:rFonts w:ascii="Times New Roman" w:hAnsi="Times New Roman"/>
          <w:b w:val="false"/>
          <w:bCs w:val="false"/>
          <w:sz w:val="24"/>
          <w:szCs w:val="24"/>
        </w:rPr>
      </w:pPr>
      <w:r>
        <w:rPr>
          <w:b w:val="false"/>
          <w:bCs w:val="false"/>
          <w:sz w:val="24"/>
          <w:szCs w:val="24"/>
        </w:rPr>
        <w:t xml:space="preserve">Використовуйте випадковий текст або заздалегідь підготовлені повідомлення. </w:t>
      </w:r>
    </w:p>
    <w:p>
      <w:pPr>
        <w:pStyle w:val="BodyText"/>
        <w:spacing w:lineRule="auto" w:line="276"/>
        <w:rPr/>
      </w:pPr>
      <w:r>
        <w:rPr>
          <w:rStyle w:val="Strong"/>
          <w:b/>
          <w:bCs/>
          <w:sz w:val="24"/>
          <w:szCs w:val="24"/>
        </w:rPr>
        <w:t>Реалізація операцій на еліптичних кривих</w:t>
      </w:r>
    </w:p>
    <w:p>
      <w:pPr>
        <w:pStyle w:val="BodyText"/>
        <w:numPr>
          <w:ilvl w:val="0"/>
          <w:numId w:val="73"/>
        </w:numPr>
        <w:tabs>
          <w:tab w:val="clear" w:pos="720"/>
          <w:tab w:val="left" w:pos="0" w:leader="none"/>
        </w:tabs>
        <w:spacing w:lineRule="auto" w:line="276"/>
        <w:ind w:hanging="283" w:left="817"/>
        <w:rPr/>
      </w:pPr>
      <w:r>
        <w:rPr>
          <w:rStyle w:val="Strong"/>
          <w:b w:val="false"/>
          <w:bCs w:val="false"/>
          <w:sz w:val="24"/>
          <w:szCs w:val="24"/>
        </w:rPr>
        <w:t>Операція додавання точок:</w:t>
      </w:r>
    </w:p>
    <w:p>
      <w:pPr>
        <w:pStyle w:val="BodyText"/>
        <w:numPr>
          <w:ilvl w:val="1"/>
          <w:numId w:val="73"/>
        </w:numPr>
        <w:tabs>
          <w:tab w:val="clear" w:pos="720"/>
          <w:tab w:val="left" w:pos="0" w:leader="none"/>
        </w:tabs>
        <w:spacing w:lineRule="auto" w:line="276"/>
        <w:ind w:hanging="283" w:left="1526"/>
        <w:rPr>
          <w:rFonts w:ascii="Times New Roman" w:hAnsi="Times New Roman"/>
          <w:b w:val="false"/>
          <w:bCs w:val="false"/>
          <w:sz w:val="24"/>
          <w:szCs w:val="24"/>
        </w:rPr>
      </w:pPr>
      <w:r>
        <w:rPr>
          <w:b w:val="false"/>
          <w:bCs w:val="false"/>
          <w:sz w:val="24"/>
          <w:szCs w:val="24"/>
        </w:rPr>
        <w:t xml:space="preserve">Реалізуйте алгоритм для обчислення суми двох точок </w:t>
      </w: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Q</m:t>
        </m:r>
      </m:oMath>
      <w:r>
        <w:rPr>
          <w:b w:val="false"/>
          <w:bCs w:val="false"/>
          <w:sz w:val="24"/>
          <w:szCs w:val="24"/>
        </w:rPr>
        <w:t xml:space="preserve"> на еліптичній кривій. </w:t>
      </w:r>
    </w:p>
    <w:p>
      <w:pPr>
        <w:pStyle w:val="BodyText"/>
        <w:numPr>
          <w:ilvl w:val="1"/>
          <w:numId w:val="73"/>
        </w:numPr>
        <w:tabs>
          <w:tab w:val="clear" w:pos="720"/>
          <w:tab w:val="left" w:pos="0" w:leader="none"/>
        </w:tabs>
        <w:spacing w:lineRule="auto" w:line="276"/>
        <w:ind w:hanging="283" w:left="1526"/>
        <w:rPr>
          <w:rFonts w:ascii="Times New Roman" w:hAnsi="Times New Roman"/>
          <w:b w:val="false"/>
          <w:bCs w:val="false"/>
          <w:sz w:val="24"/>
          <w:szCs w:val="24"/>
        </w:rPr>
      </w:pPr>
      <w:r>
        <w:rPr>
          <w:b w:val="false"/>
          <w:bCs w:val="false"/>
          <w:sz w:val="24"/>
          <w:szCs w:val="24"/>
        </w:rPr>
        <w:t xml:space="preserve">Перевірте результати: </w:t>
      </w:r>
    </w:p>
    <w:p>
      <w:pPr>
        <w:pStyle w:val="BodyText"/>
        <w:numPr>
          <w:ilvl w:val="2"/>
          <w:numId w:val="73"/>
        </w:numPr>
        <w:tabs>
          <w:tab w:val="clear" w:pos="720"/>
          <w:tab w:val="left" w:pos="0" w:leader="none"/>
        </w:tabs>
        <w:spacing w:lineRule="auto" w:line="276"/>
        <w:ind w:hanging="283" w:left="2235"/>
        <w:rPr>
          <w:rFonts w:ascii="Times New Roman" w:hAnsi="Times New Roman"/>
          <w:b w:val="false"/>
          <w:bCs w:val="false"/>
          <w:sz w:val="24"/>
          <w:szCs w:val="24"/>
        </w:rPr>
      </w:pP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O</m:t>
        </m:r>
        <m:r>
          <w:rPr>
            <w:rFonts w:ascii="Cambria Math" w:hAnsi="Cambria Math"/>
          </w:rPr>
          <m:t xml:space="preserve">=</m:t>
        </m:r>
        <m:r>
          <w:rPr>
            <w:rFonts w:ascii="Cambria Math" w:hAnsi="Cambria Math"/>
          </w:rPr>
          <m:t xml:space="preserve">P</m:t>
        </m:r>
      </m:oMath>
      <w:r>
        <w:rPr>
          <w:b w:val="false"/>
          <w:bCs w:val="false"/>
          <w:sz w:val="24"/>
          <w:szCs w:val="24"/>
        </w:rPr>
        <w:t xml:space="preserve">. </w:t>
      </w:r>
    </w:p>
    <w:p>
      <w:pPr>
        <w:pStyle w:val="BodyText"/>
        <w:numPr>
          <w:ilvl w:val="2"/>
          <w:numId w:val="73"/>
        </w:numPr>
        <w:tabs>
          <w:tab w:val="clear" w:pos="720"/>
          <w:tab w:val="left" w:pos="0" w:leader="none"/>
        </w:tabs>
        <w:spacing w:lineRule="auto" w:line="276"/>
        <w:ind w:hanging="283" w:left="2235"/>
        <w:rPr>
          <w:rFonts w:ascii="Times New Roman" w:hAnsi="Times New Roman"/>
          <w:b w:val="false"/>
          <w:bCs w:val="false"/>
          <w:sz w:val="24"/>
          <w:szCs w:val="24"/>
        </w:rPr>
      </w:pPr>
      <w:r>
        <w:rPr>
          <w:b w:val="false"/>
          <w:bCs w:val="false"/>
          <w:sz w:val="24"/>
          <w:szCs w:val="24"/>
        </w:rPr>
        <w:t xml:space="preserve">Якщо </w:t>
      </w: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Q</m:t>
        </m:r>
      </m:oMath>
      <w:r>
        <w:rPr>
          <w:b w:val="false"/>
          <w:bCs w:val="false"/>
          <w:sz w:val="24"/>
          <w:szCs w:val="24"/>
        </w:rPr>
        <w:t xml:space="preserve">, обчисліть подвоєння точки. </w:t>
      </w:r>
    </w:p>
    <w:p>
      <w:pPr>
        <w:pStyle w:val="BodyText"/>
        <w:numPr>
          <w:ilvl w:val="0"/>
          <w:numId w:val="73"/>
        </w:numPr>
        <w:tabs>
          <w:tab w:val="clear" w:pos="720"/>
          <w:tab w:val="left" w:pos="0" w:leader="none"/>
        </w:tabs>
        <w:spacing w:lineRule="auto" w:line="276"/>
        <w:ind w:hanging="283" w:left="817"/>
        <w:rPr/>
      </w:pPr>
      <w:r>
        <w:rPr>
          <w:rStyle w:val="Strong"/>
          <w:b w:val="false"/>
          <w:bCs w:val="false"/>
          <w:sz w:val="24"/>
          <w:szCs w:val="24"/>
        </w:rPr>
        <w:t>Операція множення точки на скаляр:</w:t>
      </w:r>
    </w:p>
    <w:p>
      <w:pPr>
        <w:pStyle w:val="BodyText"/>
        <w:numPr>
          <w:ilvl w:val="1"/>
          <w:numId w:val="73"/>
        </w:numPr>
        <w:tabs>
          <w:tab w:val="clear" w:pos="720"/>
          <w:tab w:val="left" w:pos="0" w:leader="none"/>
        </w:tabs>
        <w:spacing w:lineRule="auto" w:line="276"/>
        <w:ind w:hanging="283" w:left="1526"/>
        <w:rPr>
          <w:rFonts w:ascii="Times New Roman" w:hAnsi="Times New Roman"/>
          <w:b w:val="false"/>
          <w:bCs w:val="false"/>
          <w:sz w:val="24"/>
          <w:szCs w:val="24"/>
        </w:rPr>
      </w:pPr>
      <w:r>
        <w:rPr>
          <w:b w:val="false"/>
          <w:bCs w:val="false"/>
          <w:sz w:val="24"/>
          <w:szCs w:val="24"/>
        </w:rPr>
        <w:t xml:space="preserve">Реалізуйте алгоритм для обчислення </w:t>
      </w:r>
      <w:r>
        <w:rPr/>
      </w:r>
      <m:oMath xmlns:m="http://schemas.openxmlformats.org/officeDocument/2006/math">
        <m:r>
          <w:rPr>
            <w:rFonts w:ascii="Cambria Math" w:hAnsi="Cambria Math"/>
          </w:rPr>
          <m:t xml:space="preserve">kP</m:t>
        </m:r>
      </m:oMath>
      <w:r>
        <w:rPr>
          <w:b w:val="false"/>
          <w:bCs w:val="false"/>
          <w:sz w:val="24"/>
          <w:szCs w:val="24"/>
        </w:rPr>
        <w:t xml:space="preserve"> через метод подвоєння та додавання. </w:t>
      </w:r>
    </w:p>
    <w:p>
      <w:pPr>
        <w:pStyle w:val="BodyText"/>
        <w:numPr>
          <w:ilvl w:val="1"/>
          <w:numId w:val="73"/>
        </w:numPr>
        <w:tabs>
          <w:tab w:val="clear" w:pos="720"/>
          <w:tab w:val="left" w:pos="0" w:leader="none"/>
        </w:tabs>
        <w:spacing w:lineRule="auto" w:line="276"/>
        <w:ind w:hanging="283" w:left="1526"/>
        <w:rPr>
          <w:rFonts w:ascii="Times New Roman" w:hAnsi="Times New Roman"/>
          <w:b w:val="false"/>
          <w:bCs w:val="false"/>
          <w:sz w:val="24"/>
          <w:szCs w:val="24"/>
        </w:rPr>
      </w:pPr>
      <w:r>
        <w:rPr>
          <w:b w:val="false"/>
          <w:bCs w:val="false"/>
          <w:sz w:val="24"/>
          <w:szCs w:val="24"/>
        </w:rPr>
        <w:t xml:space="preserve">Перевірте правильність реалізації: </w:t>
      </w:r>
    </w:p>
    <w:p>
      <w:pPr>
        <w:pStyle w:val="BodyText"/>
        <w:numPr>
          <w:ilvl w:val="2"/>
          <w:numId w:val="73"/>
        </w:numPr>
        <w:tabs>
          <w:tab w:val="clear" w:pos="720"/>
          <w:tab w:val="left" w:pos="0" w:leader="none"/>
        </w:tabs>
        <w:spacing w:lineRule="auto" w:line="276"/>
        <w:ind w:hanging="283" w:left="2235"/>
        <w:rPr>
          <w:rFonts w:ascii="Times New Roman" w:hAnsi="Times New Roman"/>
          <w:b w:val="false"/>
          <w:bCs w:val="false"/>
          <w:sz w:val="24"/>
          <w:szCs w:val="24"/>
        </w:rPr>
      </w:pPr>
      <w:r>
        <w:rPr/>
      </w:r>
      <m:oMath xmlns:m="http://schemas.openxmlformats.org/officeDocument/2006/math">
        <m:r>
          <w:rPr>
            <w:rFonts w:ascii="Cambria Math" w:hAnsi="Cambria Math"/>
          </w:rPr>
          <m:t xml:space="preserve">2</m:t>
        </m:r>
        <m:r>
          <w:rPr>
            <w:rFonts w:ascii="Cambria Math" w:hAnsi="Cambria Math"/>
          </w:rPr>
          <m:t xml:space="preserve">P</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P</m:t>
        </m:r>
      </m:oMath>
      <w:r>
        <w:rPr>
          <w:b w:val="false"/>
          <w:bCs w:val="false"/>
          <w:sz w:val="24"/>
          <w:szCs w:val="24"/>
        </w:rPr>
        <w:t xml:space="preserve">. </w:t>
      </w:r>
    </w:p>
    <w:p>
      <w:pPr>
        <w:pStyle w:val="BodyText"/>
        <w:numPr>
          <w:ilvl w:val="2"/>
          <w:numId w:val="73"/>
        </w:numPr>
        <w:tabs>
          <w:tab w:val="clear" w:pos="720"/>
          <w:tab w:val="left" w:pos="0" w:leader="none"/>
        </w:tabs>
        <w:spacing w:lineRule="auto" w:line="276"/>
        <w:ind w:hanging="283" w:left="2235"/>
        <w:rPr>
          <w:rFonts w:ascii="Times New Roman" w:hAnsi="Times New Roman"/>
          <w:b w:val="false"/>
          <w:bCs w:val="false"/>
          <w:sz w:val="24"/>
          <w:szCs w:val="24"/>
        </w:rPr>
      </w:pPr>
      <w:r>
        <w:rPr/>
      </w:r>
      <m:oMath xmlns:m="http://schemas.openxmlformats.org/officeDocument/2006/math">
        <m:r>
          <w:rPr>
            <w:rFonts w:ascii="Cambria Math" w:hAnsi="Cambria Math"/>
          </w:rPr>
          <m:t xml:space="preserve">nP</m:t>
        </m:r>
        <m:r>
          <w:rPr>
            <w:rFonts w:ascii="Cambria Math" w:hAnsi="Cambria Math"/>
          </w:rPr>
          <m:t xml:space="preserve">=</m:t>
        </m:r>
        <m:r>
          <w:rPr>
            <w:rFonts w:ascii="Cambria Math" w:hAnsi="Cambria Math"/>
          </w:rPr>
          <m:t xml:space="preserve">O</m:t>
        </m:r>
      </m:oMath>
      <w:r>
        <w:rPr>
          <w:b w:val="false"/>
          <w:bCs w:val="false"/>
          <w:sz w:val="24"/>
          <w:szCs w:val="24"/>
        </w:rPr>
        <w:t xml:space="preserve"> </w:t>
      </w:r>
      <w:r>
        <w:rPr>
          <w:b w:val="false"/>
          <w:bCs w:val="false"/>
          <w:sz w:val="24"/>
          <w:szCs w:val="24"/>
        </w:rPr>
        <w:t xml:space="preserve">(для порядку </w:t>
      </w:r>
      <w:r>
        <w:rPr/>
      </w:r>
      <m:oMath xmlns:m="http://schemas.openxmlformats.org/officeDocument/2006/math">
        <m:r>
          <w:rPr>
            <w:rFonts w:ascii="Cambria Math" w:hAnsi="Cambria Math"/>
          </w:rPr>
          <m:t xml:space="preserve">n</m:t>
        </m:r>
      </m:oMath>
      <w:r>
        <w:rPr>
          <w:b w:val="false"/>
          <w:bCs w:val="false"/>
          <w:sz w:val="24"/>
          <w:szCs w:val="24"/>
        </w:rPr>
        <w:t xml:space="preserve">). </w:t>
      </w:r>
    </w:p>
    <w:p>
      <w:pPr>
        <w:pStyle w:val="BodyText"/>
        <w:spacing w:lineRule="auto" w:line="276"/>
        <w:rPr/>
      </w:pPr>
      <w:r>
        <w:rPr>
          <w:rStyle w:val="Strong"/>
          <w:b/>
          <w:bCs/>
          <w:sz w:val="24"/>
          <w:szCs w:val="24"/>
        </w:rPr>
        <w:t>Реалізація алгоритму ECDH (Elliptic Curve Diffie-Hellman)</w:t>
      </w:r>
    </w:p>
    <w:p>
      <w:pPr>
        <w:pStyle w:val="BodyText"/>
        <w:numPr>
          <w:ilvl w:val="0"/>
          <w:numId w:val="74"/>
        </w:numPr>
        <w:tabs>
          <w:tab w:val="clear" w:pos="720"/>
          <w:tab w:val="left" w:pos="0" w:leader="none"/>
        </w:tabs>
        <w:spacing w:lineRule="auto" w:line="276"/>
        <w:ind w:hanging="283" w:left="817"/>
        <w:rPr/>
      </w:pPr>
      <w:r>
        <w:rPr>
          <w:rStyle w:val="Strong"/>
          <w:b w:val="false"/>
          <w:bCs w:val="false"/>
          <w:sz w:val="24"/>
          <w:szCs w:val="24"/>
        </w:rPr>
        <w:t>Генерація ключів:</w:t>
      </w:r>
    </w:p>
    <w:p>
      <w:pPr>
        <w:pStyle w:val="BodyText"/>
        <w:numPr>
          <w:ilvl w:val="1"/>
          <w:numId w:val="74"/>
        </w:numPr>
        <w:tabs>
          <w:tab w:val="clear" w:pos="720"/>
          <w:tab w:val="left" w:pos="0" w:leader="none"/>
        </w:tabs>
        <w:spacing w:lineRule="auto" w:line="276"/>
        <w:ind w:hanging="283" w:left="1526"/>
        <w:rPr>
          <w:rFonts w:ascii="Times New Roman" w:hAnsi="Times New Roman"/>
          <w:b w:val="false"/>
          <w:bCs w:val="false"/>
          <w:sz w:val="24"/>
          <w:szCs w:val="24"/>
        </w:rPr>
      </w:pPr>
      <w:r>
        <w:rPr>
          <w:b w:val="false"/>
          <w:bCs w:val="false"/>
          <w:sz w:val="24"/>
          <w:szCs w:val="24"/>
        </w:rPr>
        <w:t xml:space="preserve">Для кожної сторони (наприклад, Аліса і Боб) створіть: </w:t>
      </w:r>
    </w:p>
    <w:p>
      <w:pPr>
        <w:pStyle w:val="BodyText"/>
        <w:numPr>
          <w:ilvl w:val="2"/>
          <w:numId w:val="74"/>
        </w:numPr>
        <w:tabs>
          <w:tab w:val="clear" w:pos="720"/>
          <w:tab w:val="left" w:pos="0" w:leader="none"/>
        </w:tabs>
        <w:spacing w:lineRule="auto" w:line="276"/>
        <w:ind w:hanging="283" w:left="2235"/>
        <w:rPr>
          <w:rFonts w:ascii="Times New Roman" w:hAnsi="Times New Roman"/>
          <w:b w:val="false"/>
          <w:bCs w:val="false"/>
          <w:sz w:val="24"/>
          <w:szCs w:val="24"/>
        </w:rPr>
      </w:pPr>
      <w:r>
        <w:rPr>
          <w:b w:val="false"/>
          <w:bCs w:val="false"/>
          <w:sz w:val="24"/>
          <w:szCs w:val="24"/>
        </w:rPr>
        <w:t xml:space="preserve">Закритий ключ </w:t>
      </w:r>
      <w:r>
        <w:rPr/>
      </w:r>
      <m:oMath xmlns:m="http://schemas.openxmlformats.org/officeDocument/2006/math">
        <m:sSub>
          <m:e>
            <m:r>
              <w:rPr>
                <w:rFonts w:ascii="Cambria Math" w:hAnsi="Cambria Math"/>
              </w:rPr>
              <m:t xml:space="preserve">d</m:t>
            </m:r>
          </m:e>
          <m:sub>
            <m:r>
              <w:rPr>
                <w:rFonts w:ascii="Cambria Math" w:hAnsi="Cambria Math"/>
              </w:rPr>
              <m:t xml:space="preserve">A</m:t>
            </m:r>
          </m:sub>
        </m:sSub>
      </m:oMath>
      <w:r>
        <w:rPr>
          <w:b w:val="false"/>
          <w:bCs w:val="false"/>
          <w:sz w:val="24"/>
          <w:szCs w:val="24"/>
        </w:rPr>
        <w:t xml:space="preserve">, </w:t>
      </w:r>
      <w:r>
        <w:rPr/>
      </w:r>
      <m:oMath xmlns:m="http://schemas.openxmlformats.org/officeDocument/2006/math">
        <m:sSub>
          <m:e>
            <m:r>
              <w:rPr>
                <w:rFonts w:ascii="Cambria Math" w:hAnsi="Cambria Math"/>
              </w:rPr>
              <m:t xml:space="preserve">d</m:t>
            </m:r>
          </m:e>
          <m:sub>
            <m:r>
              <w:rPr>
                <w:rFonts w:ascii="Cambria Math" w:hAnsi="Cambria Math"/>
              </w:rPr>
              <m:t xml:space="preserve">B</m:t>
            </m:r>
          </m:sub>
        </m:sSub>
      </m:oMath>
      <w:r>
        <w:rPr>
          <w:b w:val="false"/>
          <w:bCs w:val="false"/>
          <w:sz w:val="24"/>
          <w:szCs w:val="24"/>
        </w:rPr>
        <w:t xml:space="preserve"> (випадкове число). </w:t>
      </w:r>
    </w:p>
    <w:p>
      <w:pPr>
        <w:pStyle w:val="BodyText"/>
        <w:numPr>
          <w:ilvl w:val="2"/>
          <w:numId w:val="74"/>
        </w:numPr>
        <w:tabs>
          <w:tab w:val="clear" w:pos="720"/>
          <w:tab w:val="left" w:pos="0" w:leader="none"/>
        </w:tabs>
        <w:spacing w:lineRule="auto" w:line="276"/>
        <w:ind w:hanging="283" w:left="2235"/>
        <w:rPr>
          <w:rFonts w:ascii="Times New Roman" w:hAnsi="Times New Roman"/>
          <w:b w:val="false"/>
          <w:bCs w:val="false"/>
          <w:sz w:val="24"/>
          <w:szCs w:val="24"/>
        </w:rPr>
      </w:pPr>
      <w:r>
        <w:rPr>
          <w:b w:val="false"/>
          <w:bCs w:val="false"/>
          <w:sz w:val="24"/>
          <w:szCs w:val="24"/>
        </w:rPr>
        <w:t xml:space="preserve">Відкритий ключ </w:t>
      </w:r>
      <w:r>
        <w:rPr/>
      </w:r>
      <m:oMath xmlns:m="http://schemas.openxmlformats.org/officeDocument/2006/math">
        <m:sSub>
          <m:e>
            <m:r>
              <w:rPr>
                <w:rFonts w:ascii="Cambria Math" w:hAnsi="Cambria Math"/>
              </w:rPr>
              <m:t xml:space="preserve">Q</m:t>
            </m:r>
          </m:e>
          <m:sub>
            <m:r>
              <w:rPr>
                <w:rFonts w:ascii="Cambria Math" w:hAnsi="Cambria Math"/>
              </w:rPr>
              <m:t xml:space="preserve">A</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A</m:t>
            </m:r>
          </m:sub>
        </m:sSub>
        <m:r>
          <w:rPr>
            <w:rFonts w:ascii="Cambria Math" w:hAnsi="Cambria Math"/>
          </w:rPr>
          <m:t xml:space="preserve">G</m:t>
        </m:r>
      </m:oMath>
      <w:r>
        <w:rPr>
          <w:b w:val="false"/>
          <w:bCs w:val="false"/>
          <w:sz w:val="24"/>
          <w:szCs w:val="24"/>
        </w:rPr>
        <w:t xml:space="preserve">, </w:t>
      </w:r>
      <w:r>
        <w:rPr/>
      </w:r>
      <m:oMath xmlns:m="http://schemas.openxmlformats.org/officeDocument/2006/math">
        <m:sSub>
          <m:e>
            <m:r>
              <w:rPr>
                <w:rFonts w:ascii="Cambria Math" w:hAnsi="Cambria Math"/>
              </w:rPr>
              <m:t xml:space="preserve">Q</m:t>
            </m:r>
          </m:e>
          <m:sub>
            <m:r>
              <w:rPr>
                <w:rFonts w:ascii="Cambria Math" w:hAnsi="Cambria Math"/>
              </w:rPr>
              <m:t xml:space="preserve">B</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B</m:t>
            </m:r>
          </m:sub>
        </m:sSub>
        <m:r>
          <w:rPr>
            <w:rFonts w:ascii="Cambria Math" w:hAnsi="Cambria Math"/>
          </w:rPr>
          <m:t xml:space="preserve">G</m:t>
        </m:r>
      </m:oMath>
      <w:r>
        <w:rPr>
          <w:b w:val="false"/>
          <w:bCs w:val="false"/>
          <w:sz w:val="24"/>
          <w:szCs w:val="24"/>
        </w:rPr>
        <w:t xml:space="preserve">. </w:t>
      </w:r>
    </w:p>
    <w:p>
      <w:pPr>
        <w:pStyle w:val="BodyText"/>
        <w:numPr>
          <w:ilvl w:val="0"/>
          <w:numId w:val="74"/>
        </w:numPr>
        <w:tabs>
          <w:tab w:val="clear" w:pos="720"/>
          <w:tab w:val="left" w:pos="0" w:leader="none"/>
        </w:tabs>
        <w:spacing w:lineRule="auto" w:line="276"/>
        <w:ind w:hanging="283" w:left="817"/>
        <w:rPr/>
      </w:pPr>
      <w:r>
        <w:rPr>
          <w:rStyle w:val="Strong"/>
          <w:b w:val="false"/>
          <w:bCs w:val="false"/>
          <w:sz w:val="24"/>
          <w:szCs w:val="24"/>
        </w:rPr>
        <w:t>Обчислення спільного ключа:</w:t>
      </w:r>
    </w:p>
    <w:p>
      <w:pPr>
        <w:pStyle w:val="BodyText"/>
        <w:numPr>
          <w:ilvl w:val="1"/>
          <w:numId w:val="74"/>
        </w:numPr>
        <w:tabs>
          <w:tab w:val="clear" w:pos="720"/>
          <w:tab w:val="left" w:pos="0" w:leader="none"/>
        </w:tabs>
        <w:spacing w:lineRule="auto" w:line="276"/>
        <w:ind w:hanging="283" w:left="1526"/>
        <w:rPr>
          <w:rFonts w:ascii="Times New Roman" w:hAnsi="Times New Roman"/>
          <w:b w:val="false"/>
          <w:bCs w:val="false"/>
          <w:sz w:val="24"/>
          <w:szCs w:val="24"/>
        </w:rPr>
      </w:pPr>
      <w:r>
        <w:rPr>
          <w:b w:val="false"/>
          <w:bCs w:val="false"/>
          <w:sz w:val="24"/>
          <w:szCs w:val="24"/>
        </w:rPr>
        <w:t xml:space="preserve">Аліса обчислює </w:t>
      </w:r>
      <w:r>
        <w:rPr/>
      </w:r>
      <m:oMath xmlns:m="http://schemas.openxmlformats.org/officeDocument/2006/math">
        <m:r>
          <w:rPr>
            <w:rFonts w:ascii="Cambria Math" w:hAnsi="Cambria Math"/>
          </w:rPr>
          <m:t xml:space="preserve">K</m:t>
        </m:r>
        <m:r>
          <w:rPr>
            <w:rFonts w:ascii="Cambria Math" w:hAnsi="Cambria Math"/>
          </w:rPr>
          <m:t xml:space="preserve">=</m:t>
        </m:r>
        <m:sSub>
          <m:e>
            <m:r>
              <w:rPr>
                <w:rFonts w:ascii="Cambria Math" w:hAnsi="Cambria Math"/>
              </w:rPr>
              <m:t xml:space="preserve">d</m:t>
            </m:r>
          </m:e>
          <m:sub>
            <m:r>
              <w:rPr>
                <w:rFonts w:ascii="Cambria Math" w:hAnsi="Cambria Math"/>
              </w:rPr>
              <m:t xml:space="preserve">A</m:t>
            </m:r>
          </m:sub>
        </m:sSub>
        <m:sSub>
          <m:e>
            <m:r>
              <w:rPr>
                <w:rFonts w:ascii="Cambria Math" w:hAnsi="Cambria Math"/>
              </w:rPr>
              <m:t xml:space="preserve">Q</m:t>
            </m:r>
          </m:e>
          <m:sub>
            <m:r>
              <w:rPr>
                <w:rFonts w:ascii="Cambria Math" w:hAnsi="Cambria Math"/>
              </w:rPr>
              <m:t xml:space="preserve">B</m:t>
            </m:r>
          </m:sub>
        </m:sSub>
      </m:oMath>
      <w:r>
        <w:rPr>
          <w:b w:val="false"/>
          <w:bCs w:val="false"/>
          <w:sz w:val="24"/>
          <w:szCs w:val="24"/>
        </w:rPr>
        <w:t xml:space="preserve">. </w:t>
      </w:r>
    </w:p>
    <w:p>
      <w:pPr>
        <w:pStyle w:val="BodyText"/>
        <w:numPr>
          <w:ilvl w:val="1"/>
          <w:numId w:val="74"/>
        </w:numPr>
        <w:tabs>
          <w:tab w:val="clear" w:pos="720"/>
          <w:tab w:val="left" w:pos="0" w:leader="none"/>
        </w:tabs>
        <w:spacing w:lineRule="auto" w:line="276"/>
        <w:ind w:hanging="283" w:left="1526"/>
        <w:rPr>
          <w:rFonts w:ascii="Times New Roman" w:hAnsi="Times New Roman"/>
          <w:b w:val="false"/>
          <w:bCs w:val="false"/>
          <w:sz w:val="24"/>
          <w:szCs w:val="24"/>
        </w:rPr>
      </w:pPr>
      <w:r>
        <w:rPr>
          <w:b w:val="false"/>
          <w:bCs w:val="false"/>
          <w:sz w:val="24"/>
          <w:szCs w:val="24"/>
        </w:rPr>
        <w:t xml:space="preserve">Боб обчислює </w:t>
      </w:r>
      <w:r>
        <w:rPr/>
      </w:r>
      <m:oMath xmlns:m="http://schemas.openxmlformats.org/officeDocument/2006/math">
        <m:r>
          <w:rPr>
            <w:rFonts w:ascii="Cambria Math" w:hAnsi="Cambria Math"/>
          </w:rPr>
          <m:t xml:space="preserve">K</m:t>
        </m:r>
        <m:r>
          <w:rPr>
            <w:rFonts w:ascii="Cambria Math" w:hAnsi="Cambria Math"/>
          </w:rPr>
          <m:t xml:space="preserve">=</m:t>
        </m:r>
        <m:sSub>
          <m:e>
            <m:r>
              <w:rPr>
                <w:rFonts w:ascii="Cambria Math" w:hAnsi="Cambria Math"/>
              </w:rPr>
              <m:t xml:space="preserve">d</m:t>
            </m:r>
          </m:e>
          <m:sub>
            <m:r>
              <w:rPr>
                <w:rFonts w:ascii="Cambria Math" w:hAnsi="Cambria Math"/>
              </w:rPr>
              <m:t xml:space="preserve">B</m:t>
            </m:r>
          </m:sub>
        </m:sSub>
        <m:sSub>
          <m:e>
            <m:r>
              <w:rPr>
                <w:rFonts w:ascii="Cambria Math" w:hAnsi="Cambria Math"/>
              </w:rPr>
              <m:t xml:space="preserve">Q</m:t>
            </m:r>
          </m:e>
          <m:sub>
            <m:r>
              <w:rPr>
                <w:rFonts w:ascii="Cambria Math" w:hAnsi="Cambria Math"/>
              </w:rPr>
              <m:t xml:space="preserve">A</m:t>
            </m:r>
          </m:sub>
        </m:sSub>
      </m:oMath>
      <w:r>
        <w:rPr>
          <w:b w:val="false"/>
          <w:bCs w:val="false"/>
          <w:sz w:val="24"/>
          <w:szCs w:val="24"/>
        </w:rPr>
        <w:t xml:space="preserve">. </w:t>
      </w:r>
    </w:p>
    <w:p>
      <w:pPr>
        <w:pStyle w:val="BodyText"/>
        <w:numPr>
          <w:ilvl w:val="1"/>
          <w:numId w:val="74"/>
        </w:numPr>
        <w:tabs>
          <w:tab w:val="clear" w:pos="720"/>
          <w:tab w:val="left" w:pos="0" w:leader="none"/>
        </w:tabs>
        <w:spacing w:lineRule="auto" w:line="276"/>
        <w:ind w:hanging="283" w:left="1526"/>
        <w:rPr>
          <w:rFonts w:ascii="Times New Roman" w:hAnsi="Times New Roman"/>
          <w:b w:val="false"/>
          <w:bCs w:val="false"/>
          <w:sz w:val="24"/>
          <w:szCs w:val="24"/>
        </w:rPr>
      </w:pPr>
      <w:r>
        <w:rPr>
          <w:b w:val="false"/>
          <w:bCs w:val="false"/>
          <w:sz w:val="24"/>
          <w:szCs w:val="24"/>
        </w:rPr>
        <w:t xml:space="preserve">Перевірте, чи збігаються отримані ключі. </w:t>
      </w:r>
    </w:p>
    <w:p>
      <w:pPr>
        <w:pStyle w:val="BodyText"/>
        <w:spacing w:lineRule="auto" w:line="276"/>
        <w:rPr/>
      </w:pPr>
      <w:r>
        <w:rPr>
          <w:rStyle w:val="Strong"/>
          <w:b/>
          <w:bCs/>
          <w:sz w:val="24"/>
          <w:szCs w:val="24"/>
        </w:rPr>
        <w:t>Реалізація алгоритму ECDSA (Elliptic Curve Digital Signature Algorithm)</w:t>
      </w:r>
    </w:p>
    <w:p>
      <w:pPr>
        <w:pStyle w:val="BodyText"/>
        <w:numPr>
          <w:ilvl w:val="0"/>
          <w:numId w:val="75"/>
        </w:numPr>
        <w:tabs>
          <w:tab w:val="clear" w:pos="720"/>
          <w:tab w:val="left" w:pos="0" w:leader="none"/>
        </w:tabs>
        <w:spacing w:lineRule="auto" w:line="276"/>
        <w:ind w:hanging="283" w:left="817"/>
        <w:rPr/>
      </w:pPr>
      <w:r>
        <w:rPr>
          <w:rStyle w:val="Strong"/>
          <w:b w:val="false"/>
          <w:bCs w:val="false"/>
          <w:sz w:val="24"/>
          <w:szCs w:val="24"/>
        </w:rPr>
        <w:t>Підпис повідомлення:</w:t>
      </w:r>
    </w:p>
    <w:p>
      <w:pPr>
        <w:pStyle w:val="BodyText"/>
        <w:numPr>
          <w:ilvl w:val="1"/>
          <w:numId w:val="75"/>
        </w:numPr>
        <w:tabs>
          <w:tab w:val="clear" w:pos="720"/>
          <w:tab w:val="left" w:pos="0" w:leader="none"/>
        </w:tabs>
        <w:spacing w:lineRule="auto" w:line="276"/>
        <w:ind w:hanging="283" w:left="1526"/>
        <w:rPr>
          <w:rFonts w:ascii="Times New Roman" w:hAnsi="Times New Roman"/>
          <w:b w:val="false"/>
          <w:bCs w:val="false"/>
          <w:sz w:val="24"/>
          <w:szCs w:val="24"/>
        </w:rPr>
      </w:pPr>
      <w:r>
        <w:rPr>
          <w:b w:val="false"/>
          <w:bCs w:val="false"/>
          <w:sz w:val="24"/>
          <w:szCs w:val="24"/>
        </w:rPr>
        <w:t xml:space="preserve">Згенеруйте випадкове число </w:t>
      </w:r>
      <w:r>
        <w:rPr/>
      </w:r>
      <m:oMath xmlns:m="http://schemas.openxmlformats.org/officeDocument/2006/math">
        <m:r>
          <w:rPr>
            <w:rFonts w:ascii="Cambria Math" w:hAnsi="Cambria Math"/>
          </w:rPr>
          <m:t xml:space="preserve">k</m:t>
        </m:r>
      </m:oMath>
      <w:r>
        <w:rPr>
          <w:b w:val="false"/>
          <w:bCs w:val="false"/>
          <w:sz w:val="24"/>
          <w:szCs w:val="24"/>
        </w:rPr>
        <w:t xml:space="preserve">. </w:t>
      </w:r>
    </w:p>
    <w:p>
      <w:pPr>
        <w:pStyle w:val="BodyText"/>
        <w:numPr>
          <w:ilvl w:val="1"/>
          <w:numId w:val="75"/>
        </w:numPr>
        <w:tabs>
          <w:tab w:val="clear" w:pos="720"/>
          <w:tab w:val="left" w:pos="0" w:leader="none"/>
        </w:tabs>
        <w:spacing w:lineRule="auto" w:line="276"/>
        <w:ind w:hanging="283" w:left="1526"/>
        <w:rPr>
          <w:rFonts w:ascii="Times New Roman" w:hAnsi="Times New Roman"/>
          <w:b w:val="false"/>
          <w:bCs w:val="false"/>
          <w:sz w:val="24"/>
          <w:szCs w:val="24"/>
        </w:rPr>
      </w:pPr>
      <w:r>
        <w:rPr>
          <w:b w:val="false"/>
          <w:bCs w:val="false"/>
          <w:sz w:val="24"/>
          <w:szCs w:val="24"/>
        </w:rPr>
        <w:t xml:space="preserve">Обчисліть точку </w:t>
      </w:r>
      <w:r>
        <w:rPr/>
      </w:r>
      <m:oMath xmlns:m="http://schemas.openxmlformats.org/officeDocument/2006/math">
        <m:r>
          <w:rPr>
            <w:rFonts w:ascii="Cambria Math" w:hAnsi="Cambria Math"/>
          </w:rPr>
          <m:t xml:space="preserve">R</m:t>
        </m:r>
        <m:r>
          <w:rPr>
            <w:rFonts w:ascii="Cambria Math" w:hAnsi="Cambria Math"/>
          </w:rPr>
          <m:t xml:space="preserve">=</m:t>
        </m:r>
        <m:r>
          <w:rPr>
            <w:rFonts w:ascii="Cambria Math" w:hAnsi="Cambria Math"/>
          </w:rPr>
          <m:t xml:space="preserve">kG</m:t>
        </m:r>
      </m:oMath>
      <w:r>
        <w:rPr>
          <w:b w:val="false"/>
          <w:bCs w:val="false"/>
          <w:sz w:val="24"/>
          <w:szCs w:val="24"/>
        </w:rPr>
        <w:t xml:space="preserve">. </w:t>
      </w:r>
    </w:p>
    <w:p>
      <w:pPr>
        <w:pStyle w:val="BodyText"/>
        <w:numPr>
          <w:ilvl w:val="1"/>
          <w:numId w:val="75"/>
        </w:numPr>
        <w:tabs>
          <w:tab w:val="clear" w:pos="720"/>
          <w:tab w:val="left" w:pos="0" w:leader="none"/>
        </w:tabs>
        <w:spacing w:lineRule="auto" w:line="276"/>
        <w:ind w:hanging="283" w:left="1526"/>
        <w:rPr>
          <w:rFonts w:ascii="Times New Roman" w:hAnsi="Times New Roman"/>
          <w:b w:val="false"/>
          <w:bCs w:val="false"/>
          <w:sz w:val="24"/>
          <w:szCs w:val="24"/>
        </w:rPr>
      </w:pPr>
      <w:r>
        <w:rPr>
          <w:b w:val="false"/>
          <w:bCs w:val="false"/>
          <w:sz w:val="24"/>
          <w:szCs w:val="24"/>
        </w:rPr>
        <w:t xml:space="preserve">Визначте підпис </w:t>
      </w:r>
      <w:r>
        <w:rPr/>
      </w:r>
      <m:oMath xmlns:m="http://schemas.openxmlformats.org/officeDocument/2006/math">
        <m:d>
          <m:dPr>
            <m:begChr m:val="("/>
            <m:endChr m:val=")"/>
          </m:dPr>
          <m:e>
            <m:r>
              <w:rPr>
                <w:rFonts w:ascii="Cambria Math" w:hAnsi="Cambria Math"/>
              </w:rPr>
              <m:t xml:space="preserve">r</m:t>
            </m:r>
            <m:r>
              <w:rPr>
                <w:rFonts w:ascii="Cambria Math" w:hAnsi="Cambria Math"/>
              </w:rPr>
              <m:t xml:space="preserve">,</m:t>
            </m:r>
            <m:r>
              <w:rPr>
                <w:rFonts w:ascii="Cambria Math" w:hAnsi="Cambria Math"/>
              </w:rPr>
              <m:t xml:space="preserve">s</m:t>
            </m:r>
          </m:e>
        </m:d>
      </m:oMath>
      <w:r>
        <w:rPr>
          <w:b w:val="false"/>
          <w:bCs w:val="false"/>
          <w:sz w:val="24"/>
          <w:szCs w:val="24"/>
        </w:rPr>
        <w:t xml:space="preserve">, де: </w:t>
      </w:r>
      <w:r>
        <w:rPr/>
      </w:r>
      <m:oMath xmlns:m="http://schemas.openxmlformats.org/officeDocument/2006/math">
        <m:r>
          <w:rPr>
            <w:rFonts w:ascii="Cambria Math" w:hAnsi="Cambria Math"/>
          </w:rPr>
          <m:t xml:space="preserve">r</m:t>
        </m:r>
        <m:r>
          <w:rPr>
            <w:rFonts w:ascii="Cambria Math" w:hAnsi="Cambria Math"/>
          </w:rPr>
          <m:t xml:space="preserve">=</m:t>
        </m:r>
        <m:sSub>
          <m:e>
            <m:r>
              <w:rPr>
                <w:rFonts w:ascii="Cambria Math" w:hAnsi="Cambria Math"/>
              </w:rPr>
              <m:t xml:space="preserve">x</m:t>
            </m:r>
          </m:e>
          <m:sub>
            <m:r>
              <w:rPr>
                <w:rFonts w:ascii="Cambria Math" w:hAnsi="Cambria Math"/>
              </w:rPr>
              <m:t xml:space="preserve">R</m:t>
            </m:r>
          </m:sub>
        </m:sSub>
        <m:r>
          <w:rPr>
            <w:rFonts w:ascii="Cambria Math" w:hAnsi="Cambria Math"/>
          </w:rPr>
          <m:t xml:space="preserve">mod</m:t>
        </m:r>
        <m:r>
          <w:rPr>
            <w:rFonts w:ascii="Cambria Math" w:hAnsi="Cambria Math"/>
          </w:rPr>
          <m:t xml:space="preserve">n</m:t>
        </m:r>
      </m:oMath>
      <w:r>
        <w:rPr>
          <w:b w:val="false"/>
          <w:bCs w:val="false"/>
          <w:sz w:val="24"/>
          <w:szCs w:val="24"/>
        </w:rPr>
        <w:t xml:space="preserve">, </w:t>
      </w:r>
      <w:r>
        <w:rPr/>
      </w:r>
      <m:oMath xmlns:m="http://schemas.openxmlformats.org/officeDocument/2006/math">
        <m:r>
          <w:rPr>
            <w:rFonts w:ascii="Cambria Math" w:hAnsi="Cambria Math"/>
          </w:rPr>
          <m:t xml:space="preserve">s</m:t>
        </m:r>
        <m:r>
          <w:rPr>
            <w:rFonts w:ascii="Cambria Math" w:hAnsi="Cambria Math"/>
          </w:rPr>
          <m:t xml:space="preserve">=</m:t>
        </m:r>
        <m:sSup>
          <m:e>
            <m:r>
              <w:rPr>
                <w:rFonts w:ascii="Cambria Math" w:hAnsi="Cambria Math"/>
              </w:rPr>
              <m:t xml:space="preserve">k</m:t>
            </m:r>
          </m:e>
          <m:sup>
            <m:r>
              <w:rPr>
                <w:rFonts w:ascii="Cambria Math" w:hAnsi="Cambria Math"/>
              </w:rPr>
              <m:t xml:space="preserve">−</m:t>
            </m:r>
            <m:r>
              <w:rPr>
                <w:rFonts w:ascii="Cambria Math" w:hAnsi="Cambria Math"/>
              </w:rPr>
              <m:t xml:space="preserve">1</m:t>
            </m:r>
          </m:sup>
        </m:sSup>
        <m:d>
          <m:dPr>
            <m:begChr m:val="("/>
            <m:endChr m:val=")"/>
          </m:dPr>
          <m:e>
            <m:r>
              <w:rPr>
                <w:rFonts w:ascii="Cambria Math" w:hAnsi="Cambria Math"/>
              </w:rPr>
              <m:t xml:space="preserve">H</m:t>
            </m:r>
            <m:d>
              <m:dPr>
                <m:begChr m:val="("/>
                <m:endChr m:val=")"/>
              </m:dPr>
              <m:e>
                <m:r>
                  <w:rPr>
                    <w:rFonts w:ascii="Cambria Math" w:hAnsi="Cambria Math"/>
                  </w:rPr>
                  <m:t xml:space="preserve">m</m:t>
                </m:r>
              </m:e>
            </m:d>
            <m:r>
              <w:rPr>
                <w:rFonts w:ascii="Cambria Math" w:hAnsi="Cambria Math"/>
              </w:rPr>
              <m:t xml:space="preserve">+</m:t>
            </m:r>
            <m:r>
              <w:rPr>
                <w:rFonts w:ascii="Cambria Math" w:hAnsi="Cambria Math"/>
              </w:rPr>
              <m:t xml:space="preserve">d</m:t>
            </m:r>
            <m:r>
              <w:rPr>
                <w:rFonts w:ascii="Cambria Math" w:hAnsi="Cambria Math"/>
              </w:rPr>
              <m:t xml:space="preserve">⋅</m:t>
            </m:r>
            <m:r>
              <w:rPr>
                <w:rFonts w:ascii="Cambria Math" w:hAnsi="Cambria Math"/>
              </w:rPr>
              <m:t xml:space="preserve">r</m:t>
            </m:r>
          </m:e>
        </m:d>
        <m:r>
          <w:rPr>
            <w:rFonts w:ascii="Cambria Math" w:hAnsi="Cambria Math"/>
          </w:rPr>
          <m:t xml:space="preserve">mod</m:t>
        </m:r>
        <m:r>
          <w:rPr>
            <w:rFonts w:ascii="Cambria Math" w:hAnsi="Cambria Math"/>
          </w:rPr>
          <m:t xml:space="preserve">n</m:t>
        </m:r>
      </m:oMath>
      <w:r>
        <w:rPr>
          <w:b w:val="false"/>
          <w:bCs w:val="false"/>
          <w:sz w:val="24"/>
          <w:szCs w:val="24"/>
        </w:rPr>
        <w:t xml:space="preserve">. </w:t>
      </w:r>
    </w:p>
    <w:p>
      <w:pPr>
        <w:pStyle w:val="BodyText"/>
        <w:numPr>
          <w:ilvl w:val="0"/>
          <w:numId w:val="75"/>
        </w:numPr>
        <w:tabs>
          <w:tab w:val="clear" w:pos="720"/>
          <w:tab w:val="left" w:pos="0" w:leader="none"/>
        </w:tabs>
        <w:spacing w:lineRule="auto" w:line="276"/>
        <w:ind w:hanging="283" w:left="817"/>
        <w:rPr/>
      </w:pPr>
      <w:r>
        <w:rPr>
          <w:rStyle w:val="Strong"/>
          <w:b w:val="false"/>
          <w:bCs w:val="false"/>
          <w:sz w:val="24"/>
          <w:szCs w:val="24"/>
        </w:rPr>
        <w:t>Перевірка підпису:</w:t>
      </w:r>
    </w:p>
    <w:p>
      <w:pPr>
        <w:pStyle w:val="BodyText"/>
        <w:numPr>
          <w:ilvl w:val="1"/>
          <w:numId w:val="75"/>
        </w:numPr>
        <w:tabs>
          <w:tab w:val="clear" w:pos="720"/>
          <w:tab w:val="left" w:pos="0" w:leader="none"/>
        </w:tabs>
        <w:spacing w:lineRule="auto" w:line="276"/>
        <w:ind w:hanging="283" w:left="1526"/>
        <w:rPr>
          <w:rFonts w:ascii="Times New Roman" w:hAnsi="Times New Roman"/>
          <w:b w:val="false"/>
          <w:bCs w:val="false"/>
          <w:sz w:val="24"/>
          <w:szCs w:val="24"/>
        </w:rPr>
      </w:pPr>
      <w:r>
        <w:rPr>
          <w:b w:val="false"/>
          <w:bCs w:val="false"/>
          <w:sz w:val="24"/>
          <w:szCs w:val="24"/>
        </w:rPr>
        <w:t xml:space="preserve">Перевірте підпис, використовуючи відкритий ключ підписувача. </w:t>
      </w:r>
    </w:p>
    <w:p>
      <w:pPr>
        <w:pStyle w:val="BodyText"/>
        <w:tabs>
          <w:tab w:val="clear" w:pos="720"/>
          <w:tab w:val="left" w:pos="0" w:leader="none"/>
        </w:tabs>
        <w:spacing w:lineRule="auto" w:line="276"/>
        <w:ind w:hanging="283" w:left="1526"/>
        <w:rPr>
          <w:rFonts w:ascii="Times New Roman" w:hAnsi="Times New Roman"/>
          <w:b w:val="false"/>
          <w:bCs w:val="false"/>
          <w:sz w:val="24"/>
          <w:szCs w:val="24"/>
        </w:rPr>
      </w:pPr>
      <w:r>
        <w:rPr/>
      </w:r>
    </w:p>
    <w:p>
      <w:pPr>
        <w:pStyle w:val="BodyText"/>
        <w:rPr/>
      </w:pPr>
      <w:r>
        <w:rPr>
          <w:rStyle w:val="Strong"/>
          <w:rFonts w:ascii="Times New Roman" w:hAnsi="Times New Roman"/>
          <w:b w:val="false"/>
          <w:bCs w:val="false"/>
          <w:sz w:val="24"/>
          <w:szCs w:val="24"/>
        </w:rPr>
        <w:t xml:space="preserve">Демонстраційний </w:t>
      </w:r>
      <w:r>
        <w:rPr>
          <w:rStyle w:val="Strong"/>
          <w:rFonts w:ascii="Times New Roman" w:hAnsi="Times New Roman"/>
          <w:b w:val="false"/>
          <w:bCs w:val="false"/>
          <w:sz w:val="24"/>
          <w:szCs w:val="24"/>
        </w:rPr>
        <w:t xml:space="preserve">код із реалізацією алгоритму ECDSA (цифровий підпис та його перевірка) </w:t>
      </w:r>
      <w:r>
        <w:rPr>
          <w:rStyle w:val="Strong"/>
          <w:rFonts w:ascii="Times New Roman" w:hAnsi="Times New Roman"/>
          <w:b w:val="false"/>
          <w:bCs w:val="false"/>
          <w:sz w:val="24"/>
          <w:szCs w:val="24"/>
        </w:rPr>
        <w:t>на Python</w:t>
      </w:r>
      <w:r>
        <w:rPr>
          <w:rStyle w:val="Strong"/>
          <w:rFonts w:ascii="Times New Roman" w:hAnsi="Times New Roman"/>
          <w:b w:val="false"/>
          <w:bCs w:val="false"/>
          <w:sz w:val="24"/>
          <w:szCs w:val="24"/>
        </w:rPr>
        <w:t>:</w:t>
      </w:r>
    </w:p>
    <w:p>
      <w:pPr>
        <w:pStyle w:val="BodyText"/>
        <w:rPr/>
      </w:pPr>
      <w:r>
        <w:rPr>
          <w:rStyle w:val="Strong"/>
          <w:rFonts w:ascii="Bitstream Vera Sans Mono" w:hAnsi="Bitstream Vera Sans Mono"/>
          <w:b w:val="false"/>
          <w:bCs w:val="false"/>
          <w:sz w:val="16"/>
          <w:szCs w:val="16"/>
        </w:rPr>
        <w:t>from random import randint</w:t>
      </w:r>
    </w:p>
    <w:p>
      <w:pPr>
        <w:pStyle w:val="BodyText"/>
        <w:rPr>
          <w:rStyle w:val="Strong"/>
          <w:rFonts w:ascii="Bitstream Vera Sans Mono" w:hAnsi="Bitstream Vera Sans Mono"/>
          <w:b w:val="false"/>
          <w:bCs w:val="false"/>
          <w:sz w:val="16"/>
          <w:szCs w:val="16"/>
        </w:rPr>
      </w:pPr>
      <w:r>
        <w:rPr/>
      </w:r>
    </w:p>
    <w:p>
      <w:pPr>
        <w:pStyle w:val="BodyText"/>
        <w:rPr/>
      </w:pPr>
      <w:r>
        <w:rPr>
          <w:rStyle w:val="Strong"/>
          <w:rFonts w:ascii="Bitstream Vera Sans Mono" w:hAnsi="Bitstream Vera Sans Mono"/>
          <w:b w:val="false"/>
          <w:bCs w:val="false"/>
          <w:sz w:val="16"/>
          <w:szCs w:val="16"/>
        </w:rPr>
        <w:t># Параметри еліптичної кривої (y^2 = x^3 + ax + b mod p)</w:t>
      </w:r>
    </w:p>
    <w:p>
      <w:pPr>
        <w:pStyle w:val="BodyText"/>
        <w:rPr/>
      </w:pPr>
      <w:r>
        <w:rPr>
          <w:rStyle w:val="Strong"/>
          <w:rFonts w:ascii="Bitstream Vera Sans Mono" w:hAnsi="Bitstream Vera Sans Mono"/>
          <w:b w:val="false"/>
          <w:bCs w:val="false"/>
          <w:sz w:val="16"/>
          <w:szCs w:val="16"/>
        </w:rPr>
        <w:t>a, b = 2, 3</w:t>
      </w:r>
    </w:p>
    <w:p>
      <w:pPr>
        <w:pStyle w:val="BodyText"/>
        <w:rPr/>
      </w:pPr>
      <w:r>
        <w:rPr>
          <w:rStyle w:val="Strong"/>
          <w:rFonts w:ascii="Bitstream Vera Sans Mono" w:hAnsi="Bitstream Vera Sans Mono"/>
          <w:b w:val="false"/>
          <w:bCs w:val="false"/>
          <w:sz w:val="16"/>
          <w:szCs w:val="16"/>
        </w:rPr>
        <w:t>p = 97  # Модуль</w:t>
      </w:r>
    </w:p>
    <w:p>
      <w:pPr>
        <w:pStyle w:val="BodyText"/>
        <w:rPr/>
      </w:pPr>
      <w:r>
        <w:rPr>
          <w:rStyle w:val="Strong"/>
          <w:rFonts w:ascii="Bitstream Vera Sans Mono" w:hAnsi="Bitstream Vera Sans Mono"/>
          <w:b w:val="false"/>
          <w:bCs w:val="false"/>
          <w:sz w:val="16"/>
          <w:szCs w:val="16"/>
        </w:rPr>
        <w:t>G = (3, 6)  # Генераторна точка</w:t>
      </w:r>
    </w:p>
    <w:p>
      <w:pPr>
        <w:pStyle w:val="BodyText"/>
        <w:rPr/>
      </w:pPr>
      <w:r>
        <w:rPr>
          <w:rStyle w:val="Strong"/>
          <w:rFonts w:ascii="Bitstream Vera Sans Mono" w:hAnsi="Bitstream Vera Sans Mono"/>
          <w:b w:val="false"/>
          <w:bCs w:val="false"/>
          <w:sz w:val="16"/>
          <w:szCs w:val="16"/>
        </w:rPr>
        <w:t>n = 5  # Порядок точки G (спрощено для демонстрації)</w:t>
      </w:r>
    </w:p>
    <w:p>
      <w:pPr>
        <w:pStyle w:val="BodyText"/>
        <w:rPr>
          <w:rStyle w:val="Strong"/>
          <w:rFonts w:ascii="Bitstream Vera Sans Mono" w:hAnsi="Bitstream Vera Sans Mono"/>
          <w:b w:val="false"/>
          <w:bCs w:val="false"/>
          <w:sz w:val="16"/>
          <w:szCs w:val="16"/>
        </w:rPr>
      </w:pPr>
      <w:r>
        <w:rPr/>
      </w:r>
    </w:p>
    <w:p>
      <w:pPr>
        <w:pStyle w:val="BodyText"/>
        <w:rPr/>
      </w:pPr>
      <w:r>
        <w:rPr>
          <w:rStyle w:val="Strong"/>
          <w:rFonts w:ascii="Bitstream Vera Sans Mono" w:hAnsi="Bitstream Vera Sans Mono"/>
          <w:b w:val="false"/>
          <w:bCs w:val="false"/>
          <w:sz w:val="16"/>
          <w:szCs w:val="16"/>
        </w:rPr>
        <w:t># Додавання точок на еліптичній кривій</w:t>
      </w:r>
    </w:p>
    <w:p>
      <w:pPr>
        <w:pStyle w:val="BodyText"/>
        <w:rPr/>
      </w:pPr>
      <w:r>
        <w:rPr>
          <w:rStyle w:val="Strong"/>
          <w:rFonts w:ascii="Bitstream Vera Sans Mono" w:hAnsi="Bitstream Vera Sans Mono"/>
          <w:b w:val="false"/>
          <w:bCs w:val="false"/>
          <w:sz w:val="16"/>
          <w:szCs w:val="16"/>
        </w:rPr>
        <w:t>def point_add(P, Q):</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if P == (None, None):</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return Q</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if Q == (None, None):</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return P</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if P[0] == Q[0] and P[1] == -Q[1] % p:</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return (None, None)  # Протилежні точки</w:t>
      </w:r>
    </w:p>
    <w:p>
      <w:pPr>
        <w:pStyle w:val="BodyText"/>
        <w:rPr>
          <w:rStyle w:val="Strong"/>
          <w:rFonts w:ascii="Bitstream Vera Sans Mono" w:hAnsi="Bitstream Vera Sans Mono"/>
          <w:b w:val="false"/>
          <w:bCs w:val="false"/>
          <w:sz w:val="16"/>
          <w:szCs w:val="16"/>
        </w:rPr>
      </w:pPr>
      <w:r>
        <w:rPr/>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if P != Q:</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lam = (Q[1] - P[1]) * pow(Q[0] - P[0], -1, p) % p</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else:</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lam = (3 * P[0]**2 + a) * pow(2 * P[1], -1, p) % p</w:t>
      </w:r>
    </w:p>
    <w:p>
      <w:pPr>
        <w:pStyle w:val="BodyText"/>
        <w:rPr>
          <w:rStyle w:val="Strong"/>
          <w:rFonts w:ascii="Bitstream Vera Sans Mono" w:hAnsi="Bitstream Vera Sans Mono"/>
          <w:b w:val="false"/>
          <w:bCs w:val="false"/>
          <w:sz w:val="16"/>
          <w:szCs w:val="16"/>
        </w:rPr>
      </w:pPr>
      <w:r>
        <w:rPr/>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x_r = (lam**2 - P[0] - Q[0]) % p</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y_r = (lam * (P[0] - x_r) - P[1]) % p</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return (x_r, y_r)</w:t>
      </w:r>
    </w:p>
    <w:p>
      <w:pPr>
        <w:pStyle w:val="BodyText"/>
        <w:rPr>
          <w:rStyle w:val="Strong"/>
          <w:rFonts w:ascii="Bitstream Vera Sans Mono" w:hAnsi="Bitstream Vera Sans Mono"/>
          <w:b w:val="false"/>
          <w:bCs w:val="false"/>
          <w:sz w:val="16"/>
          <w:szCs w:val="16"/>
        </w:rPr>
      </w:pPr>
      <w:r>
        <w:rPr/>
      </w:r>
    </w:p>
    <w:p>
      <w:pPr>
        <w:pStyle w:val="BodyText"/>
        <w:rPr/>
      </w:pPr>
      <w:r>
        <w:rPr>
          <w:rStyle w:val="Strong"/>
          <w:rFonts w:ascii="Bitstream Vera Sans Mono" w:hAnsi="Bitstream Vera Sans Mono"/>
          <w:b w:val="false"/>
          <w:bCs w:val="false"/>
          <w:sz w:val="16"/>
          <w:szCs w:val="16"/>
        </w:rPr>
        <w:t># Множення точки на скаляр</w:t>
      </w:r>
    </w:p>
    <w:p>
      <w:pPr>
        <w:pStyle w:val="BodyText"/>
        <w:rPr/>
      </w:pPr>
      <w:r>
        <w:rPr>
          <w:rStyle w:val="Strong"/>
          <w:rFonts w:ascii="Bitstream Vera Sans Mono" w:hAnsi="Bitstream Vera Sans Mono"/>
          <w:b w:val="false"/>
          <w:bCs w:val="false"/>
          <w:sz w:val="16"/>
          <w:szCs w:val="16"/>
        </w:rPr>
        <w:t>def scalar_mult(k, P):</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R = (None, None)  # Нейтральний елемент</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while k:</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if k &amp; 1:</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R = point_add(R, P)</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P = point_add(P, P)</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k &gt;&gt;= 1</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return R</w:t>
      </w:r>
    </w:p>
    <w:p>
      <w:pPr>
        <w:pStyle w:val="BodyText"/>
        <w:rPr>
          <w:rStyle w:val="Strong"/>
          <w:rFonts w:ascii="Bitstream Vera Sans Mono" w:hAnsi="Bitstream Vera Sans Mono"/>
          <w:b w:val="false"/>
          <w:bCs w:val="false"/>
          <w:sz w:val="16"/>
          <w:szCs w:val="16"/>
        </w:rPr>
      </w:pPr>
      <w:r>
        <w:rPr/>
      </w:r>
    </w:p>
    <w:p>
      <w:pPr>
        <w:pStyle w:val="BodyText"/>
        <w:rPr/>
      </w:pPr>
      <w:r>
        <w:rPr>
          <w:rStyle w:val="Strong"/>
          <w:rFonts w:ascii="Bitstream Vera Sans Mono" w:hAnsi="Bitstream Vera Sans Mono"/>
          <w:b w:val="false"/>
          <w:bCs w:val="false"/>
          <w:sz w:val="16"/>
          <w:szCs w:val="16"/>
        </w:rPr>
        <w:t># ECDSA: Генерація підпису</w:t>
      </w:r>
    </w:p>
    <w:p>
      <w:pPr>
        <w:pStyle w:val="BodyText"/>
        <w:rPr/>
      </w:pPr>
      <w:r>
        <w:rPr>
          <w:rStyle w:val="Strong"/>
          <w:rFonts w:ascii="Bitstream Vera Sans Mono" w:hAnsi="Bitstream Vera Sans Mono"/>
          <w:b w:val="false"/>
          <w:bCs w:val="false"/>
          <w:sz w:val="16"/>
          <w:szCs w:val="16"/>
        </w:rPr>
        <w:t>def ecdsa_sign(message_hash, d):</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while True:</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k = randint(1, n - 1)  # Випадкове число k</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R = scalar_mult(k, G)  # Обчислення точки R</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r = R[0] % n  # r = x_R mod n</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if r == 0:</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continue</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k_inv = pow(k, -1, n)  # Обчислення оберненого k mod n</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s = (k_inv * (message_hash + d * r)) % n</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if s != 0:</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break</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return (r, s)</w:t>
      </w:r>
    </w:p>
    <w:p>
      <w:pPr>
        <w:pStyle w:val="BodyText"/>
        <w:rPr>
          <w:rStyle w:val="Strong"/>
          <w:rFonts w:ascii="Bitstream Vera Sans Mono" w:hAnsi="Bitstream Vera Sans Mono"/>
          <w:b w:val="false"/>
          <w:bCs w:val="false"/>
          <w:sz w:val="16"/>
          <w:szCs w:val="16"/>
        </w:rPr>
      </w:pPr>
      <w:r>
        <w:rPr/>
      </w:r>
    </w:p>
    <w:p>
      <w:pPr>
        <w:pStyle w:val="BodyText"/>
        <w:rPr/>
      </w:pPr>
      <w:r>
        <w:rPr>
          <w:rStyle w:val="Strong"/>
          <w:rFonts w:ascii="Bitstream Vera Sans Mono" w:hAnsi="Bitstream Vera Sans Mono"/>
          <w:b w:val="false"/>
          <w:bCs w:val="false"/>
          <w:sz w:val="16"/>
          <w:szCs w:val="16"/>
        </w:rPr>
        <w:t># ECDSA: Перевірка підпису</w:t>
      </w:r>
    </w:p>
    <w:p>
      <w:pPr>
        <w:pStyle w:val="BodyText"/>
        <w:rPr/>
      </w:pPr>
      <w:r>
        <w:rPr>
          <w:rStyle w:val="Strong"/>
          <w:rFonts w:ascii="Bitstream Vera Sans Mono" w:hAnsi="Bitstream Vera Sans Mono"/>
          <w:b w:val="false"/>
          <w:bCs w:val="false"/>
          <w:sz w:val="16"/>
          <w:szCs w:val="16"/>
        </w:rPr>
        <w:t>def ecdsa_verify(message_hash, signature, Q):</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r, s = signature</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if not (1 &lt;= r &lt; n and 1 &lt;= s &lt; n):</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return False</w:t>
      </w:r>
    </w:p>
    <w:p>
      <w:pPr>
        <w:pStyle w:val="BodyText"/>
        <w:rPr>
          <w:rStyle w:val="Strong"/>
          <w:rFonts w:ascii="Bitstream Vera Sans Mono" w:hAnsi="Bitstream Vera Sans Mono"/>
          <w:b w:val="false"/>
          <w:bCs w:val="false"/>
          <w:sz w:val="16"/>
          <w:szCs w:val="16"/>
        </w:rPr>
      </w:pPr>
      <w:r>
        <w:rPr/>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w = pow(s, -1, n)  # w = s^-1 mod n</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u1 = (message_hash * w) % n</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u2 = (r * w) % n</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P = point_add(scalar_mult(u1, G), scalar_mult(u2, Q))</w:t>
      </w:r>
    </w:p>
    <w:p>
      <w:pPr>
        <w:pStyle w:val="BodyText"/>
        <w:rPr>
          <w:rStyle w:val="Strong"/>
          <w:rFonts w:ascii="Bitstream Vera Sans Mono" w:hAnsi="Bitstream Vera Sans Mono"/>
          <w:b w:val="false"/>
          <w:bCs w:val="false"/>
          <w:sz w:val="16"/>
          <w:szCs w:val="16"/>
        </w:rPr>
      </w:pPr>
      <w:r>
        <w:rPr/>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if P == (None, None):</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return False</w:t>
      </w:r>
    </w:p>
    <w:p>
      <w:pPr>
        <w:pStyle w:val="BodyText"/>
        <w:rPr>
          <w:rStyle w:val="Strong"/>
          <w:rFonts w:ascii="Bitstream Vera Sans Mono" w:hAnsi="Bitstream Vera Sans Mono"/>
          <w:b w:val="false"/>
          <w:bCs w:val="false"/>
          <w:sz w:val="16"/>
          <w:szCs w:val="16"/>
        </w:rPr>
      </w:pPr>
      <w:r>
        <w:rPr/>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return P[0] % n == r</w:t>
      </w:r>
    </w:p>
    <w:p>
      <w:pPr>
        <w:pStyle w:val="BodyText"/>
        <w:rPr>
          <w:rStyle w:val="Strong"/>
          <w:rFonts w:ascii="Bitstream Vera Sans Mono" w:hAnsi="Bitstream Vera Sans Mono"/>
          <w:b w:val="false"/>
          <w:bCs w:val="false"/>
          <w:sz w:val="16"/>
          <w:szCs w:val="16"/>
        </w:rPr>
      </w:pPr>
      <w:r>
        <w:rPr/>
      </w:r>
    </w:p>
    <w:p>
      <w:pPr>
        <w:pStyle w:val="BodyText"/>
        <w:rPr/>
      </w:pPr>
      <w:r>
        <w:rPr>
          <w:rStyle w:val="Strong"/>
          <w:rFonts w:ascii="Bitstream Vera Sans Mono" w:hAnsi="Bitstream Vera Sans Mono"/>
          <w:b w:val="false"/>
          <w:bCs w:val="false"/>
          <w:sz w:val="16"/>
          <w:szCs w:val="16"/>
        </w:rPr>
        <w:t># Тестування алгоритму ECDSA</w:t>
      </w:r>
    </w:p>
    <w:p>
      <w:pPr>
        <w:pStyle w:val="BodyText"/>
        <w:rPr/>
      </w:pPr>
      <w:r>
        <w:rPr>
          <w:rStyle w:val="Strong"/>
          <w:rFonts w:ascii="Bitstream Vera Sans Mono" w:hAnsi="Bitstream Vera Sans Mono"/>
          <w:b w:val="false"/>
          <w:bCs w:val="false"/>
          <w:sz w:val="16"/>
          <w:szCs w:val="16"/>
        </w:rPr>
        <w:t>if __name__ == "__main__":</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 Генерація ключів</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d = randint(1, n - 1)  # Закритий ключ</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Q = scalar_mult(d, G)  # Відкритий ключ</w:t>
      </w:r>
    </w:p>
    <w:p>
      <w:pPr>
        <w:pStyle w:val="BodyText"/>
        <w:rPr>
          <w:rStyle w:val="Strong"/>
          <w:rFonts w:ascii="Bitstream Vera Sans Mono" w:hAnsi="Bitstream Vera Sans Mono"/>
          <w:b w:val="false"/>
          <w:bCs w:val="false"/>
          <w:sz w:val="16"/>
          <w:szCs w:val="16"/>
        </w:rPr>
      </w:pPr>
      <w:r>
        <w:rPr/>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print("Закритий ключ:", d)</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print("Відкритий ключ:", Q)</w:t>
      </w:r>
    </w:p>
    <w:p>
      <w:pPr>
        <w:pStyle w:val="BodyText"/>
        <w:rPr>
          <w:rStyle w:val="Strong"/>
          <w:rFonts w:ascii="Bitstream Vera Sans Mono" w:hAnsi="Bitstream Vera Sans Mono"/>
          <w:b w:val="false"/>
          <w:bCs w:val="false"/>
          <w:sz w:val="16"/>
          <w:szCs w:val="16"/>
        </w:rPr>
      </w:pPr>
      <w:r>
        <w:rPr/>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 Підпис повідомлення</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message_hash = 3  # Хеш повідомлення (для простоти задано)</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signature = ecdsa_sign(message_hash, d)</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print("Підпис:", signature)</w:t>
      </w:r>
    </w:p>
    <w:p>
      <w:pPr>
        <w:pStyle w:val="BodyText"/>
        <w:rPr>
          <w:rStyle w:val="Strong"/>
          <w:rFonts w:ascii="Bitstream Vera Sans Mono" w:hAnsi="Bitstream Vera Sans Mono"/>
          <w:b w:val="false"/>
          <w:bCs w:val="false"/>
          <w:sz w:val="16"/>
          <w:szCs w:val="16"/>
        </w:rPr>
      </w:pPr>
      <w:r>
        <w:rPr/>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 Перевірка підпису</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is_valid = ecdsa_verify(message_hash, signature, Q)</w:t>
      </w:r>
    </w:p>
    <w:p>
      <w:pPr>
        <w:pStyle w:val="BodyText"/>
        <w:rPr/>
      </w:pPr>
      <w:r>
        <w:rPr>
          <w:rStyle w:val="Strong"/>
          <w:rFonts w:ascii="Bitstream Vera Sans Mono" w:hAnsi="Bitstream Vera Sans Mono"/>
          <w:b w:val="false"/>
          <w:bCs w:val="false"/>
          <w:sz w:val="16"/>
          <w:szCs w:val="16"/>
        </w:rPr>
        <w:t xml:space="preserve">    </w:t>
      </w:r>
      <w:r>
        <w:rPr>
          <w:rStyle w:val="Strong"/>
          <w:rFonts w:ascii="Bitstream Vera Sans Mono" w:hAnsi="Bitstream Vera Sans Mono"/>
          <w:b w:val="false"/>
          <w:bCs w:val="false"/>
          <w:sz w:val="16"/>
          <w:szCs w:val="16"/>
        </w:rPr>
        <w:t>print("Перевірка підпису:", "Успішно" if is_valid else "Помилка")</w:t>
      </w:r>
    </w:p>
    <w:p>
      <w:pPr>
        <w:pStyle w:val="BodyText"/>
        <w:rPr>
          <w:rStyle w:val="Strong"/>
          <w:rFonts w:ascii="Times New Roman" w:hAnsi="Times New Roman"/>
          <w:b w:val="false"/>
          <w:bCs w:val="false"/>
          <w:sz w:val="24"/>
          <w:szCs w:val="24"/>
        </w:rPr>
      </w:pPr>
      <w:r>
        <w:rPr/>
      </w:r>
    </w:p>
    <w:p>
      <w:pPr>
        <w:pStyle w:val="BodyText"/>
        <w:rPr/>
      </w:pPr>
      <w:r>
        <w:rPr>
          <w:rStyle w:val="Strong"/>
          <w:b w:val="false"/>
          <w:bCs w:val="false"/>
          <w:sz w:val="24"/>
          <w:szCs w:val="24"/>
        </w:rPr>
        <w:t>Опис роботи коду</w:t>
      </w:r>
    </w:p>
    <w:p>
      <w:pPr>
        <w:pStyle w:val="BodyText"/>
        <w:numPr>
          <w:ilvl w:val="0"/>
          <w:numId w:val="78"/>
        </w:numPr>
        <w:tabs>
          <w:tab w:val="clear" w:pos="720"/>
          <w:tab w:val="left" w:pos="0" w:leader="none"/>
        </w:tabs>
        <w:ind w:hanging="283" w:left="817"/>
        <w:rPr/>
      </w:pPr>
      <w:r>
        <w:rPr>
          <w:rStyle w:val="Strong"/>
          <w:b w:val="false"/>
          <w:bCs w:val="false"/>
          <w:sz w:val="24"/>
          <w:szCs w:val="24"/>
        </w:rPr>
        <w:t>Операції на еліптичній кривій:</w:t>
      </w:r>
    </w:p>
    <w:p>
      <w:pPr>
        <w:pStyle w:val="BodyText"/>
        <w:numPr>
          <w:ilvl w:val="1"/>
          <w:numId w:val="78"/>
        </w:numPr>
        <w:tabs>
          <w:tab w:val="clear" w:pos="720"/>
          <w:tab w:val="left" w:pos="0" w:leader="none"/>
        </w:tabs>
        <w:ind w:hanging="283" w:left="1526"/>
        <w:rPr/>
      </w:pPr>
      <w:r>
        <w:rPr>
          <w:rStyle w:val="SourceText"/>
          <w:rFonts w:ascii="Times New Roman" w:hAnsi="Times New Roman"/>
          <w:b w:val="false"/>
          <w:bCs w:val="false"/>
          <w:sz w:val="24"/>
          <w:szCs w:val="24"/>
        </w:rPr>
        <w:t>point_add()</w:t>
      </w:r>
      <w:r>
        <w:rPr>
          <w:rFonts w:ascii="Times New Roman" w:hAnsi="Times New Roman"/>
          <w:b w:val="false"/>
          <w:bCs w:val="false"/>
          <w:sz w:val="24"/>
          <w:szCs w:val="24"/>
        </w:rPr>
        <w:t xml:space="preserve"> реалізує додавання точок на кривій. </w:t>
      </w:r>
    </w:p>
    <w:p>
      <w:pPr>
        <w:pStyle w:val="BodyText"/>
        <w:numPr>
          <w:ilvl w:val="1"/>
          <w:numId w:val="78"/>
        </w:numPr>
        <w:tabs>
          <w:tab w:val="clear" w:pos="720"/>
          <w:tab w:val="left" w:pos="0" w:leader="none"/>
        </w:tabs>
        <w:ind w:hanging="283" w:left="1526"/>
        <w:rPr/>
      </w:pPr>
      <w:r>
        <w:rPr>
          <w:rStyle w:val="SourceText"/>
          <w:rFonts w:ascii="Times New Roman" w:hAnsi="Times New Roman"/>
          <w:b w:val="false"/>
          <w:bCs w:val="false"/>
          <w:sz w:val="24"/>
          <w:szCs w:val="24"/>
        </w:rPr>
        <w:t>scalar_mult()</w:t>
      </w:r>
      <w:r>
        <w:rPr>
          <w:rFonts w:ascii="Times New Roman" w:hAnsi="Times New Roman"/>
          <w:b w:val="false"/>
          <w:bCs w:val="false"/>
          <w:sz w:val="24"/>
          <w:szCs w:val="24"/>
        </w:rPr>
        <w:t xml:space="preserve"> дозволяє обчислювати скалярне множення точки PP на число kk. </w:t>
      </w:r>
    </w:p>
    <w:p>
      <w:pPr>
        <w:pStyle w:val="BodyText"/>
        <w:numPr>
          <w:ilvl w:val="0"/>
          <w:numId w:val="78"/>
        </w:numPr>
        <w:tabs>
          <w:tab w:val="clear" w:pos="720"/>
          <w:tab w:val="left" w:pos="0" w:leader="none"/>
        </w:tabs>
        <w:ind w:hanging="283" w:left="817"/>
        <w:rPr/>
      </w:pPr>
      <w:r>
        <w:rPr>
          <w:rStyle w:val="Strong"/>
          <w:b w:val="false"/>
          <w:bCs w:val="false"/>
          <w:sz w:val="24"/>
          <w:szCs w:val="24"/>
        </w:rPr>
        <w:t>ECDSA Підпис:</w:t>
      </w:r>
    </w:p>
    <w:p>
      <w:pPr>
        <w:pStyle w:val="BodyText"/>
        <w:numPr>
          <w:ilvl w:val="1"/>
          <w:numId w:val="78"/>
        </w:numPr>
        <w:tabs>
          <w:tab w:val="clear" w:pos="720"/>
          <w:tab w:val="left" w:pos="0" w:leader="none"/>
        </w:tabs>
        <w:ind w:hanging="283" w:left="1526"/>
        <w:rPr>
          <w:b w:val="false"/>
          <w:bCs w:val="false"/>
          <w:sz w:val="24"/>
          <w:szCs w:val="24"/>
        </w:rPr>
      </w:pPr>
      <w:r>
        <w:rPr>
          <w:b w:val="false"/>
          <w:bCs w:val="false"/>
          <w:sz w:val="24"/>
          <w:szCs w:val="24"/>
        </w:rPr>
        <w:t xml:space="preserve">Використовується випадкове число kk і закритий ключ dd для створення підпису (r,s)(r, s). </w:t>
      </w:r>
    </w:p>
    <w:p>
      <w:pPr>
        <w:pStyle w:val="BodyText"/>
        <w:numPr>
          <w:ilvl w:val="0"/>
          <w:numId w:val="78"/>
        </w:numPr>
        <w:tabs>
          <w:tab w:val="clear" w:pos="720"/>
          <w:tab w:val="left" w:pos="0" w:leader="none"/>
        </w:tabs>
        <w:ind w:hanging="283" w:left="817"/>
        <w:rPr/>
      </w:pPr>
      <w:r>
        <w:rPr>
          <w:rStyle w:val="Strong"/>
          <w:b w:val="false"/>
          <w:bCs w:val="false"/>
          <w:sz w:val="24"/>
          <w:szCs w:val="24"/>
        </w:rPr>
        <w:t>ECDSA Перевірка:</w:t>
      </w:r>
    </w:p>
    <w:p>
      <w:pPr>
        <w:pStyle w:val="BodyText"/>
        <w:numPr>
          <w:ilvl w:val="1"/>
          <w:numId w:val="78"/>
        </w:numPr>
        <w:tabs>
          <w:tab w:val="clear" w:pos="720"/>
          <w:tab w:val="left" w:pos="0" w:leader="none"/>
        </w:tabs>
        <w:ind w:hanging="283" w:left="1526"/>
        <w:rPr>
          <w:b w:val="false"/>
          <w:bCs w:val="false"/>
          <w:sz w:val="24"/>
          <w:szCs w:val="24"/>
        </w:rPr>
      </w:pPr>
      <w:r>
        <w:rPr>
          <w:b w:val="false"/>
          <w:bCs w:val="false"/>
          <w:sz w:val="24"/>
          <w:szCs w:val="24"/>
        </w:rPr>
        <w:t xml:space="preserve">Використовується хеш повідомлення, підпис (r,s)(r, s) та відкритий ключ QQ для перевірки правильності підпису. </w:t>
      </w:r>
    </w:p>
    <w:p>
      <w:pPr>
        <w:pStyle w:val="BodyText"/>
        <w:numPr>
          <w:ilvl w:val="0"/>
          <w:numId w:val="78"/>
        </w:numPr>
        <w:tabs>
          <w:tab w:val="clear" w:pos="720"/>
          <w:tab w:val="left" w:pos="0" w:leader="none"/>
        </w:tabs>
        <w:ind w:hanging="283" w:left="817"/>
        <w:rPr/>
      </w:pPr>
      <w:r>
        <w:rPr>
          <w:rStyle w:val="Strong"/>
          <w:b w:val="false"/>
          <w:bCs w:val="false"/>
          <w:sz w:val="24"/>
          <w:szCs w:val="24"/>
        </w:rPr>
        <w:t>Тестування:</w:t>
      </w:r>
    </w:p>
    <w:p>
      <w:pPr>
        <w:pStyle w:val="BodyText"/>
        <w:numPr>
          <w:ilvl w:val="1"/>
          <w:numId w:val="78"/>
        </w:numPr>
        <w:tabs>
          <w:tab w:val="clear" w:pos="720"/>
          <w:tab w:val="left" w:pos="0" w:leader="none"/>
        </w:tabs>
        <w:ind w:hanging="283" w:left="1526"/>
        <w:rPr>
          <w:b w:val="false"/>
          <w:bCs w:val="false"/>
          <w:sz w:val="24"/>
          <w:szCs w:val="24"/>
        </w:rPr>
      </w:pPr>
      <w:r>
        <w:rPr>
          <w:b w:val="false"/>
          <w:bCs w:val="false"/>
          <w:sz w:val="24"/>
          <w:szCs w:val="24"/>
        </w:rPr>
        <w:t xml:space="preserve">Задані параметри кривої та фіксований хеш повідомлення. </w:t>
      </w:r>
    </w:p>
    <w:p>
      <w:pPr>
        <w:pStyle w:val="BodyText"/>
        <w:numPr>
          <w:ilvl w:val="1"/>
          <w:numId w:val="78"/>
        </w:numPr>
        <w:tabs>
          <w:tab w:val="clear" w:pos="720"/>
          <w:tab w:val="left" w:pos="0" w:leader="none"/>
        </w:tabs>
        <w:ind w:hanging="283" w:left="1526"/>
        <w:rPr>
          <w:b w:val="false"/>
          <w:bCs w:val="false"/>
          <w:sz w:val="24"/>
          <w:szCs w:val="24"/>
        </w:rPr>
      </w:pPr>
      <w:r>
        <w:rPr>
          <w:b w:val="false"/>
          <w:bCs w:val="false"/>
          <w:sz w:val="24"/>
          <w:szCs w:val="24"/>
        </w:rPr>
        <w:t xml:space="preserve">Алгоритм генерує підпис і перевіряє його правильність. </w:t>
      </w:r>
    </w:p>
    <w:p>
      <w:pPr>
        <w:pStyle w:val="BodyText"/>
        <w:rPr/>
      </w:pPr>
      <w:r>
        <w:rPr>
          <w:rFonts w:ascii="Times New Roman" w:hAnsi="Times New Roman"/>
          <w:b w:val="false"/>
          <w:bCs w:val="false"/>
          <w:sz w:val="24"/>
          <w:szCs w:val="24"/>
        </w:rPr>
        <w:t xml:space="preserve">Цей код є демонстраційним і використовує спрощені параметри кривої. Для реального застосування рекомендується використовувати стандартні криві, наприклад, </w:t>
      </w:r>
      <w:r>
        <w:rPr>
          <w:rStyle w:val="SourceText"/>
          <w:rFonts w:ascii="Times New Roman" w:hAnsi="Times New Roman"/>
          <w:b w:val="false"/>
          <w:bCs w:val="false"/>
          <w:sz w:val="24"/>
          <w:szCs w:val="24"/>
        </w:rPr>
        <w:t>secp256k1</w:t>
      </w:r>
      <w:r>
        <w:rPr>
          <w:rFonts w:ascii="Times New Roman" w:hAnsi="Times New Roman"/>
          <w:b w:val="false"/>
          <w:bCs w:val="false"/>
          <w:sz w:val="24"/>
          <w:szCs w:val="24"/>
        </w:rPr>
        <w:t>.</w:t>
      </w:r>
    </w:p>
    <w:p>
      <w:pPr>
        <w:pStyle w:val="Heading2"/>
        <w:numPr>
          <w:ilvl w:val="1"/>
          <w:numId w:val="56"/>
        </w:numPr>
        <w:rPr/>
      </w:pPr>
      <w:bookmarkStart w:id="84" w:name="__RefHeading___Toc36915_2810170091_Copy8"/>
      <w:bookmarkEnd w:id="84"/>
      <w:r>
        <w:rPr/>
        <w:t>Рекомендації щодо оформлення звіту з роботи</w:t>
      </w:r>
    </w:p>
    <w:p>
      <w:pPr>
        <w:pStyle w:val="NoSpacing"/>
        <w:numPr>
          <w:ilvl w:val="2"/>
          <w:numId w:val="57"/>
        </w:numPr>
        <w:spacing w:lineRule="auto" w:line="276"/>
        <w:jc w:val="both"/>
        <w:rPr/>
      </w:pPr>
      <w:r>
        <w:rPr>
          <w:rFonts w:cs="Symbol"/>
          <w:sz w:val="24"/>
          <w:szCs w:val="24"/>
          <w:lang w:val="uk-UA"/>
        </w:rPr>
        <w:t xml:space="preserve">опис використовуваного методу, </w:t>
      </w:r>
    </w:p>
    <w:p>
      <w:pPr>
        <w:pStyle w:val="NoSpacing"/>
        <w:numPr>
          <w:ilvl w:val="2"/>
          <w:numId w:val="57"/>
        </w:numPr>
        <w:spacing w:lineRule="auto" w:line="276"/>
        <w:jc w:val="both"/>
        <w:rPr/>
      </w:pPr>
      <w:r>
        <w:rPr>
          <w:rFonts w:cs="Symbol"/>
          <w:sz w:val="24"/>
          <w:szCs w:val="24"/>
          <w:lang w:val="uk-UA"/>
        </w:rPr>
        <w:t xml:space="preserve">опис вихідних даних, </w:t>
      </w:r>
    </w:p>
    <w:p>
      <w:pPr>
        <w:pStyle w:val="NoSpacing"/>
        <w:numPr>
          <w:ilvl w:val="2"/>
          <w:numId w:val="57"/>
        </w:numPr>
        <w:spacing w:lineRule="auto" w:line="276"/>
        <w:jc w:val="both"/>
        <w:rPr/>
      </w:pPr>
      <w:r>
        <w:rPr>
          <w:rFonts w:cs="Symbol"/>
          <w:sz w:val="24"/>
          <w:szCs w:val="24"/>
          <w:lang w:val="uk-UA"/>
        </w:rPr>
        <w:t xml:space="preserve">алгоритм роботи програми, </w:t>
      </w:r>
    </w:p>
    <w:p>
      <w:pPr>
        <w:pStyle w:val="NoSpacing"/>
        <w:numPr>
          <w:ilvl w:val="2"/>
          <w:numId w:val="57"/>
        </w:numPr>
        <w:spacing w:lineRule="auto" w:line="276"/>
        <w:jc w:val="both"/>
        <w:rPr/>
      </w:pPr>
      <w:r>
        <w:rPr>
          <w:rFonts w:cs="Symbol"/>
          <w:sz w:val="24"/>
          <w:szCs w:val="24"/>
          <w:lang w:val="uk-UA"/>
        </w:rPr>
        <w:t xml:space="preserve">текст програми, </w:t>
      </w:r>
    </w:p>
    <w:p>
      <w:pPr>
        <w:pStyle w:val="NoSpacing"/>
        <w:numPr>
          <w:ilvl w:val="2"/>
          <w:numId w:val="57"/>
        </w:numPr>
        <w:spacing w:lineRule="auto" w:line="276"/>
        <w:jc w:val="both"/>
        <w:rPr/>
      </w:pPr>
      <w:r>
        <w:rPr>
          <w:rFonts w:cs="Symbol"/>
          <w:sz w:val="24"/>
          <w:szCs w:val="24"/>
          <w:lang w:val="uk-UA"/>
        </w:rPr>
        <w:t xml:space="preserve">результати роботи програми, </w:t>
      </w:r>
    </w:p>
    <w:p>
      <w:pPr>
        <w:pStyle w:val="NoSpacing"/>
        <w:numPr>
          <w:ilvl w:val="2"/>
          <w:numId w:val="57"/>
        </w:numPr>
        <w:spacing w:lineRule="auto" w:line="276"/>
        <w:jc w:val="both"/>
        <w:rPr/>
      </w:pPr>
      <w:r>
        <w:rPr>
          <w:rFonts w:cs="Symbol"/>
          <w:sz w:val="24"/>
          <w:szCs w:val="24"/>
          <w:lang w:val="uk-UA"/>
        </w:rPr>
        <w:t xml:space="preserve">аналіз результатів </w:t>
      </w:r>
    </w:p>
    <w:p>
      <w:pPr>
        <w:pStyle w:val="NoSpacing"/>
        <w:numPr>
          <w:ilvl w:val="2"/>
          <w:numId w:val="57"/>
        </w:numPr>
        <w:spacing w:lineRule="auto" w:line="276"/>
        <w:jc w:val="both"/>
        <w:rPr/>
      </w:pPr>
      <w:r>
        <w:rPr>
          <w:rFonts w:cs="Symbol"/>
          <w:sz w:val="24"/>
          <w:szCs w:val="24"/>
          <w:lang w:val="uk-UA"/>
        </w:rPr>
        <w:t>висновки.</w:t>
      </w:r>
    </w:p>
    <w:p>
      <w:pPr>
        <w:pStyle w:val="Heading2"/>
        <w:numPr>
          <w:ilvl w:val="1"/>
          <w:numId w:val="56"/>
        </w:numPr>
        <w:rPr/>
      </w:pPr>
      <w:hyperlink w:anchor="__RefHeading___Toc36917_2810170091">
        <w:bookmarkStart w:id="85" w:name="__RefHeading___Toc39890_2810170091_Copy8"/>
        <w:bookmarkEnd w:id="85"/>
        <w:r>
          <w:rPr>
            <w:rStyle w:val="Style"/>
          </w:rPr>
          <w:t>Контрольні запитання</w:t>
        </w:r>
      </w:hyperlink>
    </w:p>
    <w:p>
      <w:pPr>
        <w:pStyle w:val="BodyText"/>
        <w:numPr>
          <w:ilvl w:val="1"/>
          <w:numId w:val="59"/>
        </w:numPr>
        <w:spacing w:before="57" w:after="57"/>
        <w:rPr/>
      </w:pPr>
      <w:r>
        <w:rPr/>
        <w:t xml:space="preserve">Які властивості мають еліптичні криві, що роблять їх придатними для криптографії? </w:t>
      </w:r>
    </w:p>
    <w:p>
      <w:pPr>
        <w:pStyle w:val="BodyText"/>
        <w:numPr>
          <w:ilvl w:val="1"/>
          <w:numId w:val="59"/>
        </w:numPr>
        <w:spacing w:before="57" w:after="57"/>
        <w:rPr/>
      </w:pPr>
      <w:r>
        <w:rPr/>
        <w:t xml:space="preserve">У чому полягає суть проблеми дискретного логарифму на еліптичних кривих (ECDLP)? </w:t>
      </w:r>
    </w:p>
    <w:p>
      <w:pPr>
        <w:pStyle w:val="BodyText"/>
        <w:numPr>
          <w:ilvl w:val="1"/>
          <w:numId w:val="59"/>
        </w:numPr>
        <w:spacing w:before="57" w:after="57"/>
        <w:rPr/>
      </w:pPr>
      <w:r>
        <w:rPr/>
        <w:t xml:space="preserve">Як працює алгоритм ECDH для обміну ключами? </w:t>
      </w:r>
    </w:p>
    <w:p>
      <w:pPr>
        <w:pStyle w:val="BodyText"/>
        <w:numPr>
          <w:ilvl w:val="1"/>
          <w:numId w:val="59"/>
        </w:numPr>
        <w:spacing w:before="57" w:after="57"/>
        <w:rPr/>
      </w:pPr>
      <w:r>
        <w:rPr/>
        <w:t xml:space="preserve">У чому переваги ECC у порівнянні з RSA? </w:t>
      </w:r>
    </w:p>
    <w:p>
      <w:pPr>
        <w:pStyle w:val="BodyText"/>
        <w:numPr>
          <w:ilvl w:val="1"/>
          <w:numId w:val="59"/>
        </w:numPr>
        <w:spacing w:before="57" w:after="57"/>
        <w:rPr/>
      </w:pPr>
      <w:r>
        <w:rPr/>
        <w:t xml:space="preserve">Які сучасні протоколи використовують криптографію на еліптичних кривих? </w:t>
      </w:r>
    </w:p>
    <w:p>
      <w:pPr>
        <w:pStyle w:val="Heading2"/>
        <w:rPr/>
      </w:pPr>
      <w:hyperlink w:anchor="__RefHeading___Toc36919_2810170091">
        <w:r>
          <w:rPr/>
        </w:r>
      </w:hyperlink>
    </w:p>
    <w:p>
      <w:pPr>
        <w:pStyle w:val="Heading2"/>
        <w:rPr/>
      </w:pPr>
      <w:r>
        <w:rPr/>
      </w:r>
    </w:p>
    <w:p>
      <w:pPr>
        <w:pStyle w:val="Heading2"/>
        <w:numPr>
          <w:ilvl w:val="1"/>
          <w:numId w:val="56"/>
        </w:numPr>
        <w:rPr/>
      </w:pPr>
      <w:hyperlink w:anchor="__RefHeading___Toc36919_2810170091">
        <w:bookmarkStart w:id="86" w:name="__RefHeading___Toc39892_2810170091_Copy8"/>
        <w:bookmarkEnd w:id="86"/>
        <w:r>
          <w:rPr>
            <w:rStyle w:val="Style"/>
          </w:rPr>
          <w:t>Література</w:t>
        </w:r>
      </w:hyperlink>
    </w:p>
    <w:p>
      <w:pPr>
        <w:pStyle w:val="BodyText"/>
        <w:numPr>
          <w:ilvl w:val="1"/>
          <w:numId w:val="60"/>
        </w:numPr>
        <w:spacing w:before="57" w:after="57"/>
        <w:rPr/>
      </w:pPr>
      <w:r>
        <w:rPr/>
        <w:t xml:space="preserve">Hankerson D., Vanstone S., Menezes A. </w:t>
      </w:r>
      <w:r>
        <w:rPr>
          <w:rStyle w:val="Emphasis"/>
        </w:rPr>
        <w:t>Guide to Elliptic Curve Cryptography</w:t>
      </w:r>
      <w:r>
        <w:rPr/>
        <w:t xml:space="preserve">. – Springer, 2004. </w:t>
      </w:r>
    </w:p>
    <w:p>
      <w:pPr>
        <w:pStyle w:val="BodyText"/>
        <w:numPr>
          <w:ilvl w:val="1"/>
          <w:numId w:val="60"/>
        </w:numPr>
        <w:spacing w:before="57" w:after="57"/>
        <w:rPr/>
      </w:pPr>
      <w:r>
        <w:rPr/>
        <w:t xml:space="preserve">Schneier B. </w:t>
      </w:r>
      <w:r>
        <w:rPr>
          <w:rStyle w:val="Emphasis"/>
        </w:rPr>
        <w:t>Applied Cryptography: Protocols, Algorithms, and Source Code in C</w:t>
      </w:r>
      <w:r>
        <w:rPr/>
        <w:t xml:space="preserve">. – Wiley, 2020. </w:t>
      </w:r>
    </w:p>
    <w:p>
      <w:pPr>
        <w:pStyle w:val="BodyText"/>
        <w:numPr>
          <w:ilvl w:val="1"/>
          <w:numId w:val="60"/>
        </w:numPr>
        <w:spacing w:before="57" w:after="57"/>
        <w:rPr/>
      </w:pPr>
      <w:r>
        <w:rPr/>
        <w:t xml:space="preserve">Stallings W. </w:t>
      </w:r>
      <w:r>
        <w:rPr>
          <w:rStyle w:val="Emphasis"/>
        </w:rPr>
        <w:t>Cryptography and Network Security: Principles and Practice</w:t>
      </w:r>
      <w:r>
        <w:rPr/>
        <w:t xml:space="preserve">. 8th ed. – Pearson, 2020. </w:t>
      </w:r>
    </w:p>
    <w:p>
      <w:pPr>
        <w:pStyle w:val="BodyText"/>
        <w:numPr>
          <w:ilvl w:val="1"/>
          <w:numId w:val="60"/>
        </w:numPr>
        <w:spacing w:before="57" w:after="57"/>
        <w:rPr/>
      </w:pPr>
      <w:r>
        <w:rPr/>
        <w:t xml:space="preserve">RFC 4492. </w:t>
      </w:r>
      <w:r>
        <w:rPr>
          <w:rStyle w:val="Emphasis"/>
        </w:rPr>
        <w:t>Elliptic Curve Cryptography (ECC) Cipher Suites for Transport Layer Security (TLS).</w:t>
      </w:r>
      <w:r>
        <w:rPr/>
        <w:t xml:space="preserve"> </w:t>
      </w:r>
    </w:p>
    <w:p>
      <w:pPr>
        <w:pStyle w:val="BodyText"/>
        <w:numPr>
          <w:ilvl w:val="1"/>
          <w:numId w:val="60"/>
        </w:numPr>
        <w:spacing w:before="57" w:after="57"/>
        <w:rPr/>
      </w:pPr>
      <w:r>
        <w:rPr/>
        <w:t xml:space="preserve">NIST FIPS PUB 186-4. </w:t>
      </w:r>
      <w:r>
        <w:rPr>
          <w:rStyle w:val="Emphasis"/>
        </w:rPr>
        <w:t>Digital Signature Standard (DSS).</w:t>
      </w:r>
      <w:r>
        <w:rPr/>
        <w:t xml:space="preserve"> </w:t>
      </w:r>
    </w:p>
    <w:sectPr>
      <w:footerReference w:type="even" r:id="rId62"/>
      <w:footerReference w:type="default" r:id="rId63"/>
      <w:footerReference w:type="first" r:id="rId64"/>
      <w:type w:val="nextPage"/>
      <w:pgSz w:w="11906" w:h="16838"/>
      <w:pgMar w:left="1340" w:right="1180" w:gutter="0" w:header="0" w:top="1040" w:footer="280" w:bottom="816"/>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mbria">
    <w:charset w:val="01"/>
    <w:family w:val="roman"/>
    <w:pitch w:val="variable"/>
  </w:font>
  <w:font w:name="Tahoma">
    <w:charset w:val="01"/>
    <w:family w:val="swiss"/>
    <w:pitch w:val="variable"/>
  </w:font>
  <w:font w:name="Liberation Mono">
    <w:altName w:val="Courier New"/>
    <w:charset w:val="01"/>
    <w:family w:val="auto"/>
    <w:pitch w:val="variable"/>
  </w:font>
  <w:font w:name="OpenSymbol">
    <w:altName w:val="Arial Unicode MS"/>
    <w:charset w:val="01"/>
    <w:family w:val="auto"/>
    <w:pitch w:val="variable"/>
  </w:font>
  <w:font w:name="Arial">
    <w:charset w:val="01"/>
    <w:family w:val="swiss"/>
    <w:pitch w:val="variable"/>
  </w:font>
  <w:font w:name="Liberation Sans">
    <w:altName w:val="Arial"/>
    <w:charset w:val="01"/>
    <w:family w:val="swiss"/>
    <w:pitch w:val="variable"/>
  </w:font>
  <w:font w:name="Courier New">
    <w:charset w:val="01"/>
    <w:family w:val="auto"/>
    <w:pitch w:val="variable"/>
  </w:font>
  <w:font w:name="Bitstream Vera Sans Mono">
    <w:charset w:val="01"/>
    <w:family w:val="auto"/>
    <w:pitch w:val="variable"/>
  </w:font>
  <w:font w:name="Times New Roman">
    <w:charset w:val="01"/>
    <w:family w:val="roman"/>
    <w:pitch w:val="default"/>
  </w:font>
  <w:font w:name="Bitstream Vera Sans Mono">
    <w:charset w:val="01"/>
    <w:family w:val="modern"/>
    <w:pitch w:val="fixed"/>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bookmarkStart w:id="87" w:name="PageNumWizard_FOOTER_Default_Page_Style1"/>
    <w:r>
      <w:rPr/>
      <w:fldChar w:fldCharType="begin"/>
    </w:r>
    <w:r>
      <w:rPr/>
      <w:instrText xml:space="preserve"> PAGE </w:instrText>
    </w:r>
    <w:r>
      <w:rPr/>
      <w:fldChar w:fldCharType="separate"/>
    </w:r>
    <w:r>
      <w:rPr/>
      <w:t>49</w:t>
    </w:r>
    <w:r>
      <w:rPr/>
      <w:fldChar w:fldCharType="end"/>
    </w:r>
    <w:bookmarkEnd w:id="87"/>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2"/>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pStyle w:val="Heading5"/>
      <w:numFmt w:val="decimal"/>
      <w:lvlText w:val="%1.%2.%3.%4.%5"/>
      <w:lvlJc w:val="left"/>
      <w:pPr>
        <w:tabs>
          <w:tab w:val="num" w:pos="2160"/>
        </w:tabs>
        <w:ind w:left="2160" w:hanging="360"/>
      </w:pPr>
      <w:rPr/>
    </w:lvl>
    <w:lvl w:ilvl="5">
      <w:start w:val="1"/>
      <w:pStyle w:val="Heading6"/>
      <w:numFmt w:val="decimal"/>
      <w:lvlText w:val="%1.%2.%3.%4.%5.%6"/>
      <w:lvlJc w:val="left"/>
      <w:pPr>
        <w:tabs>
          <w:tab w:val="num" w:pos="2520"/>
        </w:tabs>
        <w:ind w:left="2520" w:hanging="360"/>
      </w:pPr>
      <w:rPr/>
    </w:lvl>
    <w:lvl w:ilvl="6">
      <w:start w:val="1"/>
      <w:pStyle w:val="Heading7"/>
      <w:numFmt w:val="decimal"/>
      <w:lvlText w:val="%1.%2.%3.%4.%5.%6.%7"/>
      <w:lvlJc w:val="left"/>
      <w:pPr>
        <w:tabs>
          <w:tab w:val="num" w:pos="2880"/>
        </w:tabs>
        <w:ind w:left="2880" w:hanging="360"/>
      </w:pPr>
      <w:rPr/>
    </w:lvl>
    <w:lvl w:ilvl="7">
      <w:start w:val="1"/>
      <w:pStyle w:val="Heading8"/>
      <w:numFmt w:val="decimal"/>
      <w:lvlText w:val="%1.%2.%3.%4.%5.%6.%7.%8"/>
      <w:lvlJc w:val="left"/>
      <w:pPr>
        <w:tabs>
          <w:tab w:val="num" w:pos="3240"/>
        </w:tabs>
        <w:ind w:left="3240" w:hanging="360"/>
      </w:pPr>
      <w:rPr/>
    </w:lvl>
    <w:lvl w:ilvl="8">
      <w:start w:val="1"/>
      <w:pStyle w:val="Heading9"/>
      <w:numFmt w:val="decimal"/>
      <w:lvlText w:val="%1.%2.%3.%4.%5.%6.%7.%8.%9"/>
      <w:lvlJc w:val="left"/>
      <w:pPr>
        <w:tabs>
          <w:tab w:val="num" w:pos="3600"/>
        </w:tabs>
        <w:ind w:left="3600" w:hanging="360"/>
      </w:pPr>
      <w:rPr/>
    </w:lvl>
  </w:abstractNum>
  <w:abstractNum w:abstractNumId="2">
    <w:lvl w:ilvl="0">
      <w:start w:val="1"/>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2"/>
      <w:numFmt w:val="decimal"/>
      <w:lvlText w:val="%1.%2.%3"/>
      <w:lvlJc w:val="left"/>
      <w:pPr>
        <w:tabs>
          <w:tab w:val="num" w:pos="1440"/>
        </w:tabs>
        <w:ind w:left="1440" w:hanging="360"/>
      </w:pPr>
      <w:rPr/>
    </w:lvl>
    <w:lvl w:ilvl="3">
      <w:start w:val="0"/>
      <w:numFmt w:val="decimal"/>
      <w:lvlText w:val="%1.%2.%3.%4"/>
      <w:lvlJc w:val="left"/>
      <w:pPr>
        <w:tabs>
          <w:tab w:val="num" w:pos="1800"/>
        </w:tabs>
        <w:ind w:left="1800" w:hanging="360"/>
      </w:pPr>
      <w:rPr/>
    </w:lvl>
    <w:lvl w:ilvl="4">
      <w:start w:val="0"/>
      <w:numFmt w:val="decimal"/>
      <w:lvlText w:val="%1.%2.%3.%4.%5"/>
      <w:lvlJc w:val="left"/>
      <w:pPr>
        <w:tabs>
          <w:tab w:val="num" w:pos="2160"/>
        </w:tabs>
        <w:ind w:left="2160" w:hanging="360"/>
      </w:pPr>
      <w:rPr/>
    </w:lvl>
    <w:lvl w:ilvl="5">
      <w:start w:val="0"/>
      <w:numFmt w:val="decimal"/>
      <w:lvlText w:val="%1.%2.%3.%4.%5.%6"/>
      <w:lvlJc w:val="left"/>
      <w:pPr>
        <w:tabs>
          <w:tab w:val="num" w:pos="2520"/>
        </w:tabs>
        <w:ind w:left="2520" w:hanging="360"/>
      </w:pPr>
      <w:rPr/>
    </w:lvl>
    <w:lvl w:ilvl="6">
      <w:start w:val="0"/>
      <w:numFmt w:val="decimal"/>
      <w:lvlText w:val="%1.%2.%3.%4.%5.%6.%7"/>
      <w:lvlJc w:val="left"/>
      <w:pPr>
        <w:tabs>
          <w:tab w:val="num" w:pos="2880"/>
        </w:tabs>
        <w:ind w:left="2880" w:hanging="360"/>
      </w:pPr>
      <w:rPr/>
    </w:lvl>
    <w:lvl w:ilvl="7">
      <w:start w:val="0"/>
      <w:numFmt w:val="decimal"/>
      <w:lvlText w:val="%1.%2.%3.%4.%5.%6.%7.%8"/>
      <w:lvlJc w:val="left"/>
      <w:pPr>
        <w:tabs>
          <w:tab w:val="num" w:pos="3240"/>
        </w:tabs>
        <w:ind w:left="3240" w:hanging="360"/>
      </w:pPr>
      <w:rPr/>
    </w:lvl>
    <w:lvl w:ilvl="8">
      <w:start w:val="0"/>
      <w:numFmt w:val="decimal"/>
      <w:lvlText w:val="%1.%2.%3.%4.%5.%6.%7.%8.%9"/>
      <w:lvlJc w:val="left"/>
      <w:pPr>
        <w:tabs>
          <w:tab w:val="num" w:pos="3600"/>
        </w:tabs>
        <w:ind w:left="3600" w:hanging="360"/>
      </w:pPr>
      <w:rPr/>
    </w:lvl>
  </w:abstractNum>
  <w:abstractNum w:abstractNumId="3">
    <w:lvl w:ilvl="0">
      <w:start w:val="8"/>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bullet"/>
      <w:lvlText w:val=""/>
      <w:lvlJc w:val="left"/>
      <w:pPr>
        <w:tabs>
          <w:tab w:val="num" w:pos="828"/>
        </w:tabs>
        <w:ind w:left="828" w:hanging="360"/>
      </w:pPr>
      <w:rPr>
        <w:rFonts w:ascii="Symbol" w:hAnsi="Symbol" w:cs="Symbol" w:hint="default"/>
      </w:rPr>
    </w:lvl>
    <w:lvl w:ilvl="1">
      <w:start w:val="1"/>
      <w:numFmt w:val="bullet"/>
      <w:lvlText w:val=""/>
      <w:lvlJc w:val="left"/>
      <w:pPr>
        <w:tabs>
          <w:tab w:val="num" w:pos="1188"/>
        </w:tabs>
        <w:ind w:left="1188" w:hanging="360"/>
      </w:pPr>
      <w:rPr>
        <w:rFonts w:ascii="Symbol" w:hAnsi="Symbol" w:cs="Symbol" w:hint="default"/>
      </w:rPr>
    </w:lvl>
    <w:lvl w:ilvl="2">
      <w:start w:val="1"/>
      <w:numFmt w:val="bullet"/>
      <w:lvlText w:val="▪"/>
      <w:lvlJc w:val="left"/>
      <w:pPr>
        <w:tabs>
          <w:tab w:val="num" w:pos="1548"/>
        </w:tabs>
        <w:ind w:left="1548" w:hanging="360"/>
      </w:pPr>
      <w:rPr>
        <w:rFonts w:ascii="OpenSymbol" w:hAnsi="OpenSymbol" w:cs="OpenSymbol" w:hint="default"/>
      </w:rPr>
    </w:lvl>
    <w:lvl w:ilvl="3">
      <w:start w:val="1"/>
      <w:numFmt w:val="bullet"/>
      <w:lvlText w:val=""/>
      <w:lvlJc w:val="left"/>
      <w:pPr>
        <w:tabs>
          <w:tab w:val="num" w:pos="1908"/>
        </w:tabs>
        <w:ind w:left="1908" w:hanging="360"/>
      </w:pPr>
      <w:rPr>
        <w:rFonts w:ascii="Symbol" w:hAnsi="Symbol" w:cs="Symbol" w:hint="default"/>
      </w:rPr>
    </w:lvl>
    <w:lvl w:ilvl="4">
      <w:start w:val="1"/>
      <w:numFmt w:val="bullet"/>
      <w:lvlText w:val="◦"/>
      <w:lvlJc w:val="left"/>
      <w:pPr>
        <w:tabs>
          <w:tab w:val="num" w:pos="2268"/>
        </w:tabs>
        <w:ind w:left="2268" w:hanging="360"/>
      </w:pPr>
      <w:rPr>
        <w:rFonts w:ascii="OpenSymbol" w:hAnsi="OpenSymbol" w:cs="OpenSymbol" w:hint="default"/>
      </w:rPr>
    </w:lvl>
    <w:lvl w:ilvl="5">
      <w:start w:val="1"/>
      <w:numFmt w:val="bullet"/>
      <w:lvlText w:val="▪"/>
      <w:lvlJc w:val="left"/>
      <w:pPr>
        <w:tabs>
          <w:tab w:val="num" w:pos="2628"/>
        </w:tabs>
        <w:ind w:left="2628" w:hanging="360"/>
      </w:pPr>
      <w:rPr>
        <w:rFonts w:ascii="OpenSymbol" w:hAnsi="OpenSymbol" w:cs="OpenSymbol" w:hint="default"/>
      </w:rPr>
    </w:lvl>
    <w:lvl w:ilvl="6">
      <w:start w:val="1"/>
      <w:numFmt w:val="bullet"/>
      <w:lvlText w:val=""/>
      <w:lvlJc w:val="left"/>
      <w:pPr>
        <w:tabs>
          <w:tab w:val="num" w:pos="2988"/>
        </w:tabs>
        <w:ind w:left="2988" w:hanging="360"/>
      </w:pPr>
      <w:rPr>
        <w:rFonts w:ascii="Symbol" w:hAnsi="Symbol" w:cs="Symbol" w:hint="default"/>
      </w:rPr>
    </w:lvl>
    <w:lvl w:ilvl="7">
      <w:start w:val="1"/>
      <w:numFmt w:val="bullet"/>
      <w:lvlText w:val="◦"/>
      <w:lvlJc w:val="left"/>
      <w:pPr>
        <w:tabs>
          <w:tab w:val="num" w:pos="3348"/>
        </w:tabs>
        <w:ind w:left="3348" w:hanging="360"/>
      </w:pPr>
      <w:rPr>
        <w:rFonts w:ascii="OpenSymbol" w:hAnsi="OpenSymbol" w:cs="OpenSymbol" w:hint="default"/>
      </w:rPr>
    </w:lvl>
    <w:lvl w:ilvl="8">
      <w:start w:val="1"/>
      <w:numFmt w:val="bullet"/>
      <w:lvlText w:val="▪"/>
      <w:lvlJc w:val="left"/>
      <w:pPr>
        <w:tabs>
          <w:tab w:val="num" w:pos="3708"/>
        </w:tabs>
        <w:ind w:left="3708" w:hanging="360"/>
      </w:pPr>
      <w:rPr>
        <w:rFonts w:ascii="OpenSymbol" w:hAnsi="OpenSymbol" w:cs="OpenSymbol" w:hint="default"/>
      </w:rPr>
    </w:lvl>
  </w:abstractNum>
  <w:abstractNum w:abstractNumId="8">
    <w:lvl w:ilvl="0">
      <w:start w:val="1"/>
      <w:numFmt w:val="bullet"/>
      <w:lvlText w:val=""/>
      <w:lvlJc w:val="left"/>
      <w:pPr>
        <w:tabs>
          <w:tab w:val="num" w:pos="828"/>
        </w:tabs>
        <w:ind w:left="828" w:hanging="360"/>
      </w:pPr>
      <w:rPr>
        <w:rFonts w:ascii="Symbol" w:hAnsi="Symbol" w:cs="Symbol" w:hint="default"/>
      </w:rPr>
    </w:lvl>
    <w:lvl w:ilvl="1">
      <w:start w:val="1"/>
      <w:numFmt w:val="bullet"/>
      <w:lvlText w:val=""/>
      <w:lvlJc w:val="left"/>
      <w:pPr>
        <w:tabs>
          <w:tab w:val="num" w:pos="1188"/>
        </w:tabs>
        <w:ind w:left="1188" w:hanging="360"/>
      </w:pPr>
      <w:rPr>
        <w:rFonts w:ascii="Symbol" w:hAnsi="Symbol" w:cs="Symbol" w:hint="default"/>
      </w:rPr>
    </w:lvl>
    <w:lvl w:ilvl="2">
      <w:start w:val="1"/>
      <w:numFmt w:val="bullet"/>
      <w:lvlText w:val="▪"/>
      <w:lvlJc w:val="left"/>
      <w:pPr>
        <w:tabs>
          <w:tab w:val="num" w:pos="1548"/>
        </w:tabs>
        <w:ind w:left="1548" w:hanging="360"/>
      </w:pPr>
      <w:rPr>
        <w:rFonts w:ascii="OpenSymbol" w:hAnsi="OpenSymbol" w:cs="OpenSymbol" w:hint="default"/>
      </w:rPr>
    </w:lvl>
    <w:lvl w:ilvl="3">
      <w:start w:val="1"/>
      <w:numFmt w:val="bullet"/>
      <w:lvlText w:val=""/>
      <w:lvlJc w:val="left"/>
      <w:pPr>
        <w:tabs>
          <w:tab w:val="num" w:pos="1908"/>
        </w:tabs>
        <w:ind w:left="1908" w:hanging="360"/>
      </w:pPr>
      <w:rPr>
        <w:rFonts w:ascii="Symbol" w:hAnsi="Symbol" w:cs="Symbol" w:hint="default"/>
      </w:rPr>
    </w:lvl>
    <w:lvl w:ilvl="4">
      <w:start w:val="1"/>
      <w:numFmt w:val="bullet"/>
      <w:lvlText w:val="◦"/>
      <w:lvlJc w:val="left"/>
      <w:pPr>
        <w:tabs>
          <w:tab w:val="num" w:pos="2268"/>
        </w:tabs>
        <w:ind w:left="2268" w:hanging="360"/>
      </w:pPr>
      <w:rPr>
        <w:rFonts w:ascii="OpenSymbol" w:hAnsi="OpenSymbol" w:cs="OpenSymbol" w:hint="default"/>
      </w:rPr>
    </w:lvl>
    <w:lvl w:ilvl="5">
      <w:start w:val="1"/>
      <w:numFmt w:val="bullet"/>
      <w:lvlText w:val="▪"/>
      <w:lvlJc w:val="left"/>
      <w:pPr>
        <w:tabs>
          <w:tab w:val="num" w:pos="2628"/>
        </w:tabs>
        <w:ind w:left="2628" w:hanging="360"/>
      </w:pPr>
      <w:rPr>
        <w:rFonts w:ascii="OpenSymbol" w:hAnsi="OpenSymbol" w:cs="OpenSymbol" w:hint="default"/>
      </w:rPr>
    </w:lvl>
    <w:lvl w:ilvl="6">
      <w:start w:val="1"/>
      <w:numFmt w:val="bullet"/>
      <w:lvlText w:val=""/>
      <w:lvlJc w:val="left"/>
      <w:pPr>
        <w:tabs>
          <w:tab w:val="num" w:pos="2988"/>
        </w:tabs>
        <w:ind w:left="2988" w:hanging="360"/>
      </w:pPr>
      <w:rPr>
        <w:rFonts w:ascii="Symbol" w:hAnsi="Symbol" w:cs="Symbol" w:hint="default"/>
      </w:rPr>
    </w:lvl>
    <w:lvl w:ilvl="7">
      <w:start w:val="1"/>
      <w:numFmt w:val="bullet"/>
      <w:lvlText w:val="◦"/>
      <w:lvlJc w:val="left"/>
      <w:pPr>
        <w:tabs>
          <w:tab w:val="num" w:pos="3348"/>
        </w:tabs>
        <w:ind w:left="3348" w:hanging="360"/>
      </w:pPr>
      <w:rPr>
        <w:rFonts w:ascii="OpenSymbol" w:hAnsi="OpenSymbol" w:cs="OpenSymbol" w:hint="default"/>
      </w:rPr>
    </w:lvl>
    <w:lvl w:ilvl="8">
      <w:start w:val="1"/>
      <w:numFmt w:val="bullet"/>
      <w:lvlText w:val="▪"/>
      <w:lvlJc w:val="left"/>
      <w:pPr>
        <w:tabs>
          <w:tab w:val="num" w:pos="3708"/>
        </w:tabs>
        <w:ind w:left="3708" w:hanging="360"/>
      </w:pPr>
      <w:rPr>
        <w:rFonts w:ascii="OpenSymbol" w:hAnsi="OpenSymbol" w:cs="OpenSymbol" w:hint="default"/>
      </w:rPr>
    </w:lvl>
  </w:abstractNum>
  <w:abstractNum w:abstractNumId="9">
    <w:lvl w:ilvl="0">
      <w:start w:val="9"/>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2">
    <w:lvl w:ilvl="0">
      <w:start w:val="1"/>
      <w:numFmt w:val="bullet"/>
      <w:lvlText w:val=""/>
      <w:lvlJc w:val="left"/>
      <w:pPr>
        <w:tabs>
          <w:tab w:val="num" w:pos="828"/>
        </w:tabs>
        <w:ind w:left="828" w:hanging="360"/>
      </w:pPr>
      <w:rPr>
        <w:rFonts w:ascii="Symbol" w:hAnsi="Symbol" w:cs="Symbol" w:hint="default"/>
      </w:rPr>
    </w:lvl>
    <w:lvl w:ilvl="1">
      <w:start w:val="1"/>
      <w:numFmt w:val="bullet"/>
      <w:lvlText w:val=""/>
      <w:lvlJc w:val="left"/>
      <w:pPr>
        <w:tabs>
          <w:tab w:val="num" w:pos="1188"/>
        </w:tabs>
        <w:ind w:left="1188" w:hanging="360"/>
      </w:pPr>
      <w:rPr>
        <w:rFonts w:ascii="Symbol" w:hAnsi="Symbol" w:cs="Symbol" w:hint="default"/>
      </w:rPr>
    </w:lvl>
    <w:lvl w:ilvl="2">
      <w:start w:val="1"/>
      <w:numFmt w:val="bullet"/>
      <w:lvlText w:val="▪"/>
      <w:lvlJc w:val="left"/>
      <w:pPr>
        <w:tabs>
          <w:tab w:val="num" w:pos="1548"/>
        </w:tabs>
        <w:ind w:left="1548" w:hanging="360"/>
      </w:pPr>
      <w:rPr>
        <w:rFonts w:ascii="OpenSymbol" w:hAnsi="OpenSymbol" w:cs="OpenSymbol" w:hint="default"/>
      </w:rPr>
    </w:lvl>
    <w:lvl w:ilvl="3">
      <w:start w:val="1"/>
      <w:numFmt w:val="bullet"/>
      <w:lvlText w:val=""/>
      <w:lvlJc w:val="left"/>
      <w:pPr>
        <w:tabs>
          <w:tab w:val="num" w:pos="1908"/>
        </w:tabs>
        <w:ind w:left="1908" w:hanging="360"/>
      </w:pPr>
      <w:rPr>
        <w:rFonts w:ascii="Symbol" w:hAnsi="Symbol" w:cs="Symbol" w:hint="default"/>
      </w:rPr>
    </w:lvl>
    <w:lvl w:ilvl="4">
      <w:start w:val="1"/>
      <w:numFmt w:val="bullet"/>
      <w:lvlText w:val="◦"/>
      <w:lvlJc w:val="left"/>
      <w:pPr>
        <w:tabs>
          <w:tab w:val="num" w:pos="2268"/>
        </w:tabs>
        <w:ind w:left="2268" w:hanging="360"/>
      </w:pPr>
      <w:rPr>
        <w:rFonts w:ascii="OpenSymbol" w:hAnsi="OpenSymbol" w:cs="OpenSymbol" w:hint="default"/>
      </w:rPr>
    </w:lvl>
    <w:lvl w:ilvl="5">
      <w:start w:val="1"/>
      <w:numFmt w:val="bullet"/>
      <w:lvlText w:val="▪"/>
      <w:lvlJc w:val="left"/>
      <w:pPr>
        <w:tabs>
          <w:tab w:val="num" w:pos="2628"/>
        </w:tabs>
        <w:ind w:left="2628" w:hanging="360"/>
      </w:pPr>
      <w:rPr>
        <w:rFonts w:ascii="OpenSymbol" w:hAnsi="OpenSymbol" w:cs="OpenSymbol" w:hint="default"/>
      </w:rPr>
    </w:lvl>
    <w:lvl w:ilvl="6">
      <w:start w:val="1"/>
      <w:numFmt w:val="bullet"/>
      <w:lvlText w:val=""/>
      <w:lvlJc w:val="left"/>
      <w:pPr>
        <w:tabs>
          <w:tab w:val="num" w:pos="2988"/>
        </w:tabs>
        <w:ind w:left="2988" w:hanging="360"/>
      </w:pPr>
      <w:rPr>
        <w:rFonts w:ascii="Symbol" w:hAnsi="Symbol" w:cs="Symbol" w:hint="default"/>
      </w:rPr>
    </w:lvl>
    <w:lvl w:ilvl="7">
      <w:start w:val="1"/>
      <w:numFmt w:val="bullet"/>
      <w:lvlText w:val="◦"/>
      <w:lvlJc w:val="left"/>
      <w:pPr>
        <w:tabs>
          <w:tab w:val="num" w:pos="3348"/>
        </w:tabs>
        <w:ind w:left="3348" w:hanging="360"/>
      </w:pPr>
      <w:rPr>
        <w:rFonts w:ascii="OpenSymbol" w:hAnsi="OpenSymbol" w:cs="OpenSymbol" w:hint="default"/>
      </w:rPr>
    </w:lvl>
    <w:lvl w:ilvl="8">
      <w:start w:val="1"/>
      <w:numFmt w:val="bullet"/>
      <w:lvlText w:val="▪"/>
      <w:lvlJc w:val="left"/>
      <w:pPr>
        <w:tabs>
          <w:tab w:val="num" w:pos="3708"/>
        </w:tabs>
        <w:ind w:left="3708" w:hanging="360"/>
      </w:pPr>
      <w:rPr>
        <w:rFonts w:ascii="OpenSymbol" w:hAnsi="OpenSymbol" w:cs="OpenSymbol" w:hint="default"/>
      </w:rPr>
    </w:lvl>
  </w:abstractNum>
  <w:abstractNum w:abstractNumId="1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4">
    <w:lvl w:ilvl="0">
      <w:start w:val="10"/>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1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lvl w:ilvl="0">
      <w:start w:val="1"/>
      <w:numFmt w:val="bullet"/>
      <w:lvlText w:val=""/>
      <w:lvlJc w:val="left"/>
      <w:pPr>
        <w:tabs>
          <w:tab w:val="num" w:pos="828"/>
        </w:tabs>
        <w:ind w:left="828" w:hanging="360"/>
      </w:pPr>
      <w:rPr>
        <w:rFonts w:ascii="Symbol" w:hAnsi="Symbol" w:cs="Symbol" w:hint="default"/>
      </w:rPr>
    </w:lvl>
    <w:lvl w:ilvl="1">
      <w:start w:val="1"/>
      <w:numFmt w:val="bullet"/>
      <w:lvlText w:val=""/>
      <w:lvlJc w:val="left"/>
      <w:pPr>
        <w:tabs>
          <w:tab w:val="num" w:pos="1188"/>
        </w:tabs>
        <w:ind w:left="1188" w:hanging="360"/>
      </w:pPr>
      <w:rPr>
        <w:rFonts w:ascii="Symbol" w:hAnsi="Symbol" w:cs="Symbol" w:hint="default"/>
      </w:rPr>
    </w:lvl>
    <w:lvl w:ilvl="2">
      <w:start w:val="1"/>
      <w:numFmt w:val="bullet"/>
      <w:lvlText w:val="▪"/>
      <w:lvlJc w:val="left"/>
      <w:pPr>
        <w:tabs>
          <w:tab w:val="num" w:pos="1548"/>
        </w:tabs>
        <w:ind w:left="1548" w:hanging="360"/>
      </w:pPr>
      <w:rPr>
        <w:rFonts w:ascii="OpenSymbol" w:hAnsi="OpenSymbol" w:cs="OpenSymbol" w:hint="default"/>
      </w:rPr>
    </w:lvl>
    <w:lvl w:ilvl="3">
      <w:start w:val="1"/>
      <w:numFmt w:val="bullet"/>
      <w:lvlText w:val=""/>
      <w:lvlJc w:val="left"/>
      <w:pPr>
        <w:tabs>
          <w:tab w:val="num" w:pos="1908"/>
        </w:tabs>
        <w:ind w:left="1908" w:hanging="360"/>
      </w:pPr>
      <w:rPr>
        <w:rFonts w:ascii="Symbol" w:hAnsi="Symbol" w:cs="Symbol" w:hint="default"/>
      </w:rPr>
    </w:lvl>
    <w:lvl w:ilvl="4">
      <w:start w:val="1"/>
      <w:numFmt w:val="bullet"/>
      <w:lvlText w:val="◦"/>
      <w:lvlJc w:val="left"/>
      <w:pPr>
        <w:tabs>
          <w:tab w:val="num" w:pos="2268"/>
        </w:tabs>
        <w:ind w:left="2268" w:hanging="360"/>
      </w:pPr>
      <w:rPr>
        <w:rFonts w:ascii="OpenSymbol" w:hAnsi="OpenSymbol" w:cs="OpenSymbol" w:hint="default"/>
      </w:rPr>
    </w:lvl>
    <w:lvl w:ilvl="5">
      <w:start w:val="1"/>
      <w:numFmt w:val="bullet"/>
      <w:lvlText w:val="▪"/>
      <w:lvlJc w:val="left"/>
      <w:pPr>
        <w:tabs>
          <w:tab w:val="num" w:pos="2628"/>
        </w:tabs>
        <w:ind w:left="2628" w:hanging="360"/>
      </w:pPr>
      <w:rPr>
        <w:rFonts w:ascii="OpenSymbol" w:hAnsi="OpenSymbol" w:cs="OpenSymbol" w:hint="default"/>
      </w:rPr>
    </w:lvl>
    <w:lvl w:ilvl="6">
      <w:start w:val="1"/>
      <w:numFmt w:val="bullet"/>
      <w:lvlText w:val=""/>
      <w:lvlJc w:val="left"/>
      <w:pPr>
        <w:tabs>
          <w:tab w:val="num" w:pos="2988"/>
        </w:tabs>
        <w:ind w:left="2988" w:hanging="360"/>
      </w:pPr>
      <w:rPr>
        <w:rFonts w:ascii="Symbol" w:hAnsi="Symbol" w:cs="Symbol" w:hint="default"/>
      </w:rPr>
    </w:lvl>
    <w:lvl w:ilvl="7">
      <w:start w:val="1"/>
      <w:numFmt w:val="bullet"/>
      <w:lvlText w:val="◦"/>
      <w:lvlJc w:val="left"/>
      <w:pPr>
        <w:tabs>
          <w:tab w:val="num" w:pos="3348"/>
        </w:tabs>
        <w:ind w:left="3348" w:hanging="360"/>
      </w:pPr>
      <w:rPr>
        <w:rFonts w:ascii="OpenSymbol" w:hAnsi="OpenSymbol" w:cs="OpenSymbol" w:hint="default"/>
      </w:rPr>
    </w:lvl>
    <w:lvl w:ilvl="8">
      <w:start w:val="1"/>
      <w:numFmt w:val="bullet"/>
      <w:lvlText w:val="▪"/>
      <w:lvlJc w:val="left"/>
      <w:pPr>
        <w:tabs>
          <w:tab w:val="num" w:pos="3708"/>
        </w:tabs>
        <w:ind w:left="3708" w:hanging="360"/>
      </w:pPr>
      <w:rPr>
        <w:rFonts w:ascii="OpenSymbol" w:hAnsi="OpenSymbol" w:cs="OpenSymbol" w:hint="default"/>
      </w:rPr>
    </w:lvl>
  </w:abstractNum>
  <w:abstractNum w:abstractNumId="1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9">
    <w:lvl w:ilvl="0">
      <w:start w:val="11"/>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2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lvl w:ilvl="0">
      <w:start w:val="1"/>
      <w:numFmt w:val="bullet"/>
      <w:lvlText w:val=""/>
      <w:lvlJc w:val="left"/>
      <w:pPr>
        <w:tabs>
          <w:tab w:val="num" w:pos="944"/>
        </w:tabs>
        <w:ind w:left="944" w:hanging="360"/>
      </w:pPr>
      <w:rPr>
        <w:rFonts w:ascii="Symbol" w:hAnsi="Symbol" w:cs="Symbol" w:hint="default"/>
      </w:rPr>
    </w:lvl>
    <w:lvl w:ilvl="1">
      <w:start w:val="1"/>
      <w:numFmt w:val="bullet"/>
      <w:lvlText w:val=""/>
      <w:lvlJc w:val="left"/>
      <w:pPr>
        <w:tabs>
          <w:tab w:val="num" w:pos="1304"/>
        </w:tabs>
        <w:ind w:left="1304" w:hanging="360"/>
      </w:pPr>
      <w:rPr>
        <w:rFonts w:ascii="Symbol" w:hAnsi="Symbol" w:cs="Symbol" w:hint="default"/>
      </w:rPr>
    </w:lvl>
    <w:lvl w:ilvl="2">
      <w:start w:val="1"/>
      <w:numFmt w:val="bullet"/>
      <w:lvlText w:val=""/>
      <w:lvlJc w:val="left"/>
      <w:pPr>
        <w:tabs>
          <w:tab w:val="num" w:pos="1664"/>
        </w:tabs>
        <w:ind w:left="1664" w:hanging="360"/>
      </w:pPr>
      <w:rPr>
        <w:rFonts w:ascii="Symbol" w:hAnsi="Symbol" w:cs="Symbol" w:hint="default"/>
      </w:rPr>
    </w:lvl>
    <w:lvl w:ilvl="3">
      <w:start w:val="1"/>
      <w:numFmt w:val="bullet"/>
      <w:lvlText w:val=""/>
      <w:lvlJc w:val="left"/>
      <w:pPr>
        <w:tabs>
          <w:tab w:val="num" w:pos="2024"/>
        </w:tabs>
        <w:ind w:left="2024" w:hanging="360"/>
      </w:pPr>
      <w:rPr>
        <w:rFonts w:ascii="Symbol" w:hAnsi="Symbol" w:cs="Symbol" w:hint="default"/>
      </w:rPr>
    </w:lvl>
    <w:lvl w:ilvl="4">
      <w:start w:val="1"/>
      <w:numFmt w:val="bullet"/>
      <w:lvlText w:val="◦"/>
      <w:lvlJc w:val="left"/>
      <w:pPr>
        <w:tabs>
          <w:tab w:val="num" w:pos="2384"/>
        </w:tabs>
        <w:ind w:left="2384" w:hanging="360"/>
      </w:pPr>
      <w:rPr>
        <w:rFonts w:ascii="OpenSymbol" w:hAnsi="OpenSymbol" w:cs="OpenSymbol" w:hint="default"/>
      </w:rPr>
    </w:lvl>
    <w:lvl w:ilvl="5">
      <w:start w:val="1"/>
      <w:numFmt w:val="bullet"/>
      <w:lvlText w:val="▪"/>
      <w:lvlJc w:val="left"/>
      <w:pPr>
        <w:tabs>
          <w:tab w:val="num" w:pos="2744"/>
        </w:tabs>
        <w:ind w:left="2744" w:hanging="360"/>
      </w:pPr>
      <w:rPr>
        <w:rFonts w:ascii="OpenSymbol" w:hAnsi="OpenSymbol" w:cs="OpenSymbol" w:hint="default"/>
      </w:rPr>
    </w:lvl>
    <w:lvl w:ilvl="6">
      <w:start w:val="1"/>
      <w:numFmt w:val="bullet"/>
      <w:lvlText w:val=""/>
      <w:lvlJc w:val="left"/>
      <w:pPr>
        <w:tabs>
          <w:tab w:val="num" w:pos="3104"/>
        </w:tabs>
        <w:ind w:left="3104" w:hanging="360"/>
      </w:pPr>
      <w:rPr>
        <w:rFonts w:ascii="Symbol" w:hAnsi="Symbol" w:cs="Symbol" w:hint="default"/>
      </w:rPr>
    </w:lvl>
    <w:lvl w:ilvl="7">
      <w:start w:val="1"/>
      <w:numFmt w:val="bullet"/>
      <w:lvlText w:val="◦"/>
      <w:lvlJc w:val="left"/>
      <w:pPr>
        <w:tabs>
          <w:tab w:val="num" w:pos="3464"/>
        </w:tabs>
        <w:ind w:left="3464" w:hanging="360"/>
      </w:pPr>
      <w:rPr>
        <w:rFonts w:ascii="OpenSymbol" w:hAnsi="OpenSymbol" w:cs="OpenSymbol" w:hint="default"/>
      </w:rPr>
    </w:lvl>
    <w:lvl w:ilvl="8">
      <w:start w:val="1"/>
      <w:numFmt w:val="bullet"/>
      <w:lvlText w:val="▪"/>
      <w:lvlJc w:val="left"/>
      <w:pPr>
        <w:tabs>
          <w:tab w:val="num" w:pos="3824"/>
        </w:tabs>
        <w:ind w:left="3824" w:hanging="360"/>
      </w:pPr>
      <w:rPr>
        <w:rFonts w:ascii="OpenSymbol" w:hAnsi="OpenSymbol" w:cs="OpenSymbol" w:hint="default"/>
      </w:rPr>
    </w:lvl>
  </w:abstractNum>
  <w:abstractNum w:abstractNumId="22">
    <w:lvl w:ilvl="0">
      <w:start w:val="1"/>
      <w:numFmt w:val="bullet"/>
      <w:lvlText w:val=""/>
      <w:lvlJc w:val="left"/>
      <w:pPr>
        <w:tabs>
          <w:tab w:val="num" w:pos="828"/>
        </w:tabs>
        <w:ind w:left="828" w:hanging="360"/>
      </w:pPr>
      <w:rPr>
        <w:rFonts w:ascii="Symbol" w:hAnsi="Symbol" w:cs="Symbol" w:hint="default"/>
      </w:rPr>
    </w:lvl>
    <w:lvl w:ilvl="1">
      <w:start w:val="1"/>
      <w:numFmt w:val="bullet"/>
      <w:lvlText w:val=""/>
      <w:lvlJc w:val="left"/>
      <w:pPr>
        <w:tabs>
          <w:tab w:val="num" w:pos="1188"/>
        </w:tabs>
        <w:ind w:left="1188" w:hanging="360"/>
      </w:pPr>
      <w:rPr>
        <w:rFonts w:ascii="Symbol" w:hAnsi="Symbol" w:cs="Symbol" w:hint="default"/>
      </w:rPr>
    </w:lvl>
    <w:lvl w:ilvl="2">
      <w:start w:val="1"/>
      <w:numFmt w:val="bullet"/>
      <w:lvlText w:val="▪"/>
      <w:lvlJc w:val="left"/>
      <w:pPr>
        <w:tabs>
          <w:tab w:val="num" w:pos="1548"/>
        </w:tabs>
        <w:ind w:left="1548" w:hanging="360"/>
      </w:pPr>
      <w:rPr>
        <w:rFonts w:ascii="OpenSymbol" w:hAnsi="OpenSymbol" w:cs="OpenSymbol" w:hint="default"/>
      </w:rPr>
    </w:lvl>
    <w:lvl w:ilvl="3">
      <w:start w:val="1"/>
      <w:numFmt w:val="bullet"/>
      <w:lvlText w:val=""/>
      <w:lvlJc w:val="left"/>
      <w:pPr>
        <w:tabs>
          <w:tab w:val="num" w:pos="1908"/>
        </w:tabs>
        <w:ind w:left="1908" w:hanging="360"/>
      </w:pPr>
      <w:rPr>
        <w:rFonts w:ascii="Symbol" w:hAnsi="Symbol" w:cs="Symbol" w:hint="default"/>
      </w:rPr>
    </w:lvl>
    <w:lvl w:ilvl="4">
      <w:start w:val="1"/>
      <w:numFmt w:val="bullet"/>
      <w:lvlText w:val="◦"/>
      <w:lvlJc w:val="left"/>
      <w:pPr>
        <w:tabs>
          <w:tab w:val="num" w:pos="2268"/>
        </w:tabs>
        <w:ind w:left="2268" w:hanging="360"/>
      </w:pPr>
      <w:rPr>
        <w:rFonts w:ascii="OpenSymbol" w:hAnsi="OpenSymbol" w:cs="OpenSymbol" w:hint="default"/>
      </w:rPr>
    </w:lvl>
    <w:lvl w:ilvl="5">
      <w:start w:val="1"/>
      <w:numFmt w:val="bullet"/>
      <w:lvlText w:val="▪"/>
      <w:lvlJc w:val="left"/>
      <w:pPr>
        <w:tabs>
          <w:tab w:val="num" w:pos="2628"/>
        </w:tabs>
        <w:ind w:left="2628" w:hanging="360"/>
      </w:pPr>
      <w:rPr>
        <w:rFonts w:ascii="OpenSymbol" w:hAnsi="OpenSymbol" w:cs="OpenSymbol" w:hint="default"/>
      </w:rPr>
    </w:lvl>
    <w:lvl w:ilvl="6">
      <w:start w:val="1"/>
      <w:numFmt w:val="bullet"/>
      <w:lvlText w:val=""/>
      <w:lvlJc w:val="left"/>
      <w:pPr>
        <w:tabs>
          <w:tab w:val="num" w:pos="2988"/>
        </w:tabs>
        <w:ind w:left="2988" w:hanging="360"/>
      </w:pPr>
      <w:rPr>
        <w:rFonts w:ascii="Symbol" w:hAnsi="Symbol" w:cs="Symbol" w:hint="default"/>
      </w:rPr>
    </w:lvl>
    <w:lvl w:ilvl="7">
      <w:start w:val="1"/>
      <w:numFmt w:val="bullet"/>
      <w:lvlText w:val="◦"/>
      <w:lvlJc w:val="left"/>
      <w:pPr>
        <w:tabs>
          <w:tab w:val="num" w:pos="3348"/>
        </w:tabs>
        <w:ind w:left="3348" w:hanging="360"/>
      </w:pPr>
      <w:rPr>
        <w:rFonts w:ascii="OpenSymbol" w:hAnsi="OpenSymbol" w:cs="OpenSymbol" w:hint="default"/>
      </w:rPr>
    </w:lvl>
    <w:lvl w:ilvl="8">
      <w:start w:val="1"/>
      <w:numFmt w:val="bullet"/>
      <w:lvlText w:val="▪"/>
      <w:lvlJc w:val="left"/>
      <w:pPr>
        <w:tabs>
          <w:tab w:val="num" w:pos="3708"/>
        </w:tabs>
        <w:ind w:left="3708" w:hanging="360"/>
      </w:pPr>
      <w:rPr>
        <w:rFonts w:ascii="OpenSymbol" w:hAnsi="OpenSymbol" w:cs="OpenSymbol" w:hint="default"/>
      </w:rPr>
    </w:lvl>
  </w:abstractNum>
  <w:abstractNum w:abstractNumId="23">
    <w:lvl w:ilvl="0">
      <w:start w:val="1"/>
      <w:numFmt w:val="bullet"/>
      <w:lvlText w:val=""/>
      <w:lvlJc w:val="left"/>
      <w:pPr>
        <w:tabs>
          <w:tab w:val="num" w:pos="468"/>
        </w:tabs>
        <w:ind w:left="468" w:hanging="360"/>
      </w:pPr>
      <w:rPr>
        <w:rFonts w:ascii="Symbol" w:hAnsi="Symbol" w:cs="Symbol" w:hint="default"/>
      </w:rPr>
    </w:lvl>
    <w:lvl w:ilvl="1">
      <w:start w:val="1"/>
      <w:numFmt w:val="bullet"/>
      <w:lvlText w:val="◦"/>
      <w:lvlJc w:val="left"/>
      <w:pPr>
        <w:tabs>
          <w:tab w:val="num" w:pos="828"/>
        </w:tabs>
        <w:ind w:left="828" w:hanging="360"/>
      </w:pPr>
      <w:rPr>
        <w:rFonts w:ascii="OpenSymbol" w:hAnsi="OpenSymbol" w:cs="OpenSymbol" w:hint="default"/>
      </w:rPr>
    </w:lvl>
    <w:lvl w:ilvl="2">
      <w:start w:val="1"/>
      <w:numFmt w:val="bullet"/>
      <w:lvlText w:val=""/>
      <w:lvlJc w:val="left"/>
      <w:pPr>
        <w:tabs>
          <w:tab w:val="num" w:pos="1188"/>
        </w:tabs>
        <w:ind w:left="1188" w:hanging="360"/>
      </w:pPr>
      <w:rPr>
        <w:rFonts w:ascii="Symbol" w:hAnsi="Symbol" w:cs="Symbol" w:hint="default"/>
      </w:rPr>
    </w:lvl>
    <w:lvl w:ilvl="3">
      <w:start w:val="1"/>
      <w:numFmt w:val="bullet"/>
      <w:lvlText w:val=""/>
      <w:lvlJc w:val="left"/>
      <w:pPr>
        <w:tabs>
          <w:tab w:val="num" w:pos="1548"/>
        </w:tabs>
        <w:ind w:left="1548" w:hanging="360"/>
      </w:pPr>
      <w:rPr>
        <w:rFonts w:ascii="Symbol" w:hAnsi="Symbol" w:cs="Symbol" w:hint="default"/>
      </w:rPr>
    </w:lvl>
    <w:lvl w:ilvl="4">
      <w:start w:val="1"/>
      <w:numFmt w:val="bullet"/>
      <w:lvlText w:val="◦"/>
      <w:lvlJc w:val="left"/>
      <w:pPr>
        <w:tabs>
          <w:tab w:val="num" w:pos="1908"/>
        </w:tabs>
        <w:ind w:left="1908" w:hanging="360"/>
      </w:pPr>
      <w:rPr>
        <w:rFonts w:ascii="OpenSymbol" w:hAnsi="OpenSymbol" w:cs="OpenSymbol" w:hint="default"/>
      </w:rPr>
    </w:lvl>
    <w:lvl w:ilvl="5">
      <w:start w:val="1"/>
      <w:numFmt w:val="bullet"/>
      <w:lvlText w:val="▪"/>
      <w:lvlJc w:val="left"/>
      <w:pPr>
        <w:tabs>
          <w:tab w:val="num" w:pos="2268"/>
        </w:tabs>
        <w:ind w:left="2268" w:hanging="360"/>
      </w:pPr>
      <w:rPr>
        <w:rFonts w:ascii="OpenSymbol" w:hAnsi="OpenSymbol" w:cs="OpenSymbol" w:hint="default"/>
      </w:rPr>
    </w:lvl>
    <w:lvl w:ilvl="6">
      <w:start w:val="1"/>
      <w:numFmt w:val="bullet"/>
      <w:lvlText w:val=""/>
      <w:lvlJc w:val="left"/>
      <w:pPr>
        <w:tabs>
          <w:tab w:val="num" w:pos="2628"/>
        </w:tabs>
        <w:ind w:left="2628" w:hanging="360"/>
      </w:pPr>
      <w:rPr>
        <w:rFonts w:ascii="Symbol" w:hAnsi="Symbol" w:cs="Symbol" w:hint="default"/>
      </w:rPr>
    </w:lvl>
    <w:lvl w:ilvl="7">
      <w:start w:val="1"/>
      <w:numFmt w:val="bullet"/>
      <w:lvlText w:val="◦"/>
      <w:lvlJc w:val="left"/>
      <w:pPr>
        <w:tabs>
          <w:tab w:val="num" w:pos="2988"/>
        </w:tabs>
        <w:ind w:left="2988" w:hanging="360"/>
      </w:pPr>
      <w:rPr>
        <w:rFonts w:ascii="OpenSymbol" w:hAnsi="OpenSymbol" w:cs="OpenSymbol" w:hint="default"/>
      </w:rPr>
    </w:lvl>
    <w:lvl w:ilvl="8">
      <w:start w:val="1"/>
      <w:numFmt w:val="bullet"/>
      <w:lvlText w:val="▪"/>
      <w:lvlJc w:val="left"/>
      <w:pPr>
        <w:tabs>
          <w:tab w:val="num" w:pos="3348"/>
        </w:tabs>
        <w:ind w:left="3348" w:hanging="360"/>
      </w:pPr>
      <w:rPr>
        <w:rFonts w:ascii="OpenSymbol" w:hAnsi="OpenSymbol" w:cs="OpenSymbol" w:hint="default"/>
      </w:rPr>
    </w:lvl>
  </w:abstractNum>
  <w:abstractNum w:abstractNumId="24">
    <w:lvl w:ilvl="0">
      <w:start w:val="12"/>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2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lvl w:ilvl="0">
      <w:start w:val="1"/>
      <w:numFmt w:val="bullet"/>
      <w:lvlText w:val=""/>
      <w:lvlJc w:val="left"/>
      <w:pPr>
        <w:tabs>
          <w:tab w:val="num" w:pos="828"/>
        </w:tabs>
        <w:ind w:left="828" w:hanging="360"/>
      </w:pPr>
      <w:rPr>
        <w:rFonts w:ascii="Symbol" w:hAnsi="Symbol" w:cs="Symbol" w:hint="default"/>
      </w:rPr>
    </w:lvl>
    <w:lvl w:ilvl="1">
      <w:start w:val="1"/>
      <w:numFmt w:val="bullet"/>
      <w:lvlText w:val=""/>
      <w:lvlJc w:val="left"/>
      <w:pPr>
        <w:tabs>
          <w:tab w:val="num" w:pos="1188"/>
        </w:tabs>
        <w:ind w:left="1188" w:hanging="360"/>
      </w:pPr>
      <w:rPr>
        <w:rFonts w:ascii="Symbol" w:hAnsi="Symbol" w:cs="Symbol" w:hint="default"/>
      </w:rPr>
    </w:lvl>
    <w:lvl w:ilvl="2">
      <w:start w:val="1"/>
      <w:numFmt w:val="bullet"/>
      <w:lvlText w:val="▪"/>
      <w:lvlJc w:val="left"/>
      <w:pPr>
        <w:tabs>
          <w:tab w:val="num" w:pos="1548"/>
        </w:tabs>
        <w:ind w:left="1548" w:hanging="360"/>
      </w:pPr>
      <w:rPr>
        <w:rFonts w:ascii="OpenSymbol" w:hAnsi="OpenSymbol" w:cs="OpenSymbol" w:hint="default"/>
      </w:rPr>
    </w:lvl>
    <w:lvl w:ilvl="3">
      <w:start w:val="1"/>
      <w:numFmt w:val="bullet"/>
      <w:lvlText w:val=""/>
      <w:lvlJc w:val="left"/>
      <w:pPr>
        <w:tabs>
          <w:tab w:val="num" w:pos="1908"/>
        </w:tabs>
        <w:ind w:left="1908" w:hanging="360"/>
      </w:pPr>
      <w:rPr>
        <w:rFonts w:ascii="Symbol" w:hAnsi="Symbol" w:cs="Symbol" w:hint="default"/>
      </w:rPr>
    </w:lvl>
    <w:lvl w:ilvl="4">
      <w:start w:val="1"/>
      <w:numFmt w:val="bullet"/>
      <w:lvlText w:val="◦"/>
      <w:lvlJc w:val="left"/>
      <w:pPr>
        <w:tabs>
          <w:tab w:val="num" w:pos="2268"/>
        </w:tabs>
        <w:ind w:left="2268" w:hanging="360"/>
      </w:pPr>
      <w:rPr>
        <w:rFonts w:ascii="OpenSymbol" w:hAnsi="OpenSymbol" w:cs="OpenSymbol" w:hint="default"/>
      </w:rPr>
    </w:lvl>
    <w:lvl w:ilvl="5">
      <w:start w:val="1"/>
      <w:numFmt w:val="bullet"/>
      <w:lvlText w:val="▪"/>
      <w:lvlJc w:val="left"/>
      <w:pPr>
        <w:tabs>
          <w:tab w:val="num" w:pos="2628"/>
        </w:tabs>
        <w:ind w:left="2628" w:hanging="360"/>
      </w:pPr>
      <w:rPr>
        <w:rFonts w:ascii="OpenSymbol" w:hAnsi="OpenSymbol" w:cs="OpenSymbol" w:hint="default"/>
      </w:rPr>
    </w:lvl>
    <w:lvl w:ilvl="6">
      <w:start w:val="1"/>
      <w:numFmt w:val="bullet"/>
      <w:lvlText w:val=""/>
      <w:lvlJc w:val="left"/>
      <w:pPr>
        <w:tabs>
          <w:tab w:val="num" w:pos="2988"/>
        </w:tabs>
        <w:ind w:left="2988" w:hanging="360"/>
      </w:pPr>
      <w:rPr>
        <w:rFonts w:ascii="Symbol" w:hAnsi="Symbol" w:cs="Symbol" w:hint="default"/>
      </w:rPr>
    </w:lvl>
    <w:lvl w:ilvl="7">
      <w:start w:val="1"/>
      <w:numFmt w:val="bullet"/>
      <w:lvlText w:val="◦"/>
      <w:lvlJc w:val="left"/>
      <w:pPr>
        <w:tabs>
          <w:tab w:val="num" w:pos="3348"/>
        </w:tabs>
        <w:ind w:left="3348" w:hanging="360"/>
      </w:pPr>
      <w:rPr>
        <w:rFonts w:ascii="OpenSymbol" w:hAnsi="OpenSymbol" w:cs="OpenSymbol" w:hint="default"/>
      </w:rPr>
    </w:lvl>
    <w:lvl w:ilvl="8">
      <w:start w:val="1"/>
      <w:numFmt w:val="bullet"/>
      <w:lvlText w:val="▪"/>
      <w:lvlJc w:val="left"/>
      <w:pPr>
        <w:tabs>
          <w:tab w:val="num" w:pos="3708"/>
        </w:tabs>
        <w:ind w:left="3708" w:hanging="360"/>
      </w:pPr>
      <w:rPr>
        <w:rFonts w:ascii="OpenSymbol" w:hAnsi="OpenSymbol" w:cs="OpenSymbol" w:hint="default"/>
      </w:rPr>
    </w:lvl>
  </w:abstractNum>
  <w:abstractNum w:abstractNumId="29">
    <w:lvl w:ilvl="0">
      <w:start w:val="13"/>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lvl w:ilvl="0">
      <w:start w:val="14"/>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3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4">
    <w:lvl w:ilvl="0">
      <w:start w:val="1"/>
      <w:numFmt w:val="bullet"/>
      <w:lvlText w:val=""/>
      <w:lvlJc w:val="left"/>
      <w:pPr>
        <w:tabs>
          <w:tab w:val="num" w:pos="1428"/>
        </w:tabs>
        <w:ind w:left="1428" w:hanging="360"/>
      </w:pPr>
      <w:rPr>
        <w:rFonts w:ascii="Symbol" w:hAnsi="Symbol" w:cs="Symbol" w:hint="default"/>
      </w:rPr>
    </w:lvl>
    <w:lvl w:ilvl="1">
      <w:start w:val="1"/>
      <w:numFmt w:val="bullet"/>
      <w:lvlText w:val="◦"/>
      <w:lvlJc w:val="left"/>
      <w:pPr>
        <w:tabs>
          <w:tab w:val="num" w:pos="1788"/>
        </w:tabs>
        <w:ind w:left="1788" w:hanging="360"/>
      </w:pPr>
      <w:rPr>
        <w:rFonts w:ascii="OpenSymbol" w:hAnsi="OpenSymbol" w:cs="OpenSymbol" w:hint="default"/>
      </w:rPr>
    </w:lvl>
    <w:lvl w:ilvl="2">
      <w:start w:val="1"/>
      <w:numFmt w:val="bullet"/>
      <w:lvlText w:val="▪"/>
      <w:lvlJc w:val="left"/>
      <w:pPr>
        <w:tabs>
          <w:tab w:val="num" w:pos="2148"/>
        </w:tabs>
        <w:ind w:left="2148" w:hanging="360"/>
      </w:pPr>
      <w:rPr>
        <w:rFonts w:ascii="OpenSymbol" w:hAnsi="OpenSymbol" w:cs="OpenSymbol" w:hint="default"/>
      </w:rPr>
    </w:lvl>
    <w:lvl w:ilvl="3">
      <w:start w:val="1"/>
      <w:numFmt w:val="bullet"/>
      <w:lvlText w:val=""/>
      <w:lvlJc w:val="left"/>
      <w:pPr>
        <w:tabs>
          <w:tab w:val="num" w:pos="2508"/>
        </w:tabs>
        <w:ind w:left="2508" w:hanging="360"/>
      </w:pPr>
      <w:rPr>
        <w:rFonts w:ascii="Symbol" w:hAnsi="Symbol" w:cs="Symbol" w:hint="default"/>
      </w:rPr>
    </w:lvl>
    <w:lvl w:ilvl="4">
      <w:start w:val="1"/>
      <w:numFmt w:val="bullet"/>
      <w:lvlText w:val="◦"/>
      <w:lvlJc w:val="left"/>
      <w:pPr>
        <w:tabs>
          <w:tab w:val="num" w:pos="2868"/>
        </w:tabs>
        <w:ind w:left="2868" w:hanging="360"/>
      </w:pPr>
      <w:rPr>
        <w:rFonts w:ascii="OpenSymbol" w:hAnsi="OpenSymbol" w:cs="OpenSymbol" w:hint="default"/>
      </w:rPr>
    </w:lvl>
    <w:lvl w:ilvl="5">
      <w:start w:val="1"/>
      <w:numFmt w:val="bullet"/>
      <w:lvlText w:val="▪"/>
      <w:lvlJc w:val="left"/>
      <w:pPr>
        <w:tabs>
          <w:tab w:val="num" w:pos="3228"/>
        </w:tabs>
        <w:ind w:left="3228" w:hanging="360"/>
      </w:pPr>
      <w:rPr>
        <w:rFonts w:ascii="OpenSymbol" w:hAnsi="OpenSymbol" w:cs="OpenSymbol" w:hint="default"/>
      </w:rPr>
    </w:lvl>
    <w:lvl w:ilvl="6">
      <w:start w:val="1"/>
      <w:numFmt w:val="bullet"/>
      <w:lvlText w:val=""/>
      <w:lvlJc w:val="left"/>
      <w:pPr>
        <w:tabs>
          <w:tab w:val="num" w:pos="3588"/>
        </w:tabs>
        <w:ind w:left="3588" w:hanging="360"/>
      </w:pPr>
      <w:rPr>
        <w:rFonts w:ascii="Symbol" w:hAnsi="Symbol" w:cs="Symbol" w:hint="default"/>
      </w:rPr>
    </w:lvl>
    <w:lvl w:ilvl="7">
      <w:start w:val="1"/>
      <w:numFmt w:val="bullet"/>
      <w:lvlText w:val="◦"/>
      <w:lvlJc w:val="left"/>
      <w:pPr>
        <w:tabs>
          <w:tab w:val="num" w:pos="3948"/>
        </w:tabs>
        <w:ind w:left="3948" w:hanging="360"/>
      </w:pPr>
      <w:rPr>
        <w:rFonts w:ascii="OpenSymbol" w:hAnsi="OpenSymbol" w:cs="OpenSymbol" w:hint="default"/>
      </w:rPr>
    </w:lvl>
    <w:lvl w:ilvl="8">
      <w:start w:val="1"/>
      <w:numFmt w:val="bullet"/>
      <w:lvlText w:val="▪"/>
      <w:lvlJc w:val="left"/>
      <w:pPr>
        <w:tabs>
          <w:tab w:val="num" w:pos="4308"/>
        </w:tabs>
        <w:ind w:left="4308" w:hanging="360"/>
      </w:pPr>
      <w:rPr>
        <w:rFonts w:ascii="OpenSymbol" w:hAnsi="OpenSymbol" w:cs="OpenSymbol" w:hint="default"/>
      </w:rPr>
    </w:lvl>
  </w:abstractNum>
  <w:abstractNum w:abstractNumId="3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lvl w:ilvl="0">
      <w:start w:val="1"/>
      <w:numFmt w:val="bullet"/>
      <w:lvlText w:val=""/>
      <w:lvlJc w:val="left"/>
      <w:pPr>
        <w:tabs>
          <w:tab w:val="num" w:pos="468"/>
        </w:tabs>
        <w:ind w:left="468" w:hanging="360"/>
      </w:pPr>
      <w:rPr>
        <w:rFonts w:ascii="Symbol" w:hAnsi="Symbol" w:cs="Symbol" w:hint="default"/>
      </w:rPr>
    </w:lvl>
    <w:lvl w:ilvl="1">
      <w:start w:val="1"/>
      <w:numFmt w:val="bullet"/>
      <w:lvlText w:val="◦"/>
      <w:lvlJc w:val="left"/>
      <w:pPr>
        <w:tabs>
          <w:tab w:val="num" w:pos="828"/>
        </w:tabs>
        <w:ind w:left="828" w:hanging="360"/>
      </w:pPr>
      <w:rPr>
        <w:rFonts w:ascii="OpenSymbol" w:hAnsi="OpenSymbol" w:cs="OpenSymbol" w:hint="default"/>
      </w:rPr>
    </w:lvl>
    <w:lvl w:ilvl="2">
      <w:start w:val="1"/>
      <w:numFmt w:val="bullet"/>
      <w:lvlText w:val=""/>
      <w:lvlJc w:val="left"/>
      <w:pPr>
        <w:tabs>
          <w:tab w:val="num" w:pos="1188"/>
        </w:tabs>
        <w:ind w:left="1188" w:hanging="360"/>
      </w:pPr>
      <w:rPr>
        <w:rFonts w:ascii="Symbol" w:hAnsi="Symbol" w:cs="Symbol" w:hint="default"/>
      </w:rPr>
    </w:lvl>
    <w:lvl w:ilvl="3">
      <w:start w:val="1"/>
      <w:numFmt w:val="bullet"/>
      <w:lvlText w:val=""/>
      <w:lvlJc w:val="left"/>
      <w:pPr>
        <w:tabs>
          <w:tab w:val="num" w:pos="1548"/>
        </w:tabs>
        <w:ind w:left="1548" w:hanging="360"/>
      </w:pPr>
      <w:rPr>
        <w:rFonts w:ascii="Symbol" w:hAnsi="Symbol" w:cs="Symbol" w:hint="default"/>
      </w:rPr>
    </w:lvl>
    <w:lvl w:ilvl="4">
      <w:start w:val="1"/>
      <w:numFmt w:val="bullet"/>
      <w:lvlText w:val="◦"/>
      <w:lvlJc w:val="left"/>
      <w:pPr>
        <w:tabs>
          <w:tab w:val="num" w:pos="1908"/>
        </w:tabs>
        <w:ind w:left="1908" w:hanging="360"/>
      </w:pPr>
      <w:rPr>
        <w:rFonts w:ascii="OpenSymbol" w:hAnsi="OpenSymbol" w:cs="OpenSymbol" w:hint="default"/>
      </w:rPr>
    </w:lvl>
    <w:lvl w:ilvl="5">
      <w:start w:val="1"/>
      <w:numFmt w:val="bullet"/>
      <w:lvlText w:val="▪"/>
      <w:lvlJc w:val="left"/>
      <w:pPr>
        <w:tabs>
          <w:tab w:val="num" w:pos="2268"/>
        </w:tabs>
        <w:ind w:left="2268" w:hanging="360"/>
      </w:pPr>
      <w:rPr>
        <w:rFonts w:ascii="OpenSymbol" w:hAnsi="OpenSymbol" w:cs="OpenSymbol" w:hint="default"/>
      </w:rPr>
    </w:lvl>
    <w:lvl w:ilvl="6">
      <w:start w:val="1"/>
      <w:numFmt w:val="bullet"/>
      <w:lvlText w:val=""/>
      <w:lvlJc w:val="left"/>
      <w:pPr>
        <w:tabs>
          <w:tab w:val="num" w:pos="2628"/>
        </w:tabs>
        <w:ind w:left="2628" w:hanging="360"/>
      </w:pPr>
      <w:rPr>
        <w:rFonts w:ascii="Symbol" w:hAnsi="Symbol" w:cs="Symbol" w:hint="default"/>
      </w:rPr>
    </w:lvl>
    <w:lvl w:ilvl="7">
      <w:start w:val="1"/>
      <w:numFmt w:val="bullet"/>
      <w:lvlText w:val="◦"/>
      <w:lvlJc w:val="left"/>
      <w:pPr>
        <w:tabs>
          <w:tab w:val="num" w:pos="2988"/>
        </w:tabs>
        <w:ind w:left="2988" w:hanging="360"/>
      </w:pPr>
      <w:rPr>
        <w:rFonts w:ascii="OpenSymbol" w:hAnsi="OpenSymbol" w:cs="OpenSymbol" w:hint="default"/>
      </w:rPr>
    </w:lvl>
    <w:lvl w:ilvl="8">
      <w:start w:val="1"/>
      <w:numFmt w:val="bullet"/>
      <w:lvlText w:val="▪"/>
      <w:lvlJc w:val="left"/>
      <w:pPr>
        <w:tabs>
          <w:tab w:val="num" w:pos="3348"/>
        </w:tabs>
        <w:ind w:left="3348" w:hanging="360"/>
      </w:pPr>
      <w:rPr>
        <w:rFonts w:ascii="OpenSymbol" w:hAnsi="OpenSymbol" w:cs="OpenSymbol" w:hint="default"/>
      </w:rPr>
    </w:lvl>
  </w:abstractNum>
  <w:abstractNum w:abstractNumId="3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9">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0">
    <w:lvl w:ilvl="0">
      <w:start w:val="1"/>
      <w:numFmt w:val="decimal"/>
      <w:lvlText w:val="%1."/>
      <w:lvlJc w:val="left"/>
      <w:pPr>
        <w:tabs>
          <w:tab w:val="num" w:pos="709"/>
        </w:tabs>
        <w:ind w:left="709" w:hanging="283"/>
      </w:pPr>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1">
    <w:lvl w:ilvl="0">
      <w:start w:val="1"/>
      <w:numFmt w:val="decimal"/>
      <w:lvlText w:val="%1."/>
      <w:lvlJc w:val="left"/>
      <w:pPr>
        <w:tabs>
          <w:tab w:val="num" w:pos="709"/>
        </w:tabs>
        <w:ind w:left="709" w:hanging="283"/>
      </w:pPr>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2">
    <w:lvl w:ilvl="0">
      <w:start w:val="1"/>
      <w:numFmt w:val="decimal"/>
      <w:lvlText w:val="%1."/>
      <w:lvlJc w:val="left"/>
      <w:pPr>
        <w:tabs>
          <w:tab w:val="num" w:pos="709"/>
        </w:tabs>
        <w:ind w:left="709" w:hanging="283"/>
      </w:pPr>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3">
    <w:lvl w:ilvl="0">
      <w:start w:val="1"/>
      <w:numFmt w:val="decimal"/>
      <w:lvlText w:val="%1."/>
      <w:lvlJc w:val="left"/>
      <w:pPr>
        <w:tabs>
          <w:tab w:val="num" w:pos="709"/>
        </w:tabs>
        <w:ind w:left="709" w:hanging="283"/>
      </w:pPr>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6">
    <w:lvl w:ilvl="0">
      <w:start w:val="15"/>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5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1">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2">
    <w:lvl w:ilvl="0">
      <w:start w:val="1"/>
      <w:numFmt w:val="decimal"/>
      <w:lvlText w:val="%1."/>
      <w:lvlJc w:val="left"/>
      <w:pPr>
        <w:tabs>
          <w:tab w:val="num" w:pos="709"/>
        </w:tabs>
        <w:ind w:left="709" w:hanging="283"/>
      </w:pPr>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3">
    <w:lvl w:ilvl="0">
      <w:start w:val="1"/>
      <w:numFmt w:val="decimal"/>
      <w:lvlText w:val="%1."/>
      <w:lvlJc w:val="left"/>
      <w:pPr>
        <w:tabs>
          <w:tab w:val="num" w:pos="709"/>
        </w:tabs>
        <w:ind w:left="709" w:hanging="283"/>
      </w:pPr>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4">
    <w:lvl w:ilvl="0">
      <w:start w:val="1"/>
      <w:numFmt w:val="decimal"/>
      <w:lvlText w:val="%1."/>
      <w:lvlJc w:val="left"/>
      <w:pPr>
        <w:tabs>
          <w:tab w:val="num" w:pos="709"/>
        </w:tabs>
        <w:ind w:left="709" w:hanging="283"/>
      </w:pPr>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5">
    <w:lvl w:ilvl="0">
      <w:start w:val="1"/>
      <w:numFmt w:val="decimal"/>
      <w:lvlText w:val="%1."/>
      <w:lvlJc w:val="left"/>
      <w:pPr>
        <w:tabs>
          <w:tab w:val="num" w:pos="709"/>
        </w:tabs>
        <w:ind w:left="709" w:hanging="283"/>
      </w:pPr>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6">
    <w:lvl w:ilvl="0">
      <w:start w:val="1"/>
      <w:numFmt w:val="decimal"/>
      <w:lvlText w:val="%1."/>
      <w:lvlJc w:val="left"/>
      <w:pPr>
        <w:tabs>
          <w:tab w:val="num" w:pos="709"/>
        </w:tabs>
        <w:ind w:left="709" w:hanging="283"/>
      </w:pPr>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7">
    <w:lvl w:ilvl="0">
      <w:start w:val="1"/>
      <w:numFmt w:val="decimal"/>
      <w:lvlText w:val="%1."/>
      <w:lvlJc w:val="left"/>
      <w:pPr>
        <w:tabs>
          <w:tab w:val="num" w:pos="709"/>
        </w:tabs>
        <w:ind w:left="709" w:hanging="283"/>
      </w:pPr>
      <w:rPr/>
    </w:lvl>
    <w:lvl w:ilvl="1">
      <w:start w:val="1"/>
      <w:numFmt w:val="decimal"/>
      <w:lvlText w:val="%2."/>
      <w:lvlJc w:val="left"/>
      <w:pPr>
        <w:tabs>
          <w:tab w:val="num" w:pos="1418"/>
        </w:tabs>
        <w:ind w:left="1418" w:hanging="283"/>
      </w:pPr>
      <w:rPr/>
    </w:lvl>
    <w:lvl w:ilvl="2">
      <w:start w:val="1"/>
      <w:numFmt w:val="decimal"/>
      <w:lvlText w:val="%3."/>
      <w:lvlJc w:val="left"/>
      <w:pPr>
        <w:tabs>
          <w:tab w:val="num" w:pos="2127"/>
        </w:tabs>
        <w:ind w:left="2127" w:hanging="283"/>
      </w:pPr>
      <w:rPr/>
    </w:lvl>
    <w:lvl w:ilvl="3">
      <w:start w:val="1"/>
      <w:numFmt w:val="decimal"/>
      <w:lvlText w:val="%4."/>
      <w:lvlJc w:val="left"/>
      <w:pPr>
        <w:tabs>
          <w:tab w:val="num" w:pos="2836"/>
        </w:tabs>
        <w:ind w:left="2836" w:hanging="283"/>
      </w:pPr>
      <w:rPr/>
    </w:lvl>
    <w:lvl w:ilvl="4">
      <w:start w:val="1"/>
      <w:numFmt w:val="decimal"/>
      <w:lvlText w:val="%5."/>
      <w:lvlJc w:val="left"/>
      <w:pPr>
        <w:tabs>
          <w:tab w:val="num" w:pos="3545"/>
        </w:tabs>
        <w:ind w:left="3545" w:hanging="283"/>
      </w:pPr>
      <w:rPr/>
    </w:lvl>
    <w:lvl w:ilvl="5">
      <w:start w:val="1"/>
      <w:numFmt w:val="decimal"/>
      <w:lvlText w:val="%6."/>
      <w:lvlJc w:val="left"/>
      <w:pPr>
        <w:tabs>
          <w:tab w:val="num" w:pos="4254"/>
        </w:tabs>
        <w:ind w:left="4254" w:hanging="283"/>
      </w:pPr>
      <w:rPr/>
    </w:lvl>
    <w:lvl w:ilvl="6">
      <w:start w:val="1"/>
      <w:numFmt w:val="decimal"/>
      <w:lvlText w:val="%7."/>
      <w:lvlJc w:val="left"/>
      <w:pPr>
        <w:tabs>
          <w:tab w:val="num" w:pos="4963"/>
        </w:tabs>
        <w:ind w:left="4963" w:hanging="283"/>
      </w:pPr>
      <w:rPr/>
    </w:lvl>
    <w:lvl w:ilvl="7">
      <w:start w:val="1"/>
      <w:numFmt w:val="decimal"/>
      <w:lvlText w:val="%8."/>
      <w:lvlJc w:val="left"/>
      <w:pPr>
        <w:tabs>
          <w:tab w:val="num" w:pos="5672"/>
        </w:tabs>
        <w:ind w:left="5672" w:hanging="283"/>
      </w:pPr>
      <w:rPr/>
    </w:lvl>
    <w:lvl w:ilvl="8">
      <w:start w:val="1"/>
      <w:numFmt w:val="decimal"/>
      <w:lvlText w:val="%9."/>
      <w:lvlJc w:val="left"/>
      <w:pPr>
        <w:tabs>
          <w:tab w:val="num" w:pos="6381"/>
        </w:tabs>
        <w:ind w:left="6381" w:hanging="283"/>
      </w:pPr>
      <w:rPr/>
    </w:lvl>
  </w:abstractNum>
  <w:abstractNum w:abstractNumId="68">
    <w:lvl w:ilvl="0">
      <w:start w:val="1"/>
      <w:numFmt w:val="decimal"/>
      <w:lvlText w:val="%1."/>
      <w:lvlJc w:val="left"/>
      <w:pPr>
        <w:tabs>
          <w:tab w:val="num" w:pos="709"/>
        </w:tabs>
        <w:ind w:left="709" w:hanging="283"/>
      </w:pPr>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9">
    <w:lvl w:ilvl="0">
      <w:start w:val="1"/>
      <w:numFmt w:val="decimal"/>
      <w:lvlText w:val="%1."/>
      <w:lvlJc w:val="left"/>
      <w:pPr>
        <w:tabs>
          <w:tab w:val="num" w:pos="709"/>
        </w:tabs>
        <w:ind w:left="709" w:hanging="283"/>
      </w:pPr>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0">
    <w:lvl w:ilvl="0">
      <w:start w:val="1"/>
      <w:numFmt w:val="decimal"/>
      <w:lvlText w:val="%1."/>
      <w:lvlJc w:val="left"/>
      <w:pPr>
        <w:tabs>
          <w:tab w:val="num" w:pos="709"/>
        </w:tabs>
        <w:ind w:left="709" w:hanging="283"/>
      </w:pPr>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1">
    <w:lvl w:ilvl="0">
      <w:start w:val="1"/>
      <w:numFmt w:val="decimal"/>
      <w:lvlText w:val="%1."/>
      <w:lvlJc w:val="left"/>
      <w:pPr>
        <w:tabs>
          <w:tab w:val="num" w:pos="709"/>
        </w:tabs>
        <w:ind w:left="709" w:hanging="283"/>
      </w:pPr>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2">
    <w:lvl w:ilvl="0">
      <w:start w:val="1"/>
      <w:numFmt w:val="decimal"/>
      <w:lvlText w:val="%1."/>
      <w:lvlJc w:val="left"/>
      <w:pPr>
        <w:tabs>
          <w:tab w:val="num" w:pos="709"/>
        </w:tabs>
        <w:ind w:left="709" w:hanging="283"/>
      </w:pPr>
      <w:rPr/>
    </w:lvl>
    <w:lvl w:ilvl="1">
      <w:start w:val="1"/>
      <w:numFmt w:val="decimal"/>
      <w:lvlText w:val="%2."/>
      <w:lvlJc w:val="left"/>
      <w:pPr>
        <w:tabs>
          <w:tab w:val="num" w:pos="1418"/>
        </w:tabs>
        <w:ind w:left="1418" w:hanging="283"/>
      </w:pPr>
      <w:rPr/>
    </w:lvl>
    <w:lvl w:ilvl="2">
      <w:start w:val="1"/>
      <w:numFmt w:val="decimal"/>
      <w:lvlText w:val="%3."/>
      <w:lvlJc w:val="left"/>
      <w:pPr>
        <w:tabs>
          <w:tab w:val="num" w:pos="2127"/>
        </w:tabs>
        <w:ind w:left="2127" w:hanging="283"/>
      </w:pPr>
      <w:rPr/>
    </w:lvl>
    <w:lvl w:ilvl="3">
      <w:start w:val="1"/>
      <w:numFmt w:val="decimal"/>
      <w:lvlText w:val="%4."/>
      <w:lvlJc w:val="left"/>
      <w:pPr>
        <w:tabs>
          <w:tab w:val="num" w:pos="2836"/>
        </w:tabs>
        <w:ind w:left="2836" w:hanging="283"/>
      </w:pPr>
      <w:rPr/>
    </w:lvl>
    <w:lvl w:ilvl="4">
      <w:start w:val="1"/>
      <w:numFmt w:val="decimal"/>
      <w:lvlText w:val="%5."/>
      <w:lvlJc w:val="left"/>
      <w:pPr>
        <w:tabs>
          <w:tab w:val="num" w:pos="3545"/>
        </w:tabs>
        <w:ind w:left="3545" w:hanging="283"/>
      </w:pPr>
      <w:rPr/>
    </w:lvl>
    <w:lvl w:ilvl="5">
      <w:start w:val="1"/>
      <w:numFmt w:val="decimal"/>
      <w:lvlText w:val="%6."/>
      <w:lvlJc w:val="left"/>
      <w:pPr>
        <w:tabs>
          <w:tab w:val="num" w:pos="4254"/>
        </w:tabs>
        <w:ind w:left="4254" w:hanging="283"/>
      </w:pPr>
      <w:rPr/>
    </w:lvl>
    <w:lvl w:ilvl="6">
      <w:start w:val="1"/>
      <w:numFmt w:val="decimal"/>
      <w:lvlText w:val="%7."/>
      <w:lvlJc w:val="left"/>
      <w:pPr>
        <w:tabs>
          <w:tab w:val="num" w:pos="4963"/>
        </w:tabs>
        <w:ind w:left="4963" w:hanging="283"/>
      </w:pPr>
      <w:rPr/>
    </w:lvl>
    <w:lvl w:ilvl="7">
      <w:start w:val="1"/>
      <w:numFmt w:val="decimal"/>
      <w:lvlText w:val="%8."/>
      <w:lvlJc w:val="left"/>
      <w:pPr>
        <w:tabs>
          <w:tab w:val="num" w:pos="5672"/>
        </w:tabs>
        <w:ind w:left="5672" w:hanging="283"/>
      </w:pPr>
      <w:rPr/>
    </w:lvl>
    <w:lvl w:ilvl="8">
      <w:start w:val="1"/>
      <w:numFmt w:val="decimal"/>
      <w:lvlText w:val="%9."/>
      <w:lvlJc w:val="left"/>
      <w:pPr>
        <w:tabs>
          <w:tab w:val="num" w:pos="6381"/>
        </w:tabs>
        <w:ind w:left="6381" w:hanging="283"/>
      </w:pPr>
      <w:rPr/>
    </w:lvl>
  </w:abstractNum>
  <w:abstractNum w:abstractNumId="73">
    <w:lvl w:ilvl="0">
      <w:start w:val="1"/>
      <w:numFmt w:val="decimal"/>
      <w:lvlText w:val="%1."/>
      <w:lvlJc w:val="left"/>
      <w:pPr>
        <w:tabs>
          <w:tab w:val="num" w:pos="709"/>
        </w:tabs>
        <w:ind w:left="709" w:hanging="283"/>
      </w:pPr>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4">
    <w:lvl w:ilvl="0">
      <w:start w:val="1"/>
      <w:numFmt w:val="decimal"/>
      <w:lvlText w:val="%1."/>
      <w:lvlJc w:val="left"/>
      <w:pPr>
        <w:tabs>
          <w:tab w:val="num" w:pos="709"/>
        </w:tabs>
        <w:ind w:left="709" w:hanging="283"/>
      </w:pPr>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5">
    <w:lvl w:ilvl="0">
      <w:start w:val="1"/>
      <w:numFmt w:val="decimal"/>
      <w:lvlText w:val="%1."/>
      <w:lvlJc w:val="left"/>
      <w:pPr>
        <w:tabs>
          <w:tab w:val="num" w:pos="709"/>
        </w:tabs>
        <w:ind w:left="709" w:hanging="283"/>
      </w:pPr>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6">
    <w:lvl w:ilvl="0">
      <w:start w:val="1"/>
      <w:numFmt w:val="decimal"/>
      <w:lvlText w:val="%1."/>
      <w:lvlJc w:val="left"/>
      <w:pPr>
        <w:tabs>
          <w:tab w:val="num" w:pos="709"/>
        </w:tabs>
        <w:ind w:left="709" w:hanging="283"/>
      </w:pPr>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7">
    <w:lvl w:ilvl="0">
      <w:start w:val="1"/>
      <w:numFmt w:val="decimal"/>
      <w:lvlText w:val="%1."/>
      <w:lvlJc w:val="left"/>
      <w:pPr>
        <w:tabs>
          <w:tab w:val="num" w:pos="709"/>
        </w:tabs>
        <w:ind w:left="709" w:hanging="283"/>
      </w:pPr>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8">
    <w:lvl w:ilvl="0">
      <w:start w:val="1"/>
      <w:numFmt w:val="decimal"/>
      <w:lvlText w:val="%1."/>
      <w:lvlJc w:val="left"/>
      <w:pPr>
        <w:tabs>
          <w:tab w:val="num" w:pos="709"/>
        </w:tabs>
        <w:ind w:left="709" w:hanging="283"/>
      </w:pPr>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bering>
</file>

<file path=word/settings.xml><?xml version="1.0" encoding="utf-8"?>
<w:settings xmlns:w="http://schemas.openxmlformats.org/wordprocessingml/2006/main">
  <w:zoom w:percent="160"/>
  <w:defaultTabStop w:val="720"/>
  <w:autoHyphenation w:val="true"/>
  <w:hyphenationZone w:val="0"/>
  <w:compat>
    <w:compatSetting w:name="compatibilityMode" w:uri="http://schemas.microsoft.com/office/word" w:val="12"/>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DejaVu Sans"/>
        <w:sz w:val="22"/>
        <w:szCs w:val="22"/>
        <w:lang w:val="en-US" w:eastAsia="en-US" w:bidi="ar-SA"/>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left"/>
    </w:pPr>
    <w:rPr>
      <w:rFonts w:ascii="Times New Roman" w:hAnsi="Times New Roman" w:eastAsia="Times New Roman" w:cs="Times New Roman"/>
      <w:color w:val="auto"/>
      <w:kern w:val="0"/>
      <w:sz w:val="22"/>
      <w:szCs w:val="22"/>
      <w:lang w:val="en-US" w:eastAsia="en-US" w:bidi="ar-SA"/>
    </w:rPr>
  </w:style>
  <w:style w:type="paragraph" w:styleId="Heading1">
    <w:name w:val="heading 1"/>
    <w:basedOn w:val="Normal"/>
    <w:qFormat/>
    <w:pPr>
      <w:numPr>
        <w:ilvl w:val="0"/>
        <w:numId w:val="0"/>
      </w:numPr>
      <w:ind w:left="400"/>
      <w:outlineLvl w:val="0"/>
    </w:pPr>
    <w:rPr>
      <w:rFonts w:ascii="Cambria" w:hAnsi="Cambria" w:eastAsia="Cambria" w:cs="Cambria"/>
      <w:b/>
      <w:bCs/>
      <w:sz w:val="28"/>
      <w:szCs w:val="28"/>
    </w:rPr>
  </w:style>
  <w:style w:type="paragraph" w:styleId="Heading2">
    <w:name w:val="heading 2"/>
    <w:basedOn w:val="Normal"/>
    <w:qFormat/>
    <w:pPr>
      <w:numPr>
        <w:ilvl w:val="0"/>
        <w:numId w:val="0"/>
      </w:numPr>
      <w:spacing w:before="207" w:after="0"/>
      <w:ind w:hanging="484" w:left="592"/>
      <w:outlineLvl w:val="1"/>
    </w:pPr>
    <w:rPr>
      <w:rFonts w:ascii="Cambria" w:hAnsi="Cambria" w:eastAsia="Cambria" w:cs="Cambria"/>
      <w:b/>
      <w:bCs/>
      <w:sz w:val="26"/>
      <w:szCs w:val="26"/>
    </w:rPr>
  </w:style>
  <w:style w:type="paragraph" w:styleId="Heading3">
    <w:name w:val="heading 3"/>
    <w:basedOn w:val="Normal"/>
    <w:qFormat/>
    <w:pPr>
      <w:numPr>
        <w:ilvl w:val="0"/>
        <w:numId w:val="0"/>
      </w:numPr>
      <w:spacing w:lineRule="exact" w:line="278"/>
      <w:ind w:hanging="643" w:left="753"/>
      <w:outlineLvl w:val="2"/>
    </w:pPr>
    <w:rPr>
      <w:rFonts w:ascii="Cambria" w:hAnsi="Cambria" w:eastAsia="Cambria" w:cs="Cambria"/>
      <w:b/>
      <w:bCs/>
      <w:sz w:val="24"/>
      <w:szCs w:val="24"/>
    </w:rPr>
  </w:style>
  <w:style w:type="paragraph" w:styleId="Heading4">
    <w:name w:val="heading 4"/>
    <w:basedOn w:val="Normal"/>
    <w:qFormat/>
    <w:pPr>
      <w:numPr>
        <w:ilvl w:val="0"/>
        <w:numId w:val="0"/>
      </w:numPr>
      <w:ind w:left="816"/>
      <w:outlineLvl w:val="3"/>
    </w:pPr>
    <w:rPr>
      <w:b/>
      <w:bCs/>
      <w:i/>
      <w:sz w:val="24"/>
      <w:szCs w:val="24"/>
    </w:rPr>
  </w:style>
  <w:style w:type="paragraph" w:styleId="Heading5">
    <w:name w:val="heading 5"/>
    <w:basedOn w:val="Heading"/>
    <w:next w:val="BodyText"/>
    <w:qFormat/>
    <w:pPr>
      <w:numPr>
        <w:ilvl w:val="4"/>
        <w:numId w:val="1"/>
      </w:numPr>
      <w:spacing w:before="120" w:after="60"/>
      <w:outlineLvl w:val="4"/>
    </w:pPr>
    <w:rPr>
      <w:b/>
      <w:bCs/>
      <w:sz w:val="24"/>
      <w:szCs w:val="24"/>
    </w:rPr>
  </w:style>
  <w:style w:type="paragraph" w:styleId="Heading6">
    <w:name w:val="heading 6"/>
    <w:basedOn w:val="Heading"/>
    <w:next w:val="BodyText"/>
    <w:qFormat/>
    <w:pPr>
      <w:numPr>
        <w:ilvl w:val="5"/>
        <w:numId w:val="1"/>
      </w:numPr>
      <w:spacing w:before="60" w:after="60"/>
      <w:outlineLvl w:val="5"/>
    </w:pPr>
    <w:rPr>
      <w:b/>
      <w:bCs/>
      <w:i/>
      <w:iCs/>
      <w:sz w:val="24"/>
      <w:szCs w:val="24"/>
    </w:rPr>
  </w:style>
  <w:style w:type="paragraph" w:styleId="Heading7">
    <w:name w:val="heading 7"/>
    <w:basedOn w:val="Heading"/>
    <w:next w:val="BodyText"/>
    <w:qFormat/>
    <w:pPr>
      <w:numPr>
        <w:ilvl w:val="6"/>
        <w:numId w:val="1"/>
      </w:numPr>
      <w:spacing w:before="60" w:after="60"/>
      <w:outlineLvl w:val="6"/>
    </w:pPr>
    <w:rPr>
      <w:b/>
      <w:bCs/>
      <w:sz w:val="20"/>
      <w:szCs w:val="20"/>
    </w:rPr>
  </w:style>
  <w:style w:type="paragraph" w:styleId="Heading8">
    <w:name w:val="heading 8"/>
    <w:basedOn w:val="Heading"/>
    <w:next w:val="BodyText"/>
    <w:qFormat/>
    <w:pPr>
      <w:numPr>
        <w:ilvl w:val="7"/>
        <w:numId w:val="1"/>
      </w:numPr>
      <w:spacing w:before="60" w:after="60"/>
      <w:outlineLvl w:val="7"/>
    </w:pPr>
    <w:rPr>
      <w:b/>
      <w:bCs/>
      <w:i/>
      <w:iCs/>
      <w:sz w:val="20"/>
      <w:szCs w:val="20"/>
    </w:rPr>
  </w:style>
  <w:style w:type="paragraph" w:styleId="Heading9">
    <w:name w:val="heading 9"/>
    <w:basedOn w:val="Heading"/>
    <w:next w:val="BodyText"/>
    <w:qFormat/>
    <w:pPr>
      <w:numPr>
        <w:ilvl w:val="8"/>
        <w:numId w:val="1"/>
      </w:numPr>
      <w:spacing w:before="60" w:after="60"/>
      <w:outlineLvl w:val="8"/>
    </w:pPr>
    <w:rPr>
      <w:b/>
      <w:bCs/>
      <w:sz w:val="18"/>
      <w:szCs w:val="18"/>
    </w:rPr>
  </w:style>
  <w:style w:type="character" w:styleId="DefaultParagraphFont">
    <w:name w:val="Default Paragraph Font"/>
    <w:qFormat/>
    <w:rPr/>
  </w:style>
  <w:style w:type="character" w:styleId="Style5">
    <w:name w:val="Текст выноски Знак"/>
    <w:basedOn w:val="DefaultParagraphFont"/>
    <w:link w:val="BalloonText"/>
    <w:qFormat/>
    <w:rPr>
      <w:rFonts w:ascii="Tahoma" w:hAnsi="Tahoma" w:eastAsia="Times New Roman" w:cs="Tahoma"/>
      <w:sz w:val="16"/>
      <w:szCs w:val="16"/>
    </w:rPr>
  </w:style>
  <w:style w:type="character" w:styleId="Hyperlink">
    <w:name w:val="Hyperlink"/>
    <w:rPr>
      <w:color w:val="000080"/>
      <w:u w:val="single"/>
    </w:rPr>
  </w:style>
  <w:style w:type="character" w:styleId="IndexLink">
    <w:name w:val="Index Link"/>
    <w:qFormat/>
    <w:rPr/>
  </w:style>
  <w:style w:type="character" w:styleId="SourceText">
    <w:name w:val="Source Text"/>
    <w:qFormat/>
    <w:rPr>
      <w:rFonts w:ascii="Liberation Mono" w:hAnsi="Liberation Mono" w:eastAsia="Liberation Mono" w:cs="Liberation Mono"/>
    </w:rPr>
  </w:style>
  <w:style w:type="character" w:styleId="NumberingSymbols">
    <w:name w:val="Numbering Symbols"/>
    <w:qFormat/>
    <w:rPr/>
  </w:style>
  <w:style w:type="character" w:styleId="Bullets">
    <w:name w:val="Bullets"/>
    <w:qFormat/>
    <w:rPr>
      <w:rFonts w:ascii="OpenSymbol" w:hAnsi="OpenSymbol" w:eastAsia="OpenSymbol" w:cs="OpenSymbol"/>
    </w:rPr>
  </w:style>
  <w:style w:type="character" w:styleId="Strong">
    <w:name w:val="Strong"/>
    <w:qFormat/>
    <w:rPr>
      <w:b/>
      <w:bCs/>
    </w:rPr>
  </w:style>
  <w:style w:type="character" w:styleId="Emphasis">
    <w:name w:val="Emphasis"/>
    <w:qFormat/>
    <w:rPr>
      <w:i/>
      <w:iCs/>
    </w:rPr>
  </w:style>
  <w:style w:type="character" w:styleId="123">
    <w:name w:val="123 Знак"/>
    <w:basedOn w:val="DefaultParagraphFont"/>
    <w:qFormat/>
    <w:rPr>
      <w:rFonts w:ascii="Arial" w:hAnsi="Arial" w:cs="Arial"/>
      <w:sz w:val="28"/>
      <w:szCs w:val="28"/>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ind w:left="108"/>
      <w:jc w:val="both"/>
    </w:pPr>
    <w:rPr>
      <w:sz w:val="24"/>
      <w:szCs w:val="24"/>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TOC1">
    <w:name w:val="toc 1"/>
    <w:basedOn w:val="Normal"/>
    <w:pPr>
      <w:spacing w:before="100" w:after="0"/>
      <w:ind w:hanging="420" w:left="108"/>
    </w:pPr>
    <w:rPr>
      <w:sz w:val="24"/>
      <w:szCs w:val="24"/>
    </w:rPr>
  </w:style>
  <w:style w:type="paragraph" w:styleId="TOC2">
    <w:name w:val="toc 2"/>
    <w:basedOn w:val="Normal"/>
    <w:pPr>
      <w:spacing w:before="100" w:after="0"/>
      <w:ind w:hanging="420" w:left="768"/>
    </w:pPr>
    <w:rPr>
      <w:sz w:val="24"/>
      <w:szCs w:val="24"/>
    </w:rPr>
  </w:style>
  <w:style w:type="paragraph" w:styleId="TOC3">
    <w:name w:val="toc 3"/>
    <w:basedOn w:val="Normal"/>
    <w:pPr>
      <w:spacing w:before="100" w:after="0"/>
      <w:ind w:hanging="600" w:left="1188"/>
    </w:pPr>
    <w:rPr>
      <w:sz w:val="24"/>
      <w:szCs w:val="24"/>
    </w:rPr>
  </w:style>
  <w:style w:type="paragraph" w:styleId="ListParagraph">
    <w:name w:val="List Paragraph"/>
    <w:basedOn w:val="Normal"/>
    <w:qFormat/>
    <w:pPr>
      <w:numPr>
        <w:ilvl w:val="1"/>
        <w:numId w:val="2"/>
      </w:numPr>
      <w:tabs>
        <w:tab w:val="clear" w:pos="720"/>
        <w:tab w:val="left" w:pos="593" w:leader="none"/>
      </w:tabs>
      <w:spacing w:before="206" w:after="0"/>
      <w:ind w:hanging="484" w:left="592"/>
    </w:pPr>
    <w:rPr>
      <w:rFonts w:ascii="Times New Roman" w:hAnsi="Times New Roman"/>
    </w:rPr>
  </w:style>
  <w:style w:type="paragraph" w:styleId="TableParagraph">
    <w:name w:val="Table Paragraph"/>
    <w:basedOn w:val="Normal"/>
    <w:qFormat/>
    <w:pPr>
      <w:spacing w:lineRule="exact" w:line="268"/>
    </w:pPr>
    <w:rPr/>
  </w:style>
  <w:style w:type="paragraph" w:styleId="Style6">
    <w:name w:val="ТЕКСТ"/>
    <w:basedOn w:val="Normal"/>
    <w:qFormat/>
    <w:pPr>
      <w:shd w:val="clear" w:fill="FFFFFF"/>
      <w:ind w:firstLine="567"/>
      <w:jc w:val="both"/>
    </w:pPr>
    <w:rPr>
      <w:rFonts w:eastAsia="Calibri"/>
      <w:color w:val="000000"/>
      <w:sz w:val="24"/>
      <w:szCs w:val="24"/>
      <w:lang w:val="ru-RU" w:eastAsia="ru-RU"/>
    </w:rPr>
  </w:style>
  <w:style w:type="paragraph" w:styleId="BalloonText">
    <w:name w:val="Balloon Text"/>
    <w:basedOn w:val="Normal"/>
    <w:link w:val="Style5"/>
    <w:qFormat/>
    <w:pPr/>
    <w:rPr>
      <w:rFonts w:ascii="Tahoma" w:hAnsi="Tahoma" w:cs="Tahoma"/>
      <w:sz w:val="16"/>
      <w:szCs w:val="16"/>
    </w:rPr>
  </w:style>
  <w:style w:type="paragraph" w:styleId="HeaderandFooter">
    <w:name w:val="Header and Footer"/>
    <w:basedOn w:val="Normal"/>
    <w:qFormat/>
    <w:pPr/>
    <w:rPr/>
  </w:style>
  <w:style w:type="paragraph" w:styleId="Footer">
    <w:name w:val="footer"/>
    <w:basedOn w:val="HeaderandFooter"/>
    <w:pPr/>
    <w:rPr/>
  </w:style>
  <w:style w:type="paragraph" w:styleId="FrameContents">
    <w:name w:val="Frame Contents"/>
    <w:basedOn w:val="Normal"/>
    <w:qFormat/>
    <w:pPr/>
    <w:rPr/>
  </w:style>
  <w:style w:type="paragraph" w:styleId="1">
    <w:name w:val="Текст1"/>
    <w:basedOn w:val="Normal"/>
    <w:qFormat/>
    <w:pPr/>
    <w:rPr>
      <w:rFonts w:ascii="Courier New" w:hAnsi="Courier New"/>
      <w:sz w:val="20"/>
    </w:rPr>
  </w:style>
  <w:style w:type="paragraph" w:styleId="11">
    <w:name w:val="Обычный1"/>
    <w:qFormat/>
    <w:pPr>
      <w:widowControl w:val="false"/>
      <w:suppressAutoHyphens w:val="true"/>
      <w:overflowPunct w:val="false"/>
      <w:bidi w:val="0"/>
      <w:spacing w:before="0" w:after="0"/>
      <w:jc w:val="left"/>
    </w:pPr>
    <w:rPr>
      <w:rFonts w:ascii="Times New Roman" w:hAnsi="Times New Roman" w:eastAsia="Calibri" w:cs="Times New Roman"/>
      <w:color w:val="auto"/>
      <w:kern w:val="0"/>
      <w:sz w:val="20"/>
      <w:szCs w:val="20"/>
      <w:lang w:val="ru-RU" w:eastAsia="ru-RU" w:bidi="ar-SA"/>
    </w:rPr>
  </w:style>
  <w:style w:type="paragraph" w:styleId="IndexHeading">
    <w:name w:val="index heading"/>
    <w:basedOn w:val="Heading"/>
    <w:pPr>
      <w:suppressLineNumbers/>
      <w:ind w:hanging="0" w:left="0"/>
    </w:pPr>
    <w:rPr>
      <w:b/>
      <w:bCs/>
      <w:sz w:val="32"/>
      <w:szCs w:val="32"/>
    </w:rPr>
  </w:style>
  <w:style w:type="paragraph" w:styleId="TOCHeading">
    <w:name w:val="TOC Heading"/>
    <w:basedOn w:val="IndexHeading"/>
    <w:qFormat/>
    <w:pPr>
      <w:suppressLineNumbers/>
      <w:ind w:hanging="0" w:left="0"/>
    </w:pPr>
    <w:rPr>
      <w:b/>
      <w:bCs/>
      <w:sz w:val="32"/>
      <w:szCs w:val="32"/>
    </w:rPr>
  </w:style>
  <w:style w:type="paragraph" w:styleId="TOC4">
    <w:name w:val="toc 4"/>
    <w:basedOn w:val="Index"/>
    <w:pPr>
      <w:tabs>
        <w:tab w:val="clear" w:pos="720"/>
        <w:tab w:val="right" w:pos="8536" w:leader="dot"/>
      </w:tabs>
      <w:ind w:hanging="0" w:left="850"/>
    </w:pPr>
    <w:rPr/>
  </w:style>
  <w:style w:type="paragraph" w:styleId="TOC5">
    <w:name w:val="toc 5"/>
    <w:basedOn w:val="Index"/>
    <w:pPr>
      <w:tabs>
        <w:tab w:val="clear" w:pos="720"/>
        <w:tab w:val="right" w:pos="8252" w:leader="dot"/>
      </w:tabs>
      <w:ind w:hanging="0" w:left="1134"/>
    </w:pPr>
    <w:rPr/>
  </w:style>
  <w:style w:type="paragraph" w:styleId="Heading10">
    <w:name w:val="Heading 10"/>
    <w:basedOn w:val="Heading"/>
    <w:next w:val="BodyText"/>
    <w:qFormat/>
    <w:pPr>
      <w:spacing w:before="60" w:after="60"/>
      <w:outlineLvl w:val="8"/>
    </w:pPr>
    <w:rPr>
      <w:b/>
      <w:bCs/>
      <w:sz w:val="18"/>
      <w:szCs w:val="18"/>
    </w:rPr>
  </w:style>
  <w:style w:type="paragraph" w:styleId="TOC6">
    <w:name w:val="toc 6"/>
    <w:basedOn w:val="Index"/>
    <w:pPr/>
    <w:rPr/>
  </w:style>
  <w:style w:type="paragraph" w:styleId="TOC7">
    <w:name w:val="toc 7"/>
    <w:basedOn w:val="Index"/>
    <w:pPr/>
    <w:rPr/>
  </w:style>
  <w:style w:type="paragraph" w:styleId="TOC8">
    <w:name w:val="toc 8"/>
    <w:basedOn w:val="Index"/>
    <w:pPr/>
    <w:rPr/>
  </w:style>
  <w:style w:type="paragraph" w:styleId="TOC9">
    <w:name w:val="toc 9"/>
    <w:basedOn w:val="Index"/>
    <w:pPr/>
    <w:rPr/>
  </w:style>
  <w:style w:type="paragraph" w:styleId="normal1">
    <w:name w:val="normal1"/>
    <w:qFormat/>
    <w:pPr>
      <w:widowControl/>
      <w:suppressAutoHyphens w:val="true"/>
      <w:overflowPunct w:val="false"/>
      <w:bidi w:val="0"/>
      <w:spacing w:lineRule="auto" w:line="276" w:before="0" w:after="0"/>
      <w:jc w:val="left"/>
    </w:pPr>
    <w:rPr>
      <w:rFonts w:ascii="Calibri" w:hAnsi="Calibri" w:eastAsia="Calibri" w:cs="DejaVu Sans"/>
      <w:color w:val="auto"/>
      <w:kern w:val="0"/>
      <w:sz w:val="22"/>
      <w:szCs w:val="22"/>
      <w:lang w:val="en-US" w:eastAsia="en-US" w:bidi="ar-SA"/>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NoSpacing">
    <w:name w:val="No Spacing"/>
    <w:qFormat/>
    <w:pPr>
      <w:widowControl/>
      <w:suppressAutoHyphens w:val="true"/>
      <w:overflowPunct w:val="false"/>
      <w:bidi w:val="0"/>
      <w:spacing w:lineRule="auto" w:line="240" w:before="0" w:after="0"/>
      <w:jc w:val="left"/>
    </w:pPr>
    <w:rPr>
      <w:rFonts w:ascii="Times New Roman" w:hAnsi="Times New Roman" w:eastAsia="Times New Roman" w:cs="Times New Roman"/>
      <w:color w:val="auto"/>
      <w:kern w:val="0"/>
      <w:sz w:val="26"/>
      <w:szCs w:val="26"/>
      <w:lang w:val="en-US" w:eastAsia="ru-RU" w:bidi="ar-SA"/>
    </w:rPr>
  </w:style>
  <w:style w:type="paragraph" w:styleId="normal2">
    <w:name w:val="normal2"/>
    <w:qFormat/>
    <w:pPr>
      <w:widowControl/>
      <w:suppressAutoHyphens w:val="true"/>
      <w:overflowPunct w:val="false"/>
      <w:bidi w:val="0"/>
      <w:spacing w:lineRule="auto" w:line="276" w:before="0" w:after="0"/>
      <w:jc w:val="left"/>
    </w:pPr>
    <w:rPr>
      <w:rFonts w:ascii="Calibri" w:hAnsi="Calibri" w:eastAsia="Calibri" w:cs="DejaVu Sans"/>
      <w:color w:val="auto"/>
      <w:kern w:val="0"/>
      <w:sz w:val="22"/>
      <w:szCs w:val="22"/>
      <w:lang w:val="en-US" w:eastAsia="en-US" w:bidi="ar-SA"/>
    </w:rPr>
  </w:style>
  <w:style w:type="paragraph" w:styleId="normal3">
    <w:name w:val="normal3"/>
    <w:qFormat/>
    <w:pPr>
      <w:widowControl/>
      <w:suppressAutoHyphens w:val="true"/>
      <w:bidi w:val="0"/>
      <w:spacing w:lineRule="auto" w:line="276" w:before="0" w:after="0"/>
      <w:jc w:val="left"/>
    </w:pPr>
    <w:rPr>
      <w:rFonts w:ascii="Calibri" w:hAnsi="Calibri" w:eastAsia="Calibri" w:cs="DejaVu Sans"/>
      <w:color w:val="auto"/>
      <w:kern w:val="0"/>
      <w:sz w:val="22"/>
      <w:szCs w:val="22"/>
      <w:lang w:val="en-US" w:eastAsia="en-US" w:bidi="ar-SA"/>
    </w:rPr>
  </w:style>
  <w:style w:type="paragraph" w:styleId="normal4">
    <w:name w:val="normal4"/>
    <w:qFormat/>
    <w:pPr>
      <w:widowControl/>
      <w:suppressAutoHyphens w:val="true"/>
      <w:bidi w:val="0"/>
      <w:spacing w:lineRule="auto" w:line="276" w:before="0" w:after="0"/>
      <w:jc w:val="left"/>
    </w:pPr>
    <w:rPr>
      <w:rFonts w:ascii="Calibri" w:hAnsi="Calibri" w:eastAsia="Calibri" w:cs="DejaVu Sans"/>
      <w:color w:val="auto"/>
      <w:kern w:val="0"/>
      <w:sz w:val="22"/>
      <w:szCs w:val="22"/>
      <w:lang w:val="en-US" w:eastAsia="en-US" w:bidi="ar-SA"/>
    </w:rPr>
  </w:style>
  <w:style w:type="paragraph" w:styleId="normal5">
    <w:name w:val="normal5"/>
    <w:qFormat/>
    <w:pPr>
      <w:widowControl/>
      <w:suppressAutoHyphens w:val="true"/>
      <w:bidi w:val="0"/>
      <w:spacing w:lineRule="auto" w:line="276" w:before="0" w:after="0"/>
      <w:jc w:val="left"/>
    </w:pPr>
    <w:rPr>
      <w:rFonts w:ascii="Calibri" w:hAnsi="Calibri" w:eastAsia="Calibri" w:cs="DejaVu Sans"/>
      <w:color w:val="auto"/>
      <w:kern w:val="0"/>
      <w:sz w:val="22"/>
      <w:szCs w:val="22"/>
      <w:lang w:val="en-US" w:eastAsia="en-US" w:bidi="ar-SA"/>
    </w:rPr>
  </w:style>
  <w:style w:type="paragraph" w:styleId="HorizontalLine">
    <w:name w:val="Horizontal Line"/>
    <w:basedOn w:val="Normal"/>
    <w:next w:val="BodyText"/>
    <w:qFormat/>
    <w:pPr>
      <w:suppressLineNumbers/>
      <w:pBdr>
        <w:bottom w:val="double" w:sz="2" w:space="0" w:color="808080"/>
      </w:pBdr>
      <w:spacing w:before="0" w:after="283"/>
    </w:pPr>
    <w:rPr>
      <w:sz w:val="12"/>
      <w:szCs w:val="12"/>
    </w:rPr>
  </w:style>
  <w:style w:type="numbering" w:styleId="NoList">
    <w:name w:val="No List"/>
    <w:qFormat/>
  </w:style>
  <w:style w:type="numbering" w:styleId="Numbering123">
    <w:name w:val="Numbering 12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oter" Target="footer4.xml"/><Relationship Id="rId6" Type="http://schemas.openxmlformats.org/officeDocument/2006/relationships/footer" Target="footer5.xml"/><Relationship Id="rId7" Type="http://schemas.openxmlformats.org/officeDocument/2006/relationships/footer" Target="footer6.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5.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5.png"/><Relationship Id="rId20" Type="http://schemas.openxmlformats.org/officeDocument/2006/relationships/image" Target="media/image8.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png"/><Relationship Id="rId24" Type="http://schemas.openxmlformats.org/officeDocument/2006/relationships/image" Target="media/image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6.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wmf"/><Relationship Id="rId55" Type="http://schemas.openxmlformats.org/officeDocument/2006/relationships/image" Target="media/image42.wmf"/><Relationship Id="rId56" Type="http://schemas.openxmlformats.org/officeDocument/2006/relationships/image" Target="media/image43.png"/><Relationship Id="rId57" Type="http://schemas.openxmlformats.org/officeDocument/2006/relationships/image" Target="media/image44.wmf"/><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image" Target="media/image47.wmf"/><Relationship Id="rId61" Type="http://schemas.openxmlformats.org/officeDocument/2006/relationships/image" Target="media/image48.png"/><Relationship Id="rId62" Type="http://schemas.openxmlformats.org/officeDocument/2006/relationships/footer" Target="footer7.xml"/><Relationship Id="rId63" Type="http://schemas.openxmlformats.org/officeDocument/2006/relationships/footer" Target="footer8.xml"/><Relationship Id="rId64" Type="http://schemas.openxmlformats.org/officeDocument/2006/relationships/footer" Target="footer9.xml"/><Relationship Id="rId65" Type="http://schemas.openxmlformats.org/officeDocument/2006/relationships/numbering" Target="numbering.xml"/><Relationship Id="rId66" Type="http://schemas.openxmlformats.org/officeDocument/2006/relationships/fontTable" Target="fontTable.xml"/><Relationship Id="rId67" Type="http://schemas.openxmlformats.org/officeDocument/2006/relationships/settings" Target="settings.xml"/><Relationship Id="rId6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1326</TotalTime>
  <Application>LibreOffice/24.8.4.2$Linux_X86_64 LibreOffice_project/480$Build-2</Application>
  <AppVersion>15.0000</AppVersion>
  <Pages>53</Pages>
  <Words>12143</Words>
  <Characters>69901</Characters>
  <CharactersWithSpaces>81809</CharactersWithSpaces>
  <Paragraphs>1278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2017-02-22T11:40:00Z</dcterms:created>
  <dc:creator/>
  <dc:description/>
  <dc:language>en-US</dc:language>
  <cp:lastModifiedBy/>
  <cp:lastPrinted>2025-01-03T14:38:41Z</cp:lastPrinted>
  <dcterms:modified xsi:type="dcterms:W3CDTF">2025-01-06T15:04:12Z</dcterms:modified>
  <cp:revision>106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2016-11-14T00:00:00Z</vt:filetime>
  </property>
  <property fmtid="{D5CDD505-2E9C-101B-9397-08002B2CF9AE}" pid="3" name="Creator">
    <vt:lpwstr>Adobe InDesign CS6 (Windows)</vt:lpwstr>
  </property>
  <property fmtid="{D5CDD505-2E9C-101B-9397-08002B2CF9AE}" pid="4" name="LastSaved">
    <vt:filetime>2017-02-22T00:00:00Z</vt:filetime>
  </property>
</Properties>
</file>