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firstLine="680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ind w:firstLine="680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>УДК 378.2</w:t>
      </w:r>
    </w:p>
    <w:p>
      <w:pPr>
        <w:pStyle w:val="style0"/>
        <w:tabs>
          <w:tab w:val="left" w:leader="none" w:pos="0"/>
          <w:tab w:val="left" w:leader="none" w:pos="993"/>
        </w:tabs>
        <w:spacing w:after="0" w:lineRule="auto" w:line="240"/>
        <w:ind w:firstLine="680"/>
        <w:jc w:val="right"/>
        <w:rPr>
          <w:rFonts w:ascii="Times New Roman" w:cs="Times New Roman" w:eastAsia="Times New Roman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kern w:val="0"/>
          <w:sz w:val="28"/>
          <w:szCs w:val="28"/>
          <w14:ligatures xmlns:w14="http://schemas.microsoft.com/office/word/2010/wordml" w14:val="none"/>
        </w:rPr>
        <w:t>Микола МИХАЙЛУЦА,</w:t>
      </w:r>
    </w:p>
    <w:p>
      <w:pPr>
        <w:pStyle w:val="style0"/>
        <w:tabs>
          <w:tab w:val="left" w:leader="none" w:pos="0"/>
          <w:tab w:val="left" w:leader="none" w:pos="993"/>
        </w:tabs>
        <w:spacing w:after="0" w:lineRule="auto" w:line="240"/>
        <w:ind w:firstLine="680"/>
        <w:jc w:val="right"/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14:ligatures xmlns:w14="http://schemas.microsoft.com/office/word/2010/wordml" w14:val="none"/>
        </w:rPr>
        <w:t xml:space="preserve">доктор історичних наук, професор, </w:t>
      </w:r>
    </w:p>
    <w:p>
      <w:pPr>
        <w:pStyle w:val="style0"/>
        <w:tabs>
          <w:tab w:val="left" w:leader="none" w:pos="0"/>
          <w:tab w:val="left" w:leader="none" w:pos="993"/>
        </w:tabs>
        <w:spacing w:after="0" w:lineRule="auto" w:line="240"/>
        <w:ind w:firstLine="680"/>
        <w:jc w:val="right"/>
        <w:rPr>
          <w:rFonts w:ascii="Times New Roman" w:cs="Times New Roman" w:eastAsia="Times New Roman" w:hAnsi="Times New Roman"/>
          <w:i/>
          <w:i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i/>
          <w:iCs/>
          <w:kern w:val="0"/>
          <w:sz w:val="28"/>
          <w:szCs w:val="28"/>
          <w14:ligatures xmlns:w14="http://schemas.microsoft.com/office/word/2010/wordml" w14:val="none"/>
        </w:rPr>
        <w:t xml:space="preserve">Одеський національний морський університет </w:t>
      </w:r>
    </w:p>
    <w:p>
      <w:pPr>
        <w:pStyle w:val="style0"/>
        <w:spacing w:after="0" w:lineRule="auto" w:line="240"/>
        <w:ind w:firstLine="680"/>
        <w:jc w:val="right"/>
        <w:rPr>
          <w:rFonts w:ascii="Times New Roman" w:cs="Times New Roman" w:eastAsia="Calibri" w:hAnsi="Times New Roman"/>
          <w:bCs/>
          <w:i/>
          <w:i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i/>
          <w:iCs/>
          <w:kern w:val="0"/>
          <w:sz w:val="28"/>
          <w:szCs w:val="28"/>
          <w14:ligatures xmlns:w14="http://schemas.microsoft.com/office/word/2010/wordml" w14:val="none"/>
        </w:rPr>
        <w:t>(Україна, м. Одеса)</w:t>
      </w:r>
    </w:p>
    <w:p>
      <w:pPr>
        <w:pStyle w:val="style0"/>
        <w:spacing w:after="0" w:lineRule="auto" w:line="240"/>
        <w:ind w:firstLine="680"/>
        <w:jc w:val="center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ind w:firstLine="680"/>
        <w:jc w:val="center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 xml:space="preserve">«МОРСЬКА» СКЛАДОВА НАУКОВОГО ЖИТТЯ </w:t>
      </w:r>
    </w:p>
    <w:p>
      <w:pPr>
        <w:pStyle w:val="style0"/>
        <w:spacing w:after="0" w:lineRule="auto" w:line="240"/>
        <w:ind w:firstLine="680"/>
        <w:jc w:val="center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 xml:space="preserve">ПРОФЕСОРА ОЛІЙНИКА МИКОЛИ ВАСИЛЬОВИЧА </w:t>
      </w:r>
    </w:p>
    <w:p>
      <w:pPr>
        <w:pStyle w:val="style0"/>
        <w:spacing w:after="0" w:lineRule="auto" w:line="240"/>
        <w:ind w:firstLine="680"/>
        <w:jc w:val="center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 xml:space="preserve">(до 100-річчя від дня народження) </w:t>
      </w:r>
    </w:p>
    <w:p>
      <w:pPr>
        <w:pStyle w:val="style0"/>
        <w:spacing w:after="0" w:lineRule="auto" w:line="240"/>
        <w:ind w:firstLine="680"/>
        <w:jc w:val="center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ind w:firstLine="680"/>
        <w:jc w:val="both"/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У статті йдеться про відомого одеського вченого в галузі машинознавства, д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ru-RU"/>
          <w14:ligatures xmlns:w14="http://schemas.microsoft.com/office/word/2010/wordml" w14:val="none"/>
        </w:rPr>
        <w:t>ослідника міцності деталей машин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, доктора технічних наук, професора, педагога, академіка Транспортної академії України Миколу Васильовича Олійника (1925-2006). </w:t>
      </w:r>
    </w:p>
    <w:p>
      <w:pPr>
        <w:pStyle w:val="style0"/>
        <w:spacing w:after="0" w:lineRule="auto" w:line="240"/>
        <w:ind w:firstLine="680"/>
        <w:jc w:val="both"/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i/>
          <w:iCs/>
          <w:kern w:val="0"/>
          <w:sz w:val="24"/>
          <w:szCs w:val="24"/>
          <w14:ligatures xmlns:w14="http://schemas.microsoft.com/office/word/2010/wordml" w14:val="none"/>
        </w:rPr>
        <w:t>Ключові слова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: Олійник Микола Васильович, інженер-механік, професор, ОНМУ, історія науки і техніки, морська корозія металів.</w:t>
      </w:r>
    </w:p>
    <w:p>
      <w:pPr>
        <w:pStyle w:val="style0"/>
        <w:spacing w:after="0" w:lineRule="auto" w:line="240"/>
        <w:ind w:firstLine="680"/>
        <w:jc w:val="both"/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ind w:firstLine="680"/>
        <w:jc w:val="both"/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The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article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deals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with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the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famous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Odessa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scientist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in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the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field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of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mechanical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engineering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researcher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of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the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strength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of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machine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parts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Doctor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of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Technical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Sciences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Professor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Teacher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Academician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of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the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Transport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Academy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of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Ukraine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Mykola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Vasylyovych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>Oliynyk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uk-UA"/>
          <w14:ligatures xmlns:w14="http://schemas.microsoft.com/office/word/2010/wordml" w14:val="none"/>
        </w:rPr>
        <w:t xml:space="preserve"> (1925-2006).</w:t>
      </w:r>
    </w:p>
    <w:p>
      <w:pPr>
        <w:pStyle w:val="style0"/>
        <w:spacing w:after="0" w:lineRule="auto" w:line="240"/>
        <w:ind w:firstLine="680"/>
        <w:jc w:val="both"/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i/>
          <w:iCs/>
          <w:kern w:val="0"/>
          <w:sz w:val="24"/>
          <w:szCs w:val="24"/>
          <w14:ligatures xmlns:w14="http://schemas.microsoft.com/office/word/2010/wordml" w14:val="none"/>
        </w:rPr>
        <w:t>Keywords</w:t>
      </w:r>
      <w:r>
        <w:rPr>
          <w:rFonts w:ascii="Times New Roman" w:cs="Times New Roman" w:eastAsia="Calibri" w:hAnsi="Times New Roman"/>
          <w:b/>
          <w:i/>
          <w:iCs/>
          <w:kern w:val="0"/>
          <w:sz w:val="24"/>
          <w:szCs w:val="24"/>
          <w14:ligatures xmlns:w14="http://schemas.microsoft.com/office/word/2010/wordml" w14:val="none"/>
        </w:rPr>
        <w:t>: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Mykola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Vasilyevich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Oliynyk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mechanical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engineer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professor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, ONMU,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history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science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and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technology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marine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corrosion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metals</w:t>
      </w:r>
      <w:r>
        <w:rPr>
          <w:rFonts w:ascii="Times New Roman" w:cs="Times New Roman" w:eastAsia="Calibri" w:hAnsi="Times New Roman"/>
          <w:i/>
          <w:iCs/>
          <w:kern w:val="0"/>
          <w:sz w:val="24"/>
          <w:szCs w:val="24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Сучасна інженерно-технічна наука загалом й інженерія в морській галузі, зокрема, в Україні була би неможливою без копіткої праці й відданості справі видатних подвижників в закладах вищої освіти. Знаковою постаттю в історії науки і техніки другої половини минулого й початку поточного століття є відомий вчений, науковець і педагог, автор фундаментальних праць в галузі машинознавства, д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ослідник міцності деталей машин при циклічному навантаженні, засновник наукового напряму з вивчення опору втомі матеріалів і деталей машин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доктор технічних наук, професор, академік Транспортної академії України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Олійник Микола Васильович.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>Біографічний нарис.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Народився Олійник М.В. 14 травня 1925 р. в селі Андріяшівка Роменського району Сумської області в українській селянській родині. Після переїзду сім’ї до Одеси, навчався у 30-й та 17-й школах; у 1941 р. закінчив 9 класів. В роки румунської окупації з лютого 1942 р. до березня 1944 р.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навчався в Одеському політехнічному інституті, закінчивши два курси. Після звільнення Одеси 10 квітні 1944 р., того ж дня добровольцем пішов на фронт, перебував у діючій армії стрільцем-піхотинцем 610-го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сп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203-ї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сд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3-го Українського фронту. Брав участь у бойових діях на території Молдови, в районі Придністров’я, де був тяжко поранений у праве передпліччя і, згодом, визнаний не придатним до військової служби</w:t>
      </w:r>
      <w:r>
        <w:rPr>
          <w:rFonts w:ascii="Times New Roman" w:cs="Times New Roman" w:eastAsia="Calibri" w:hAnsi="Times New Roman"/>
          <w:kern w:val="0"/>
          <w:sz w:val="28"/>
          <w:szCs w:val="28"/>
          <w:vertAlign w:val="superscript"/>
          <w14:ligatures xmlns:w14="http://schemas.microsoft.com/office/word/2010/wordml" w14:val="none"/>
        </w:rPr>
        <w:footnoteReference w:id="1"/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. Після поранення перебував у шпиталі до початку 1945 року, а потому його було переведено на роботу до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Спецбудтресту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№1 Наркомату чорної металургії СРСР, де працював на відновленні заводів у Волгограді (Сталінграді) на посаді техніка-конструктора. У серпні 1945 р. Микола Олійник вступив до Одеського політехнічного інституту на механічний факультет. Навчався майбутній вчений із великою зацікавленістю і відповідальністю, завдячуючи розумовим здібностям і природній організованості, що власне й увінчалося першим важливим успіхом – дипломом з відзнакою у 1948 році. Йому було присвоєно кваліфікацію інженера механіка-конструктора. Того ж року талановитого випускника за результатами успішного складання вступних іспитів і рекомендацій провідних викладачів зарахували до аспірантури. 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>Наукова і викладацька діяльність.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18 вересня 1952 р. М.В. Олійник в Одеській політехніці успішно захистив кандидатську дисертацію, однак диплом про науковий ступінь кандидата технічних наук здобув лише у грудні 1953 р.</w:t>
      </w:r>
      <w:r>
        <w:rPr>
          <w:rFonts w:ascii="Times New Roman" w:cs="Times New Roman" w:eastAsia="Calibri" w:hAnsi="Times New Roman"/>
          <w:kern w:val="0"/>
          <w:sz w:val="28"/>
          <w:szCs w:val="28"/>
          <w:vertAlign w:val="superscript"/>
          <w14:ligatures xmlns:w14="http://schemas.microsoft.com/office/word/2010/wordml" w14:val="none"/>
        </w:rPr>
        <w:footnoteReference w:id="2"/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і перейшов на викладацьку роботу, став асистентом кафедри деталей машин. Згодом, 1955 р. був обраний на посаду доцента по тій же кафедрі, а наступного року Вищою атестаційною комісією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йому було затверджено вчене звання. Упродовж десяти років (1956-1966 рр.) молодий вчений працював над подальшим творчим проектом – над докторською дисертацією. Задля цього з 1 вересня 1966 р. він перейшов на посаду старшого наукового співробітника, щоби завершити докторську. Однак, у політехнічному інституті з вересня 1968 року започаткували нову кафедру хімічного машинобудування і апаратобудування, яку й було доручено очолити Миколі Васильовичу Олійнику. Цю посаду він обіймав аж до жовтня 1981 року, хоча й не припиняв викладання студентам дисциплін по цій кафедрі, перейшовши на іншу роботу. 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У 1969 р. було завершено докторське дослідження й успішно захищено дисертацію. Звернімо увагу, що присудження йому наукового ступеня доктора технічних наук відбулося аж у квітні 1972 р.</w:t>
      </w:r>
      <w:r>
        <w:rPr>
          <w:rFonts w:ascii="Times New Roman" w:cs="Times New Roman" w:eastAsia="Calibri" w:hAnsi="Times New Roman"/>
          <w:kern w:val="0"/>
          <w:sz w:val="28"/>
          <w:szCs w:val="28"/>
          <w:vertAlign w:val="superscript"/>
          <w14:ligatures xmlns:w14="http://schemas.microsoft.com/office/word/2010/wordml" w14:val="none"/>
        </w:rPr>
        <w:footnoteReference w:id="3"/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, звання професора отримав у грудні 1972 р. Саме на цей період наукової діяльності вченого припадає низка праць, написаних українською мовою. Лише упродовж 1970-1972 рр. за нашим підрахунком Олійником М.В. самостійно або у співавторстві з В.І. Заболотним, іноді з А.Л.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Луговським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та іншими колегами-аспірантами, надруковано українською 9 праць у республіканських наукових виданнях, міжвідомчих науково-технічних збірках та матеріалах конференцій [1,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арк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 19-20]. У цей час його наукове спрямування було зорієнтоване на дослідженнях таких проблем, як: втомна міцність сталі у зв’язку з частотою навантаження (у співавторстві з Б.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Гузановим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та В. Заболотним); опір втомленості тренованого металу в зв’язку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з масштабним ефектом та імовірністю руйнування; ефект концентрації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напруг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при нестаціонарному навантаженні (у співавторстві з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Нгуен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Чонг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Гіеп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); узагальнення пошкоджень за екстрапольованою кривою втомленості; накопичення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втомленісних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пошкоджень у зв’язку з імовірністю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неруйнування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; нагромадження втомних пошкоджень у зв’язку зі зміною частоти навантаження (разом з В. Заболотним) та інших.   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Дружні стосунки вченого були поряд з тим і творчими, що брали свої початки ще від 60-х років і продовжувалися десятиліттями. Зокрема, з 70-х рр. минулого століття зі Станіславом Олександровичем Медведєвим, кандидатом технічних наук, який працював пізніше в Одеському національному морському університеті, на тій же кафедрі, якою опікувався М.В. Олійник, а потім очолив один із його учнів і колег – доктор технічних наук, професор А.В.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Конопльов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. Творчий тандем Олійник-Медведєв склався у 1974 р. і до початку перебудови дав наукового продукту за нашими підрахунками біля 27 наукових статей і публікацій [1,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арк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. 11-39]. 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Багатьма колегами, колишніми його учнями-аспірантами й студентами професор Олійник М.В. вважався прекрасним лектором і оратором. Ті, хто слухав його лекції, отримували колосальне задоволення від його ерудиції, грамотності й щирої закоханості в професію. Найбільш відомі лекційні курси, які викладав проф. Олійник М.В. – «Деталі машин», «Конструювання машини (апаратів) хімічних виробництв», «Міцність машин і апаратів», «Надійність машин і апаратів» та інші.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Восени 1981 року вченого було переведено на посаду керівника Відділу №19 морської корозії металів Фізико-механічного інституту імені Г.В. Карпенка АН УРСР, який знаходився в м. Одесі. Паралельно він продовжував викладацьку діяльність в політехнічному інституті.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Упродовж 1976-1983 рр. проф. Олійник М.В. очолював спеціалізовану раду із захисту кандидатських дисертацій в Одеській політехніці, був членом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спеціалізованої ради із захисту докторських дисертацій в Харківському політесі, куди часто від’їжджав у відрядження на захист дисертаційних досліджень. Був членом секції «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Втомлювальна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і вібраційна міцність елементів машин і конструкцій» наукової ради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Держкомнауктехніки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СРСР з проблем конструкційної міцності і руйнування, членом Наукової ради з утомленості Держстандарту СРСР, членом Міжвідомчої республіканської ради з підвищення надійності і довговічності машин і споруд АН УРСР, членом редколегій двох республіканських міжвідомчих науково-технічних збірників.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Професор М.В. Олійник, вів відповідальну і копітку роботу в різних колегіальних органах, неодноразово обирався депутатом Одеської міської ради народних депутатів. Важливою була і популяризаторська діяльність вченого, який при всій його зайнятості науковою роботою, аспірантами й докторантами, поряд з тим, читав лекції від Товариства «Знання», членом правління якого він був, відповідаючи за поширення економічних і науково-технічних знань та інформації серед населення регіону.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Дуже плідним на авторські свідоцтва був 1983 рік, коли вчений разом з колегами В.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Кичіним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, Ю. Бережним та С. Склярем зареєстрували й отримали п’ять патентів [1,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арк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 35]: на «Пристрій для поверхневого зміцнення деталей», «Імпульсний варіатор», «Пристрій для зміцнення деталей» та «Пристрій для зміцнення деталей наклепом» тощо.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Станом на травень 1985 року доробок вченого складав понад 230 наукових праць, оприлюднених в різних наукових виданнях. Серед них – 4 монографії та 23 авторських свідоцтва про впровадження. До авторських лекційних курсів ним було підготовлено 12 навчально-методичних посібників. Станом на 1985 р. проф. Олійник М.В. підготував 11 кандидатів наук та одного доктора.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Від 24 грудня 1985 року Олійник М.В. був зарахований до Одеського інституту інженерів морського флоту на посаду завідувача кафедри теорії механізмів, машин і деталей машин, хоча обраним за конкурсом був ще 26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вересня 1985 р. [1,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арк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. 41]. Вочевидь бюрократична тяганина і паперові епістолярії були тому виною – перестройка свідомості ще була на значному віддаленні. 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За період роботи в ОІІМФ (1986-1991 рр.) проф. Олійник М.В., як свідчать джерела, «видав на гора» 4 монографії і опублікував 102 статті, ним подано 12 авторських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свідоцтв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 Разом з А.П.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Порущенком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і М.В. Плотніковим підготував методичні посібники, а у співавторстві з В.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Кичіним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і А.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Луговським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видано в Японії монографію «Поверхневе динамічне зміцнення деталей машин» [2], у співпраці з А.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Вольчевим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, С.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Бершак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та М. Васильєвим професор опублікував книгу, присвячену розрахунку деталей машин на корозійну втому та інші. 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Від 1985 р. починається співпраця з тоді ще молодим науковцем А.В.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Конопльовим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, коли ними була вперше опублікована спільна стаття у фаховому журналі «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Металоріжучі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верстати» про метод прискореного визначення меж витривалості деталей верстатів [3]. А потому, творчий дует (іноді він доповнювався іншими колегами) зреалізував 42 наукових статті, повідомлення та тези доповідей на конференціях [1,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арк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 49-103]. Професор Олійник М.В. залишив пам’ять про себе у плідній співпраці й з іншими своїми учнями та колегами, які одностайні в думці про значний внесок вченого в розвиток української технічної наукової думки.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Окремим напрямком наукової діяльності професора Олійника М.В., зокрема після його переходу до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ОІІМФу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, була розробка морської тематики. Варто зазначити, що вся наукова діяльність вченого так, чи інакше вважається інженерною наукою в морській галузі. Проте, звернімо увагу на основні напрямки досліджень вченого, які конкретно спрямовувалися на забезпечення надійності вузлів і механізмів, визначення втомленості деталей машин у морській інженерно-транспортній галузі. Професором М.В. Олійником, самостійно і у кооперації з колегами Водного (Л. Курочкін, А.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Конопльов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, П.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Греченко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, В.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Бессараб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та ін.) було проведено низку досліджень та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оприлюднено наукові висновки, надано практичні рекомендації щодо прискореної оцінки розсіювання меж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виносливості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деталей судових машин, щодо практичної реалізації в суднобудуванні випробувань на втомленість методом зростаючого навантаження, щодо оцінки середнього ресурсу судових валопроводів. Поміж тим, особливим вектором експериментально-дослідницького студіювання М.В. Олійника було попередження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корозійно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-втомленого руйнування інженерних споруд під дією морських хвиль, розрахункова оцінка довговічності стальних деталей в морській воді (за часом, числом, частотою й інтенсивністю навантажень) тощо. Цей напрямок вчений досліджував також разом із Б. Лапіним, С. Скляр, В. Сторожевим та іншими).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За період 1991-1996 рр. під відповідальним керівництвом професора Олійника захистили кандидатські дисертації О.Г.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Кібаков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, Ю.О.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Нікіфоров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, В.М.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Бессараб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. Водночас, тоді в аспірантурі навчалися ще п’ятеро молодих науковців О.М. Шумило, О.В. Шумська та ін., серед яких був й іноземний громадянин А.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Рашдауі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. У перші п’ять років третього тисячоліття вчений продовжував співпрацю й з колегами-супрягами від науки, й зі своїми аспірантами, які й зараз продовжують справу Вчителя.  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На 2000 рік М.В. Олійник автор 424 публікацій, в тому числі 16 монографій, 12 брошур, 50 авторських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свідоцтв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і патентів. Наскільки продуктивною була наукова діяльність вченого свідчить його узагальнена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публікаторська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динаміка – станом на 2005 рік, з них 20 років роботи завідувачем кафедри «Теорія механізмів і машин й деталей машин» в стінах Одеського національного морського університету – понад 550 наукових праць! У зазначене число увійшли 32 монографії, 50 авторських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свідоцтв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, біля трьох десятків навчально-методичної літератури, 432 наукові статті й тези доповідей на різного роду міжнародних та республіканських форумах. До прикладу лише за період 2000-2003 рр. самостійно і в співавторстві зі Ю.В.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Степуренком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і Л.Я. Курочкіним, А.В.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Конопльовим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і А.Г.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Кібаковим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, В.В.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Севрюком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і 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О.І.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Стальніченком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, О.М. Шумило, С.П. Скляр та П.І.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Греченком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було опубліковано 19 наукових праць – 4 монографії, 12 статей і 3 навчальні посібники. Вражаюча творча результативність, підкріплена науковим підходом і глибиною досліджень. 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Професор Олійник М.В. за весь період свого наукового життя підготував двох докторів і 21 аспіранта. Багато з них працювали і сьогодні працюють в Одеській політехніці і в ОНМУ доцентами, професорами, проректорами, наслідуючи свого Вчителя, згадуючи й цінуючи його ставлення до студентів, до колег, до науки, його орієнтованість на важливості передачі знань і досвіду наступним поколінням. Молодь професор любив, оскільки багато років поспіль завжди брав участь у ритуалі посвяти у студенти Водного, в День знань, про що з гордістю згадував і пишався тим. До слова, професор Олійник М.В. на урочистостях завжди читав вірші українською, яких знав безліч, маючи феноменальну пам’ять.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Професор як учасник бойових дій в роки німецько-радянської війни 1941-1945 рр., був нагороджений орденом «Великої Вітчизняної війни» 2-го ступеня, медаллю «За перемогу над Німеччиною», почесною відзнакою Одеського міського голови «Знак пошани» та різноманітними грамотами й подяками. 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Помер 21 квітня 2006 р. в Одесі. 80-річчя професора святкували в ОНМУ 14 травні 2005 року за ректорства І.В.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Морозової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й деканства ФМП доц. 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>Нємчука</w:t>
      </w: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О.О., а 100-річчя з дня народження М.В. Олійника буде відзначатися у середині травня 2025 року. Маємо надію, що наше дослідження стане суттєвим доповненням до біографії вченого в «Енциклопедії сучасної України» [4], яка, з нашого погляду, є вельми інформативно обмеженою.</w:t>
      </w:r>
    </w:p>
    <w:p>
      <w:pPr>
        <w:pStyle w:val="style0"/>
        <w:spacing w:after="0" w:lineRule="auto" w:line="360"/>
        <w:ind w:left="-567" w:right="283" w:firstLine="567"/>
        <w:jc w:val="both"/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8"/>
          <w:szCs w:val="28"/>
          <w14:ligatures xmlns:w14="http://schemas.microsoft.com/office/word/2010/wordml" w14:val="none"/>
        </w:rPr>
        <w:t xml:space="preserve">   </w:t>
      </w:r>
    </w:p>
    <w:p>
      <w:pPr>
        <w:pStyle w:val="style0"/>
        <w:spacing w:after="120" w:lineRule="auto" w:line="240"/>
        <w:ind w:left="-567" w:right="284" w:firstLine="567"/>
        <w:jc w:val="center"/>
        <w:rPr>
          <w:rFonts w:ascii="Times New Roman" w:cs="Times New Roman" w:eastAsia="Calibri" w:hAnsi="Times New Roman"/>
          <w:b/>
          <w:i/>
          <w:i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i/>
          <w:iCs/>
          <w:kern w:val="0"/>
          <w:sz w:val="24"/>
          <w:szCs w:val="24"/>
          <w14:ligatures xmlns:w14="http://schemas.microsoft.com/office/word/2010/wordml" w14:val="none"/>
        </w:rPr>
        <w:t>Список використаних джерел</w:t>
      </w:r>
    </w:p>
    <w:p>
      <w:pPr>
        <w:pStyle w:val="style0"/>
        <w:numPr>
          <w:ilvl w:val="0"/>
          <w:numId w:val="1"/>
        </w:numPr>
        <w:tabs>
          <w:tab w:val="left" w:leader="none" w:pos="9072"/>
        </w:tabs>
        <w:spacing w:after="0" w:lineRule="auto" w:line="240"/>
        <w:ind w:right="284"/>
        <w:jc w:val="both"/>
        <w:contextualSpacing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Олійник Микола Васильович. Архів Одеського національного морського університету.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Спр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. 10046 (в-265). т. 2, 127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арк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(початок 26 грудня 1985 р. – закінчено 22 квітня 2006 р.). </w:t>
      </w:r>
    </w:p>
    <w:p>
      <w:pPr>
        <w:pStyle w:val="style0"/>
        <w:numPr>
          <w:ilvl w:val="0"/>
          <w:numId w:val="1"/>
        </w:numPr>
        <w:tabs>
          <w:tab w:val="left" w:leader="none" w:pos="9072"/>
        </w:tabs>
        <w:spacing w:after="0" w:lineRule="auto" w:line="240"/>
        <w:ind w:right="284"/>
        <w:jc w:val="both"/>
        <w:contextualSpacing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К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ычин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В.П.,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Луговск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о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й А.Л., Олейник Н.В. Поверхностное динамическое упрочение деталей машин. Япония: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Ниссо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Сусин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Ся. 1988. 134 с.</w:t>
      </w:r>
    </w:p>
    <w:p>
      <w:pPr>
        <w:pStyle w:val="style0"/>
        <w:numPr>
          <w:ilvl w:val="0"/>
          <w:numId w:val="1"/>
        </w:numPr>
        <w:tabs>
          <w:tab w:val="left" w:leader="none" w:pos="9072"/>
        </w:tabs>
        <w:spacing w:after="0" w:lineRule="auto" w:line="240"/>
        <w:ind w:right="284"/>
        <w:jc w:val="both"/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Олейник Н.В.,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Коноплёв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А.В. Метод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ускоренного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определения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предела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 в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ыносливости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деталей станков.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Металорежущие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 xml:space="preserve"> станки. 1985.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Вып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ru-RU"/>
          <w14:ligatures xmlns:w14="http://schemas.microsoft.com/office/word/2010/wordml" w14:val="none"/>
        </w:rPr>
        <w:t>. 13. С. 76-81.</w:t>
      </w:r>
    </w:p>
    <w:p>
      <w:pPr>
        <w:pStyle w:val="style0"/>
        <w:numPr>
          <w:ilvl w:val="0"/>
          <w:numId w:val="1"/>
        </w:numPr>
        <w:tabs>
          <w:tab w:val="left" w:leader="none" w:pos="9072"/>
        </w:tabs>
        <w:spacing w:after="0" w:lineRule="auto" w:line="240"/>
        <w:ind w:right="284"/>
        <w:jc w:val="both"/>
        <w:contextualSpacing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Олійник Микола Васильович / В. І. Бондар // Енциклопедія Сучасної України / 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>редкол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. : І. М. Дзюба, А. І. Жуковський, М. Г. Железняк [та ін.] ; НАН України, НТШ. Київ: Інститут енциклопедичних досліджень НАН України, 2022. </w:t>
      </w:r>
      <w:r>
        <w:rPr>
          <w:rFonts w:ascii="Times New Roman" w:cs="Times New Roman" w:eastAsia="Calibri" w:hAnsi="Times New Roman"/>
          <w:kern w:val="0"/>
          <w:sz w:val="24"/>
          <w:szCs w:val="24"/>
          <w:lang w:val="en-US"/>
          <w14:ligatures xmlns:w14="http://schemas.microsoft.com/office/word/2010/wordml" w14:val="none"/>
        </w:rPr>
        <w:t>URL</w:t>
      </w:r>
      <w:r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  <w:t xml:space="preserve">: </w:t>
      </w:r>
      <w:r>
        <w:rPr/>
        <w:fldChar w:fldCharType="begin"/>
      </w:r>
      <w:r>
        <w:instrText xml:space="preserve"> HYPERLINK "https://esu.com.ua/article-76472" </w:instrText>
      </w:r>
      <w:r>
        <w:rPr/>
        <w:fldChar w:fldCharType="separate"/>
      </w:r>
      <w:r>
        <w:rPr>
          <w:rFonts w:ascii="Times New Roman" w:cs="Times New Roman" w:eastAsia="Calibri" w:hAnsi="Times New Roman"/>
          <w:kern w:val="0"/>
          <w:sz w:val="24"/>
          <w:szCs w:val="24"/>
          <w:u w:val="single"/>
          <w14:ligatures xmlns:w14="http://schemas.microsoft.com/office/word/2010/wordml" w14:val="none"/>
        </w:rPr>
        <w:t>https://esu.com.ua/article-76472</w:t>
      </w:r>
      <w:r>
        <w:rPr/>
        <w:fldChar w:fldCharType="end"/>
      </w:r>
    </w:p>
    <w:p>
      <w:pPr>
        <w:pStyle w:val="style0"/>
        <w:tabs>
          <w:tab w:val="left" w:leader="none" w:pos="9072"/>
        </w:tabs>
        <w:spacing w:after="0" w:lineRule="auto" w:line="276"/>
        <w:ind w:right="283" w:hanging="567"/>
        <w:jc w:val="both"/>
        <w:rPr>
          <w:rFonts w:ascii="Times New Roman" w:cs="Times New Roman" w:eastAsia="Calibri" w:hAnsi="Times New Roman"/>
          <w:kern w:val="0"/>
          <w:sz w:val="24"/>
          <w:szCs w:val="24"/>
          <w14:ligatures xmlns:w14="http://schemas.microsoft.com/office/word/2010/wordml" w14:val="none"/>
        </w:rPr>
      </w:pPr>
    </w:p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1134" w:right="1134" w:bottom="1134" w:left="1134" w:header="708" w:footer="708" w:gutter="0"/>
      <w:pgNumType w:start="12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ru-RU"/>
      </w:rPr>
      <w:t>2</w:t>
    </w:r>
    <w:r>
      <w:rPr/>
      <w:fldChar w:fldCharType="end"/>
    </w:r>
  </w:p>
  <w:p>
    <w:pPr>
      <w:pStyle w:val="style32"/>
      <w:rPr/>
    </w:pPr>
  </w:p>
</w:ftr>
</file>

<file path=word/footnotes.xml><?xml version="1.0" encoding="utf-8"?>
<w:footnote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footnote w:id="1">
    <w:p>
      <w:pPr>
        <w:pStyle w:val="style29"/>
        <w:jc w:val="both"/>
        <w:rPr>
          <w:rFonts w:ascii="Times New Roman" w:hAnsi="Times New Roman"/>
          <w:sz w:val="24"/>
          <w:szCs w:val="24"/>
        </w:rPr>
      </w:pPr>
      <w:r>
        <w:rPr>
          <w:rStyle w:val="style3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Нагороджений медаллю «За перемогу над Німеччиною у Великій Вітчизняній війні 1941-1945 рр.» та багатьма іншими відзнаками, приуроченими до ювілейних дат, які святкували в СРСР та УРСР з нагоди перемоги у німецько-радянській війні.</w:t>
      </w:r>
    </w:p>
  </w:footnote>
  <w:footnote w:id="2">
    <w:p>
      <w:pPr>
        <w:pStyle w:val="style29"/>
        <w:jc w:val="both"/>
        <w:rPr>
          <w:rFonts w:ascii="Times New Roman" w:hAnsi="Times New Roman"/>
          <w:sz w:val="24"/>
          <w:szCs w:val="24"/>
        </w:rPr>
      </w:pPr>
      <w:r>
        <w:rPr>
          <w:rStyle w:val="style3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Затягування видачі диплома кандидата наук скоріше всього було пов’язане </w:t>
      </w:r>
      <w:r>
        <w:rPr>
          <w:rFonts w:ascii="Times New Roman" w:hAnsi="Times New Roman"/>
          <w:sz w:val="24"/>
          <w:szCs w:val="24"/>
        </w:rPr>
        <w:t>зі смертю Й. Сталіна</w:t>
      </w:r>
      <w:r>
        <w:rPr>
          <w:rFonts w:ascii="Times New Roman" w:hAnsi="Times New Roman"/>
          <w:sz w:val="24"/>
          <w:szCs w:val="24"/>
        </w:rPr>
        <w:t xml:space="preserve"> і</w:t>
      </w:r>
      <w:r>
        <w:rPr>
          <w:rFonts w:ascii="Times New Roman" w:hAnsi="Times New Roman"/>
          <w:sz w:val="24"/>
          <w:szCs w:val="24"/>
        </w:rPr>
        <w:t>, відповідно,</w:t>
      </w:r>
      <w:r>
        <w:rPr>
          <w:rFonts w:ascii="Times New Roman" w:hAnsi="Times New Roman"/>
          <w:sz w:val="24"/>
          <w:szCs w:val="24"/>
        </w:rPr>
        <w:t xml:space="preserve"> політичними перипетіями у владних колах Москв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оскільки Вища атестаційна комісія спромоглася зібратися лише під кінець грудня 1953 р., коли реваншу Л. Берія в серпні 1953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не відбу</w:t>
      </w:r>
      <w:r>
        <w:rPr>
          <w:rFonts w:ascii="Times New Roman" w:hAnsi="Times New Roman"/>
          <w:sz w:val="24"/>
          <w:szCs w:val="24"/>
        </w:rPr>
        <w:t>лося і</w:t>
      </w:r>
      <w:r>
        <w:rPr>
          <w:rFonts w:ascii="Times New Roman" w:hAnsi="Times New Roman"/>
          <w:sz w:val="24"/>
          <w:szCs w:val="24"/>
        </w:rPr>
        <w:t xml:space="preserve"> було зрозуміло,</w:t>
      </w:r>
      <w:r>
        <w:rPr>
          <w:rFonts w:ascii="Times New Roman" w:hAnsi="Times New Roman"/>
          <w:sz w:val="24"/>
          <w:szCs w:val="24"/>
        </w:rPr>
        <w:t xml:space="preserve"> що зміни в країні неминучі.</w:t>
      </w:r>
    </w:p>
  </w:footnote>
  <w:footnote w:id="3">
    <w:p>
      <w:pPr>
        <w:pStyle w:val="style29"/>
        <w:jc w:val="both"/>
        <w:rPr>
          <w:rFonts w:ascii="Times New Roman" w:hAnsi="Times New Roman"/>
          <w:sz w:val="24"/>
          <w:szCs w:val="24"/>
        </w:rPr>
      </w:pPr>
      <w:r>
        <w:rPr>
          <w:rStyle w:val="style38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 цього приводу в</w:t>
      </w:r>
      <w:r>
        <w:rPr>
          <w:rFonts w:ascii="Times New Roman" w:hAnsi="Times New Roman"/>
          <w:sz w:val="24"/>
          <w:szCs w:val="24"/>
        </w:rPr>
        <w:t>исловимо припущення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М.В.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Олійник захистив докторську дисертацію 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1969 ро</w:t>
      </w:r>
      <w:r>
        <w:rPr>
          <w:rFonts w:ascii="Times New Roman" w:hAnsi="Times New Roman"/>
          <w:sz w:val="24"/>
          <w:szCs w:val="24"/>
        </w:rPr>
        <w:t>ці</w:t>
      </w:r>
      <w:r>
        <w:rPr>
          <w:rFonts w:ascii="Times New Roman" w:hAnsi="Times New Roman"/>
          <w:sz w:val="24"/>
          <w:szCs w:val="24"/>
        </w:rPr>
        <w:t xml:space="preserve">, а рішення ВАК </w:t>
      </w:r>
      <w:r>
        <w:rPr>
          <w:rFonts w:ascii="Times New Roman" w:hAnsi="Times New Roman"/>
          <w:sz w:val="24"/>
          <w:szCs w:val="24"/>
        </w:rPr>
        <w:t xml:space="preserve">СРСР </w:t>
      </w:r>
      <w:r>
        <w:rPr>
          <w:rFonts w:ascii="Times New Roman" w:hAnsi="Times New Roman"/>
          <w:sz w:val="24"/>
          <w:szCs w:val="24"/>
        </w:rPr>
        <w:t xml:space="preserve">про затвердження і видачу диплома доктора наук МТН №005510 відбулося лише 14 квітня 1972 р. Оскільки іншої інформації не існує, а сам вчений ніде про це не </w:t>
      </w:r>
      <w:r>
        <w:rPr>
          <w:rFonts w:ascii="Times New Roman" w:hAnsi="Times New Roman"/>
          <w:sz w:val="24"/>
          <w:szCs w:val="24"/>
        </w:rPr>
        <w:t>згадував</w:t>
      </w:r>
      <w:r>
        <w:rPr>
          <w:rFonts w:ascii="Times New Roman" w:hAnsi="Times New Roman"/>
          <w:sz w:val="24"/>
          <w:szCs w:val="24"/>
        </w:rPr>
        <w:t>, й</w:t>
      </w:r>
      <w:r>
        <w:rPr>
          <w:rFonts w:ascii="Times New Roman" w:hAnsi="Times New Roman"/>
          <w:sz w:val="24"/>
          <w:szCs w:val="24"/>
        </w:rPr>
        <w:t xml:space="preserve">мовірно, що українська інтелігенція, навіть і технічна, а Микола Васильович саме таким і був, підпадала під перевірку КГБ. Це було своєрідне просіювання нелояльних до Москви «виконробів українізації 60-70-х рр.» – науковців, освітян, діячів культури, які проростали в Україні в роки партійного керівництва П. Шелеста (1963-1972), відомого своєю прихильністю до української історії та ідентичності. Події співпадають у часі – М.В. Олійник вступив до КПРС у 1971 р., що зняло питання й прискорило процес затвердження наукового ступеню у квітні 1972 р.  </w:t>
      </w:r>
    </w:p>
  </w:footnote>
</w:footnote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jc w:val="center"/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</w:pP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Кочубіїв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 — Хаджибей — Одеса: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зб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. матеріалів ІІ Всеукраїнської наукової конференції з міжнародною участю, з нагоди 610-річчя першої письмової згадки про місто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Кочубіїв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, Одеса, 23 — 24 трав. 2025 р. /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За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заг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. ред. О. В. Мельника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. Одеса: Одеська політехніка, 2025.</w:t>
    </w:r>
  </w:p>
  <w:p>
    <w:pPr>
      <w:pStyle w:val="style31"/>
      <w:rPr/>
    </w:pPr>
    <w:r>
      <w:t>_______________________________________________________________________________________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0C470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uk-UA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Calibri Light" w:cs="宋体" w:eastAsia="宋体" w:hAnsi="Calibri Light"/>
      <w:color w:val="2f5496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Calibri Light" w:cs="宋体" w:eastAsia="宋体" w:hAnsi="Calibri Light"/>
      <w:color w:val="2f5496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2f5496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2f5496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libri Light" w:cs="宋体" w:eastAsia="宋体" w:hAnsi="Calibri Light"/>
      <w:color w:val="2f5496"/>
      <w:sz w:val="40"/>
      <w:szCs w:val="40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Calibri Light" w:cs="宋体" w:eastAsia="宋体" w:hAnsi="Calibri Light"/>
      <w:color w:val="2f5496"/>
      <w:sz w:val="32"/>
      <w:szCs w:val="32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cs="宋体" w:eastAsia="宋体"/>
      <w:color w:val="2f5496"/>
      <w:sz w:val="28"/>
      <w:szCs w:val="28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cs="宋体" w:eastAsia="宋体"/>
      <w:i/>
      <w:iCs/>
      <w:color w:val="2f5496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rFonts w:cs="宋体" w:eastAsia="宋体"/>
      <w:color w:val="2f5496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106">
    <w:name w:val="Заголовок Знак"/>
    <w:basedOn w:val="style65"/>
    <w:next w:val="style4106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Цитата 2 Знак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f5496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style4109">
    <w:name w:val="Выделенная цитата Знак"/>
    <w:basedOn w:val="style65"/>
    <w:next w:val="style4109"/>
    <w:link w:val="style181"/>
    <w:uiPriority w:val="30"/>
    <w:rPr>
      <w:i/>
      <w:iCs/>
      <w:color w:val="2f5496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2f5496"/>
      <w:spacing w:val="5"/>
    </w:rPr>
  </w:style>
  <w:style w:type="paragraph" w:styleId="style31">
    <w:name w:val="header"/>
    <w:basedOn w:val="style0"/>
    <w:next w:val="style31"/>
    <w:link w:val="style4110"/>
    <w:uiPriority w:val="99"/>
    <w:pPr>
      <w:tabs>
        <w:tab w:val="center" w:leader="none" w:pos="4819"/>
        <w:tab w:val="right" w:leader="none" w:pos="9639"/>
      </w:tabs>
      <w:spacing w:after="0" w:lineRule="auto" w:line="240"/>
    </w:pPr>
    <w:rPr/>
  </w:style>
  <w:style w:type="character" w:customStyle="1" w:styleId="style4110">
    <w:name w:val="Верхний колонтитул Знак"/>
    <w:basedOn w:val="style65"/>
    <w:next w:val="style4110"/>
    <w:link w:val="style31"/>
    <w:uiPriority w:val="99"/>
  </w:style>
  <w:style w:type="paragraph" w:styleId="style32">
    <w:name w:val="footer"/>
    <w:basedOn w:val="style0"/>
    <w:next w:val="style32"/>
    <w:link w:val="style4111"/>
    <w:uiPriority w:val="99"/>
    <w:pPr>
      <w:tabs>
        <w:tab w:val="center" w:leader="none" w:pos="4819"/>
        <w:tab w:val="right" w:leader="none" w:pos="9639"/>
      </w:tabs>
      <w:spacing w:after="0" w:lineRule="auto" w:line="240"/>
    </w:pPr>
    <w:rPr/>
  </w:style>
  <w:style w:type="character" w:customStyle="1" w:styleId="style4111">
    <w:name w:val="Нижний колонтитул Знак"/>
    <w:basedOn w:val="style65"/>
    <w:next w:val="style4111"/>
    <w:link w:val="style32"/>
    <w:uiPriority w:val="99"/>
  </w:style>
  <w:style w:type="paragraph" w:styleId="style29">
    <w:name w:val="footnote text"/>
    <w:basedOn w:val="style0"/>
    <w:next w:val="style29"/>
    <w:link w:val="style4112"/>
    <w:uiPriority w:val="99"/>
    <w:pPr>
      <w:spacing w:after="0" w:lineRule="auto" w:line="240"/>
    </w:pPr>
    <w:rPr>
      <w:rFonts w:ascii="Calibri" w:cs="Times New Roman" w:eastAsia="Calibri" w:hAnsi="Calibri"/>
      <w:sz w:val="20"/>
      <w:szCs w:val="20"/>
      <w14:ligatures xmlns:w14="http://schemas.microsoft.com/office/word/2010/wordml" w14:val="none"/>
    </w:rPr>
  </w:style>
  <w:style w:type="character" w:customStyle="1" w:styleId="style4112">
    <w:name w:val="Текст сноски Знак"/>
    <w:basedOn w:val="style65"/>
    <w:next w:val="style4112"/>
    <w:link w:val="style29"/>
    <w:uiPriority w:val="99"/>
    <w:rPr>
      <w:rFonts w:ascii="Calibri" w:cs="Times New Roman" w:eastAsia="Calibri" w:hAnsi="Calibri"/>
      <w:sz w:val="20"/>
      <w:szCs w:val="20"/>
      <w14:ligatures xmlns:w14="http://schemas.microsoft.com/office/word/2010/wordml" w14:val="none"/>
    </w:rPr>
  </w:style>
  <w:style w:type="character" w:styleId="style38">
    <w:name w:val="footnote reference"/>
    <w:next w:val="style38"/>
    <w:uiPriority w:val="99"/>
    <w:rPr>
      <w:vertAlign w:val="superscri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2288</Words>
  <Pages>9</Pages>
  <Characters>14538</Characters>
  <Application>WPS Office</Application>
  <DocSecurity>0</DocSecurity>
  <Paragraphs>58</Paragraphs>
  <ScaleCrop>false</ScaleCrop>
  <LinksUpToDate>false</LinksUpToDate>
  <CharactersWithSpaces>16823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2025-06-20T08:42:20Z</dcterms:created>
  <dc:creator>лили историк</dc:creator>
  <lastModifiedBy>TECNO KG7n</lastModifiedBy>
  <dcterms:modified xsi:type="dcterms:W3CDTF">2025-06-20T08:42:20Z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ae50476a36644561b2877b539fae9457</vt:lpwstr>
  </property>
</Properties>
</file>